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1014" w14:textId="4FE124E4" w:rsidR="009B5A3D" w:rsidRPr="0051673A" w:rsidRDefault="009B5A3D" w:rsidP="009B5A3D">
      <w:pPr>
        <w:pageBreakBefore/>
        <w:jc w:val="center"/>
        <w:rPr>
          <w:rFonts w:ascii="方正小标宋_GBK" w:eastAsia="方正小标宋_GBK" w:hAnsi="Times New Roman"/>
          <w:sz w:val="32"/>
          <w:szCs w:val="32"/>
        </w:rPr>
      </w:pPr>
      <w:r w:rsidRPr="0051673A">
        <w:rPr>
          <w:rFonts w:ascii="方正小标宋_GBK" w:eastAsia="方正小标宋_GBK" w:hAnsi="Times New Roman" w:hint="eastAsia"/>
          <w:sz w:val="32"/>
          <w:szCs w:val="32"/>
        </w:rPr>
        <w:t>中电建协第</w:t>
      </w:r>
      <w:r>
        <w:rPr>
          <w:rFonts w:ascii="方正小标宋_GBK" w:eastAsia="方正小标宋_GBK" w:hAnsi="Times New Roman" w:hint="eastAsia"/>
          <w:sz w:val="32"/>
          <w:szCs w:val="32"/>
        </w:rPr>
        <w:t>八</w:t>
      </w:r>
      <w:r w:rsidRPr="0051673A">
        <w:rPr>
          <w:rFonts w:ascii="方正小标宋_GBK" w:eastAsia="方正小标宋_GBK" w:hAnsi="Times New Roman" w:hint="eastAsia"/>
          <w:sz w:val="32"/>
          <w:szCs w:val="32"/>
        </w:rPr>
        <w:t>届吊装技能竞赛理论考试规则</w:t>
      </w:r>
    </w:p>
    <w:p w14:paraId="31C49E8A" w14:textId="77777777" w:rsidR="009B5A3D" w:rsidRPr="002435E5" w:rsidRDefault="009B5A3D" w:rsidP="009B5A3D">
      <w:pPr>
        <w:outlineLvl w:val="0"/>
        <w:rPr>
          <w:rFonts w:ascii="宋体" w:eastAsia="宋体" w:hAnsi="宋体" w:hint="eastAsia"/>
          <w:b/>
          <w:szCs w:val="21"/>
        </w:rPr>
      </w:pPr>
    </w:p>
    <w:p w14:paraId="5F02F4B7" w14:textId="77777777" w:rsidR="009B5A3D" w:rsidRPr="004A6222" w:rsidRDefault="009B5A3D" w:rsidP="009B5A3D">
      <w:pPr>
        <w:tabs>
          <w:tab w:val="left" w:pos="480"/>
        </w:tabs>
        <w:spacing w:line="460" w:lineRule="exact"/>
        <w:ind w:left="426"/>
        <w:rPr>
          <w:rFonts w:ascii="黑体" w:eastAsia="黑体" w:hAnsi="黑体" w:hint="eastAsia"/>
          <w:sz w:val="22"/>
        </w:rPr>
      </w:pPr>
      <w:r w:rsidRPr="004A6222">
        <w:rPr>
          <w:rFonts w:ascii="黑体" w:eastAsia="黑体" w:hAnsi="黑体" w:hint="eastAsia"/>
          <w:sz w:val="22"/>
        </w:rPr>
        <w:t>一、考试组织</w:t>
      </w:r>
    </w:p>
    <w:p w14:paraId="0F72EF7E"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cs="宋体" w:hint="eastAsia"/>
          <w:szCs w:val="20"/>
        </w:rPr>
        <w:t>理论考试规则应明确告知所有参加考试人员。</w:t>
      </w:r>
      <w:r w:rsidRPr="002435E5">
        <w:rPr>
          <w:rFonts w:ascii="宋体" w:eastAsia="宋体" w:hAnsi="宋体" w:hint="eastAsia"/>
          <w:szCs w:val="21"/>
        </w:rPr>
        <w:t>考场座位应设置明显标志，参加考试人员应将</w:t>
      </w:r>
      <w:r w:rsidRPr="002435E5">
        <w:rPr>
          <w:rFonts w:ascii="Times New Roman" w:eastAsia="宋体" w:hAnsi="Times New Roman" w:cs="宋体" w:hint="eastAsia"/>
          <w:szCs w:val="20"/>
        </w:rPr>
        <w:t>身份证、参赛证件</w:t>
      </w:r>
      <w:r w:rsidRPr="002435E5">
        <w:rPr>
          <w:rFonts w:ascii="宋体" w:eastAsia="宋体" w:hAnsi="宋体" w:hint="eastAsia"/>
          <w:szCs w:val="21"/>
        </w:rPr>
        <w:t>等有关证件放置在桌面右上角以备查验。</w:t>
      </w:r>
    </w:p>
    <w:p w14:paraId="475A748A"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为防止作弊行为，考场应有适当空间，并安排好照明。考场应根据需要合理安排监考人员，同时制定考场纪律，对违纪者要严肃处理。</w:t>
      </w:r>
    </w:p>
    <w:p w14:paraId="74359BB6"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考试结束后，监考人员应将卷头封闭，并交送保密室保存，在裁判长指导下，按规定程序进行判卷工作。</w:t>
      </w:r>
      <w:r w:rsidRPr="002435E5">
        <w:rPr>
          <w:rFonts w:ascii="宋体" w:eastAsia="宋体" w:hAnsi="宋体" w:cs="宋体" w:hint="eastAsia"/>
          <w:szCs w:val="20"/>
        </w:rPr>
        <w:t>根据竞赛实际情况，</w:t>
      </w:r>
      <w:r w:rsidRPr="002435E5">
        <w:rPr>
          <w:rFonts w:ascii="宋体" w:eastAsia="宋体" w:hAnsi="宋体" w:hint="eastAsia"/>
          <w:szCs w:val="21"/>
        </w:rPr>
        <w:t>积极开展标准化评判，避免人为因素干扰。</w:t>
      </w:r>
    </w:p>
    <w:p w14:paraId="47A37D31" w14:textId="77777777" w:rsidR="009B5A3D" w:rsidRPr="004A6222" w:rsidRDefault="009B5A3D" w:rsidP="009B5A3D">
      <w:pPr>
        <w:tabs>
          <w:tab w:val="left" w:pos="480"/>
        </w:tabs>
        <w:spacing w:line="460" w:lineRule="exact"/>
        <w:ind w:left="426"/>
        <w:rPr>
          <w:rFonts w:ascii="黑体" w:eastAsia="黑体" w:hAnsi="黑体" w:hint="eastAsia"/>
          <w:sz w:val="22"/>
        </w:rPr>
      </w:pPr>
      <w:r w:rsidRPr="004A6222">
        <w:rPr>
          <w:rFonts w:ascii="黑体" w:eastAsia="黑体" w:hAnsi="黑体" w:hint="eastAsia"/>
          <w:sz w:val="22"/>
        </w:rPr>
        <w:t>二、考场纪律</w:t>
      </w:r>
    </w:p>
    <w:p w14:paraId="6606A62D" w14:textId="77777777" w:rsidR="009B5A3D" w:rsidRPr="002435E5" w:rsidRDefault="009B5A3D" w:rsidP="009B5A3D">
      <w:pPr>
        <w:tabs>
          <w:tab w:val="left" w:pos="720"/>
          <w:tab w:val="left" w:pos="900"/>
          <w:tab w:val="num" w:pos="1080"/>
          <w:tab w:val="left" w:pos="1260"/>
        </w:tabs>
        <w:spacing w:line="480" w:lineRule="exact"/>
        <w:ind w:firstLineChars="200" w:firstLine="420"/>
        <w:rPr>
          <w:rFonts w:ascii="宋体" w:eastAsia="宋体" w:hAnsi="宋体" w:hint="eastAsia"/>
          <w:szCs w:val="21"/>
        </w:rPr>
      </w:pPr>
      <w:r>
        <w:rPr>
          <w:rFonts w:ascii="宋体" w:eastAsia="宋体" w:hAnsi="宋体" w:hint="eastAsia"/>
          <w:szCs w:val="21"/>
        </w:rPr>
        <w:t>（一）</w:t>
      </w:r>
      <w:r w:rsidRPr="002435E5">
        <w:rPr>
          <w:rFonts w:ascii="宋体" w:eastAsia="宋体" w:hAnsi="宋体" w:hint="eastAsia"/>
          <w:szCs w:val="21"/>
        </w:rPr>
        <w:t>参赛选手必须佩戴参赛证件，按考试时间提前15分钟进入指定考场，按指定座位就坐，并接受监考人员检查。</w:t>
      </w:r>
    </w:p>
    <w:p w14:paraId="28220356"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（二）</w:t>
      </w:r>
      <w:r w:rsidRPr="002435E5">
        <w:rPr>
          <w:rFonts w:ascii="宋体" w:eastAsia="宋体" w:hAnsi="宋体" w:hint="eastAsia"/>
          <w:szCs w:val="21"/>
        </w:rPr>
        <w:t>迟到30分钟及以上者，取消考试资格；考试开始30分钟后，选手方可交卷离开考场。</w:t>
      </w:r>
    </w:p>
    <w:p w14:paraId="3BE6BECD"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（三）</w:t>
      </w:r>
      <w:r w:rsidRPr="002435E5">
        <w:rPr>
          <w:rFonts w:ascii="宋体" w:eastAsia="宋体" w:hAnsi="宋体" w:hint="eastAsia"/>
          <w:szCs w:val="21"/>
        </w:rPr>
        <w:t>参赛选手进入考场时，除考试用品外（计算器、笔等书写工具），不准携带其他资料和通讯工具。</w:t>
      </w:r>
    </w:p>
    <w:p w14:paraId="1E32A008"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（四）</w:t>
      </w:r>
      <w:r w:rsidRPr="002435E5">
        <w:rPr>
          <w:rFonts w:ascii="宋体" w:eastAsia="宋体" w:hAnsi="宋体" w:hint="eastAsia"/>
          <w:szCs w:val="21"/>
        </w:rPr>
        <w:t>选手在考试过程中不得擅自离开座位，如有特殊情况，须经监考人员同意</w:t>
      </w:r>
      <w:proofErr w:type="gramStart"/>
      <w:r w:rsidRPr="002435E5">
        <w:rPr>
          <w:rFonts w:ascii="宋体" w:eastAsia="宋体" w:hAnsi="宋体" w:hint="eastAsia"/>
          <w:szCs w:val="21"/>
        </w:rPr>
        <w:t>后特殊</w:t>
      </w:r>
      <w:proofErr w:type="gramEnd"/>
      <w:r w:rsidRPr="002435E5">
        <w:rPr>
          <w:rFonts w:ascii="宋体" w:eastAsia="宋体" w:hAnsi="宋体" w:hint="eastAsia"/>
          <w:szCs w:val="21"/>
        </w:rPr>
        <w:t>处理。</w:t>
      </w:r>
    </w:p>
    <w:p w14:paraId="1732196B"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（五）</w:t>
      </w:r>
      <w:r w:rsidRPr="002435E5">
        <w:rPr>
          <w:rFonts w:ascii="宋体" w:eastAsia="宋体" w:hAnsi="宋体" w:hint="eastAsia"/>
          <w:szCs w:val="21"/>
        </w:rPr>
        <w:t>参赛选手在考试过程中，如遇问题，须举手向监考人员提问。</w:t>
      </w:r>
    </w:p>
    <w:p w14:paraId="7805CE6C"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（六）</w:t>
      </w:r>
      <w:r w:rsidRPr="002435E5">
        <w:rPr>
          <w:rFonts w:ascii="宋体" w:eastAsia="宋体" w:hAnsi="宋体" w:hint="eastAsia"/>
          <w:szCs w:val="21"/>
        </w:rPr>
        <w:t>参赛选手在考场内不得发生交头接耳、偷看、暗示等作弊行为和违反考场规则的行为。</w:t>
      </w:r>
    </w:p>
    <w:p w14:paraId="11CCFA0D"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（七）</w:t>
      </w:r>
      <w:r w:rsidRPr="002435E5">
        <w:rPr>
          <w:rFonts w:ascii="宋体" w:eastAsia="宋体" w:hAnsi="宋体" w:hint="eastAsia"/>
          <w:szCs w:val="21"/>
        </w:rPr>
        <w:t>只允许参赛选手在理论试卷规定的地方用蓝黑色钢笔或中性笔答题，中途不准更换，不准在卷面上做其它任何标记。</w:t>
      </w:r>
    </w:p>
    <w:p w14:paraId="7FA17F17"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（八）</w:t>
      </w:r>
      <w:r w:rsidRPr="002435E5">
        <w:rPr>
          <w:rFonts w:ascii="宋体" w:eastAsia="宋体" w:hAnsi="宋体" w:hint="eastAsia"/>
          <w:szCs w:val="21"/>
        </w:rPr>
        <w:t>考试在规定时间结束时，选手应立即停止答卷，并将试卷背面朝上放在桌子上，起立，待监考人员收卷后，方可离开考场，不得以任何理由拖延考试时间。</w:t>
      </w:r>
    </w:p>
    <w:p w14:paraId="7195824C" w14:textId="77777777" w:rsidR="009B5A3D" w:rsidRPr="002435E5" w:rsidRDefault="009B5A3D" w:rsidP="009B5A3D">
      <w:pPr>
        <w:tabs>
          <w:tab w:val="left" w:pos="900"/>
          <w:tab w:val="num" w:pos="1080"/>
        </w:tabs>
        <w:spacing w:line="480" w:lineRule="exact"/>
        <w:ind w:firstLineChars="200" w:firstLine="420"/>
        <w:rPr>
          <w:rFonts w:ascii="宋体" w:eastAsia="宋体" w:hAnsi="宋体" w:hint="eastAsia"/>
          <w:szCs w:val="21"/>
        </w:rPr>
      </w:pPr>
      <w:r>
        <w:rPr>
          <w:rFonts w:ascii="宋体" w:eastAsia="宋体" w:hAnsi="宋体" w:hint="eastAsia"/>
          <w:szCs w:val="21"/>
        </w:rPr>
        <w:t>（九）</w:t>
      </w:r>
      <w:r w:rsidRPr="002435E5">
        <w:rPr>
          <w:rFonts w:ascii="宋体" w:eastAsia="宋体" w:hAnsi="宋体" w:hint="eastAsia"/>
          <w:szCs w:val="21"/>
        </w:rPr>
        <w:t>保持考场安静，不得大声喧哗或吸烟。</w:t>
      </w:r>
    </w:p>
    <w:p w14:paraId="0FB4A203" w14:textId="77777777" w:rsidR="009B5A3D" w:rsidRPr="004A6222" w:rsidRDefault="009B5A3D" w:rsidP="009B5A3D">
      <w:pPr>
        <w:tabs>
          <w:tab w:val="left" w:pos="480"/>
        </w:tabs>
        <w:spacing w:line="460" w:lineRule="exact"/>
        <w:ind w:left="426"/>
        <w:rPr>
          <w:rFonts w:ascii="黑体" w:eastAsia="黑体" w:hAnsi="黑体" w:hint="eastAsia"/>
          <w:sz w:val="22"/>
        </w:rPr>
      </w:pPr>
      <w:r w:rsidRPr="004A6222">
        <w:rPr>
          <w:rFonts w:ascii="黑体" w:eastAsia="黑体" w:hAnsi="黑体" w:hint="eastAsia"/>
          <w:sz w:val="22"/>
        </w:rPr>
        <w:t>三、考试要求</w:t>
      </w:r>
    </w:p>
    <w:p w14:paraId="1FB7FF12" w14:textId="77777777" w:rsidR="009B5A3D" w:rsidRPr="002435E5" w:rsidRDefault="009B5A3D" w:rsidP="009B5A3D">
      <w:pPr>
        <w:spacing w:line="480" w:lineRule="exact"/>
        <w:ind w:firstLineChars="200" w:firstLine="420"/>
        <w:rPr>
          <w:rFonts w:ascii="宋体" w:eastAsia="宋体" w:hAnsi="宋体" w:hint="eastAsia"/>
          <w:szCs w:val="21"/>
        </w:rPr>
      </w:pPr>
      <w:r>
        <w:rPr>
          <w:rFonts w:ascii="宋体" w:eastAsia="宋体" w:hAnsi="宋体" w:hint="eastAsia"/>
          <w:szCs w:val="21"/>
        </w:rPr>
        <w:t>（一）</w:t>
      </w:r>
      <w:r w:rsidRPr="002435E5">
        <w:rPr>
          <w:rFonts w:ascii="宋体" w:eastAsia="宋体" w:hAnsi="宋体" w:hint="eastAsia"/>
          <w:szCs w:val="21"/>
        </w:rPr>
        <w:t>考试时间：90分钟。</w:t>
      </w:r>
    </w:p>
    <w:p w14:paraId="70C10EEE" w14:textId="1C58AB64" w:rsidR="009B5A3D" w:rsidRPr="002435E5" w:rsidRDefault="009B5A3D" w:rsidP="009B5A3D">
      <w:pPr>
        <w:spacing w:line="480" w:lineRule="exact"/>
        <w:ind w:firstLineChars="200" w:firstLine="420"/>
        <w:rPr>
          <w:rFonts w:ascii="宋体" w:eastAsia="宋体" w:hAnsi="宋体" w:hint="eastAsia"/>
          <w:szCs w:val="21"/>
        </w:rPr>
      </w:pPr>
      <w:r>
        <w:rPr>
          <w:rFonts w:ascii="宋体" w:eastAsia="宋体" w:hAnsi="宋体" w:hint="eastAsia"/>
          <w:szCs w:val="21"/>
        </w:rPr>
        <w:t>（二）</w:t>
      </w:r>
      <w:r w:rsidRPr="002435E5">
        <w:rPr>
          <w:rFonts w:ascii="宋体" w:eastAsia="宋体" w:hAnsi="宋体" w:hint="eastAsia"/>
          <w:szCs w:val="21"/>
        </w:rPr>
        <w:t>考试方式及内容：理论考试采用笔试（闭卷）方式。考试内容主要以</w:t>
      </w:r>
      <w:r>
        <w:rPr>
          <w:rFonts w:ascii="宋体" w:eastAsia="宋体" w:hAnsi="宋体" w:hint="eastAsia"/>
          <w:szCs w:val="21"/>
        </w:rPr>
        <w:t>《</w:t>
      </w:r>
      <w:r>
        <w:rPr>
          <w:rFonts w:ascii="宋体" w:eastAsia="宋体" w:hAnsi="宋体" w:hint="eastAsia"/>
          <w:szCs w:val="21"/>
        </w:rPr>
        <w:t>电力建设</w:t>
      </w:r>
      <w:r>
        <w:rPr>
          <w:rFonts w:ascii="宋体" w:eastAsia="宋体" w:hAnsi="宋体" w:hint="eastAsia"/>
          <w:szCs w:val="21"/>
        </w:rPr>
        <w:lastRenderedPageBreak/>
        <w:t>起重机械培训系列教材---起重机械作业人员习题集</w:t>
      </w:r>
      <w:r>
        <w:rPr>
          <w:rFonts w:ascii="宋体" w:eastAsia="宋体" w:hAnsi="宋体" w:hint="eastAsia"/>
          <w:szCs w:val="21"/>
        </w:rPr>
        <w:t>》</w:t>
      </w:r>
      <w:r w:rsidRPr="002435E5">
        <w:rPr>
          <w:rFonts w:ascii="宋体" w:eastAsia="宋体" w:hAnsi="宋体" w:hint="eastAsia"/>
          <w:szCs w:val="21"/>
        </w:rPr>
        <w:t>内容为主。</w:t>
      </w:r>
    </w:p>
    <w:p w14:paraId="3966C5E9"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Pr>
          <w:rFonts w:ascii="宋体" w:eastAsia="宋体" w:hAnsi="宋体" w:hint="eastAsia"/>
          <w:szCs w:val="21"/>
        </w:rPr>
        <w:t>（三）</w:t>
      </w:r>
      <w:r w:rsidRPr="002435E5">
        <w:rPr>
          <w:rFonts w:ascii="宋体" w:eastAsia="宋体" w:hAnsi="宋体" w:hint="eastAsia"/>
          <w:szCs w:val="21"/>
        </w:rPr>
        <w:t>按要求在试卷的</w:t>
      </w:r>
      <w:proofErr w:type="gramStart"/>
      <w:r w:rsidRPr="002435E5">
        <w:rPr>
          <w:rFonts w:ascii="宋体" w:eastAsia="宋体" w:hAnsi="宋体" w:hint="eastAsia"/>
          <w:szCs w:val="21"/>
        </w:rPr>
        <w:t>标封处</w:t>
      </w:r>
      <w:proofErr w:type="gramEnd"/>
      <w:r w:rsidRPr="002435E5">
        <w:rPr>
          <w:rFonts w:ascii="宋体" w:eastAsia="宋体" w:hAnsi="宋体" w:hint="eastAsia"/>
          <w:szCs w:val="21"/>
        </w:rPr>
        <w:t>填写选手的姓名、准考证号和所在地区及单位的名称。</w:t>
      </w:r>
    </w:p>
    <w:p w14:paraId="36C34274"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Pr>
          <w:rFonts w:ascii="宋体" w:eastAsia="宋体" w:hAnsi="宋体" w:hint="eastAsia"/>
          <w:szCs w:val="21"/>
        </w:rPr>
        <w:t>（四）</w:t>
      </w:r>
      <w:r w:rsidRPr="002435E5">
        <w:rPr>
          <w:rFonts w:ascii="宋体" w:eastAsia="宋体" w:hAnsi="宋体" w:hint="eastAsia"/>
          <w:szCs w:val="21"/>
        </w:rPr>
        <w:t>请仔细阅读各种题目的回答要求，在规定的位置填写答案。</w:t>
      </w:r>
    </w:p>
    <w:p w14:paraId="7BD92890"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Pr>
          <w:rFonts w:ascii="宋体" w:eastAsia="宋体" w:hAnsi="宋体" w:hint="eastAsia"/>
          <w:szCs w:val="21"/>
        </w:rPr>
        <w:t>（五）</w:t>
      </w:r>
      <w:r w:rsidRPr="002435E5">
        <w:rPr>
          <w:rFonts w:ascii="宋体" w:eastAsia="宋体" w:hAnsi="宋体" w:hint="eastAsia"/>
          <w:szCs w:val="21"/>
        </w:rPr>
        <w:t>禁止在试卷上乱写乱画，禁止在标封区填写无关的内容。见《试卷》标题以下“注意事项”。</w:t>
      </w:r>
    </w:p>
    <w:p w14:paraId="54F62701" w14:textId="77777777" w:rsidR="009B5A3D" w:rsidRPr="004A6222" w:rsidRDefault="009B5A3D" w:rsidP="009B5A3D">
      <w:pPr>
        <w:tabs>
          <w:tab w:val="left" w:pos="480"/>
        </w:tabs>
        <w:spacing w:line="460" w:lineRule="exact"/>
        <w:ind w:left="426"/>
        <w:rPr>
          <w:rFonts w:ascii="黑体" w:eastAsia="黑体" w:hAnsi="黑体" w:hint="eastAsia"/>
          <w:sz w:val="22"/>
        </w:rPr>
      </w:pPr>
      <w:r w:rsidRPr="004A6222">
        <w:rPr>
          <w:rFonts w:ascii="黑体" w:eastAsia="黑体" w:hAnsi="黑体" w:hint="eastAsia"/>
          <w:sz w:val="22"/>
        </w:rPr>
        <w:t>四、试题结构及评分标准</w:t>
      </w:r>
    </w:p>
    <w:p w14:paraId="02433399"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考试采用100分制。计算总分四舍五入，保留2位小数。</w:t>
      </w:r>
    </w:p>
    <w:p w14:paraId="671F2D13"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试题结构及评分标准如下：</w:t>
      </w:r>
    </w:p>
    <w:p w14:paraId="32113076" w14:textId="77777777" w:rsidR="009B5A3D" w:rsidRPr="0051673A" w:rsidRDefault="009B5A3D" w:rsidP="009B5A3D">
      <w:pPr>
        <w:tabs>
          <w:tab w:val="left" w:pos="90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（一）填空题（满分15分）</w:t>
      </w:r>
    </w:p>
    <w:p w14:paraId="587CE154"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要求选手将正确的答案填写在题干内的空线上，共15题，每题1分。答错或空答，每题扣1分。</w:t>
      </w:r>
    </w:p>
    <w:p w14:paraId="49DD31C6" w14:textId="77777777" w:rsidR="009B5A3D" w:rsidRPr="0051673A" w:rsidRDefault="009B5A3D" w:rsidP="009B5A3D">
      <w:pPr>
        <w:tabs>
          <w:tab w:val="left" w:pos="90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（二）单选题（满分20分）</w:t>
      </w:r>
    </w:p>
    <w:p w14:paraId="45CB661A"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每题的备选答案中只有一项是正确的，要求选手将正确答案的英文字母序号填写在题干中的空线上，共40题，每题0.5分。选错、多选、漏选，都不得分。</w:t>
      </w:r>
    </w:p>
    <w:p w14:paraId="2718BFE0" w14:textId="77777777" w:rsidR="009B5A3D" w:rsidRPr="0051673A" w:rsidRDefault="009B5A3D" w:rsidP="009B5A3D">
      <w:pPr>
        <w:tabs>
          <w:tab w:val="left" w:pos="90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（三）多选题（满分15分）</w:t>
      </w:r>
    </w:p>
    <w:p w14:paraId="7B85B256"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每题的备选答案中有两个以上选项是正确的，要求选手将正确答案选项的英文字母序号填写在题干中的空线上，共15题，每题1分。选错、多选、漏选，都不得分。</w:t>
      </w:r>
    </w:p>
    <w:p w14:paraId="531795C3" w14:textId="77777777" w:rsidR="009B5A3D" w:rsidRPr="0051673A" w:rsidRDefault="009B5A3D" w:rsidP="009B5A3D">
      <w:pPr>
        <w:tabs>
          <w:tab w:val="left" w:pos="90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（四）判断题（满分15分）</w:t>
      </w:r>
    </w:p>
    <w:p w14:paraId="4AD931E1"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要求选手在正确的题干后面的括号（）内划“√”，在错误的题干后面的括号（）内划“×”。共30题，每题0.5分。错划、漏划，每题扣0.5分。</w:t>
      </w:r>
    </w:p>
    <w:p w14:paraId="095B6EFE" w14:textId="77777777" w:rsidR="009B5A3D" w:rsidRPr="0051673A" w:rsidRDefault="009B5A3D" w:rsidP="009B5A3D">
      <w:pPr>
        <w:tabs>
          <w:tab w:val="left" w:pos="90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（五）简答题（满分15分）</w:t>
      </w:r>
    </w:p>
    <w:p w14:paraId="13BDA91E"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要求选手在题干下面的空白处书面作答。共3题，每题5分。</w:t>
      </w:r>
      <w:proofErr w:type="gramStart"/>
      <w:r w:rsidRPr="002435E5">
        <w:rPr>
          <w:rFonts w:ascii="宋体" w:eastAsia="宋体" w:hAnsi="宋体" w:hint="eastAsia"/>
          <w:szCs w:val="21"/>
        </w:rPr>
        <w:t>每漏答</w:t>
      </w:r>
      <w:proofErr w:type="gramEnd"/>
      <w:r w:rsidRPr="002435E5">
        <w:rPr>
          <w:rFonts w:ascii="宋体" w:eastAsia="宋体" w:hAnsi="宋体" w:hint="eastAsia"/>
          <w:szCs w:val="21"/>
        </w:rPr>
        <w:t>一个知识点，扣0.5分（答案中各要点的顺序不计）。</w:t>
      </w:r>
    </w:p>
    <w:p w14:paraId="6E0DA921" w14:textId="77777777" w:rsidR="009B5A3D" w:rsidRPr="0051673A" w:rsidRDefault="009B5A3D" w:rsidP="009B5A3D">
      <w:pPr>
        <w:tabs>
          <w:tab w:val="left" w:pos="90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（六）计算题（满分10分）</w:t>
      </w:r>
    </w:p>
    <w:p w14:paraId="1D1E50E6"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要求选手在题干下面的空白处书面按步骤求解。每一步骤的得分按下式计算：</w:t>
      </w:r>
    </w:p>
    <w:p w14:paraId="2F124F6A" w14:textId="77777777" w:rsidR="009B5A3D" w:rsidRPr="002435E5" w:rsidRDefault="009B5A3D" w:rsidP="009B5A3D">
      <w:pPr>
        <w:tabs>
          <w:tab w:val="num" w:pos="0"/>
        </w:tabs>
        <w:spacing w:line="480" w:lineRule="exact"/>
        <w:ind w:firstLineChars="200" w:firstLine="420"/>
        <w:outlineLvl w:val="0"/>
        <w:rPr>
          <w:rFonts w:ascii="宋体" w:eastAsia="宋体" w:hAnsi="宋体" w:hint="eastAsia"/>
          <w:szCs w:val="21"/>
        </w:rPr>
      </w:pPr>
      <w:r w:rsidRPr="002435E5">
        <w:rPr>
          <w:rFonts w:ascii="宋体" w:eastAsia="宋体" w:hAnsi="宋体" w:hint="eastAsia"/>
          <w:szCs w:val="21"/>
        </w:rPr>
        <w:t>F=P/I</w:t>
      </w:r>
    </w:p>
    <w:p w14:paraId="6C7D5066"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式中：F —— 每一步骤应得分数；</w:t>
      </w:r>
    </w:p>
    <w:p w14:paraId="1E82506B"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 xml:space="preserve">      P —— 本题设置总分；</w:t>
      </w:r>
    </w:p>
    <w:p w14:paraId="0853D9FD"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 xml:space="preserve">      I —— 该题步骤数。 </w:t>
      </w:r>
    </w:p>
    <w:p w14:paraId="13DE6C78"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lastRenderedPageBreak/>
        <w:t>每一步骤的计算，要求列出计算公式（或计算过程），并得出正确的计算结果，方可得满分。若只列对计算公式（或计算过程）而结果错误，</w:t>
      </w:r>
      <w:proofErr w:type="gramStart"/>
      <w:r w:rsidRPr="002435E5">
        <w:rPr>
          <w:rFonts w:ascii="宋体" w:eastAsia="宋体" w:hAnsi="宋体" w:hint="eastAsia"/>
          <w:szCs w:val="21"/>
        </w:rPr>
        <w:t>只得该</w:t>
      </w:r>
      <w:proofErr w:type="gramEnd"/>
      <w:r w:rsidRPr="002435E5">
        <w:rPr>
          <w:rFonts w:ascii="宋体" w:eastAsia="宋体" w:hAnsi="宋体" w:hint="eastAsia"/>
          <w:szCs w:val="21"/>
        </w:rPr>
        <w:t>步骤分值的50%；若计算公式（或计算过程）错误，无论计算结果对错与否均不得分。</w:t>
      </w:r>
    </w:p>
    <w:p w14:paraId="56F3FBDA" w14:textId="77777777" w:rsidR="009B5A3D" w:rsidRPr="0051673A" w:rsidRDefault="009B5A3D" w:rsidP="009B5A3D">
      <w:pPr>
        <w:tabs>
          <w:tab w:val="num" w:pos="0"/>
        </w:tabs>
        <w:spacing w:line="480" w:lineRule="exact"/>
        <w:ind w:firstLineChars="200" w:firstLine="422"/>
        <w:rPr>
          <w:rFonts w:ascii="宋体" w:eastAsia="宋体" w:hAnsi="宋体" w:hint="eastAsia"/>
          <w:b/>
          <w:szCs w:val="21"/>
        </w:rPr>
      </w:pPr>
      <w:r w:rsidRPr="0051673A">
        <w:rPr>
          <w:rFonts w:ascii="宋体" w:eastAsia="宋体" w:hAnsi="宋体" w:hint="eastAsia"/>
          <w:b/>
          <w:szCs w:val="21"/>
        </w:rPr>
        <w:t>（七）案例分析（满分10分）</w:t>
      </w:r>
    </w:p>
    <w:p w14:paraId="6911C63D"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要求选手在题干下面的空白处书面作答。该题主要考查选手理论知识水平和在实际操作中分析处理问题的能力。本题按知识点计算得分，每一知识点的得分按下式计算：</w:t>
      </w:r>
    </w:p>
    <w:p w14:paraId="69EF0F83" w14:textId="77777777" w:rsidR="009B5A3D" w:rsidRPr="002435E5" w:rsidRDefault="009B5A3D" w:rsidP="009B5A3D">
      <w:pPr>
        <w:tabs>
          <w:tab w:val="num" w:pos="0"/>
        </w:tabs>
        <w:spacing w:line="480" w:lineRule="exact"/>
        <w:ind w:firstLineChars="200" w:firstLine="420"/>
        <w:outlineLvl w:val="0"/>
        <w:rPr>
          <w:rFonts w:ascii="宋体" w:eastAsia="宋体" w:hAnsi="宋体" w:hint="eastAsia"/>
          <w:szCs w:val="21"/>
        </w:rPr>
      </w:pPr>
      <w:r w:rsidRPr="002435E5">
        <w:rPr>
          <w:rFonts w:ascii="宋体" w:eastAsia="宋体" w:hAnsi="宋体" w:hint="eastAsia"/>
          <w:szCs w:val="21"/>
        </w:rPr>
        <w:t>F=P/I</w:t>
      </w:r>
    </w:p>
    <w:p w14:paraId="13331060"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式中：F —— 每一知识点应得分数；</w:t>
      </w:r>
    </w:p>
    <w:p w14:paraId="2907E90D"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 xml:space="preserve">      P —— 本题设置总分；</w:t>
      </w:r>
    </w:p>
    <w:p w14:paraId="2F8457B6" w14:textId="77777777" w:rsidR="009B5A3D" w:rsidRPr="002435E5" w:rsidRDefault="009B5A3D" w:rsidP="009B5A3D">
      <w:pPr>
        <w:tabs>
          <w:tab w:val="num" w:pos="0"/>
        </w:tabs>
        <w:spacing w:line="480" w:lineRule="exact"/>
        <w:ind w:firstLineChars="200" w:firstLine="420"/>
        <w:rPr>
          <w:rFonts w:ascii="宋体" w:eastAsia="宋体" w:hAnsi="宋体" w:hint="eastAsia"/>
          <w:szCs w:val="21"/>
        </w:rPr>
      </w:pPr>
      <w:r w:rsidRPr="002435E5">
        <w:rPr>
          <w:rFonts w:ascii="宋体" w:eastAsia="宋体" w:hAnsi="宋体" w:hint="eastAsia"/>
          <w:szCs w:val="21"/>
        </w:rPr>
        <w:t xml:space="preserve">      I —— 该题设置的知识点数。 </w:t>
      </w:r>
    </w:p>
    <w:p w14:paraId="0325BF9B" w14:textId="77777777" w:rsidR="009B5A3D" w:rsidRDefault="009B5A3D" w:rsidP="009B5A3D">
      <w:pPr>
        <w:spacing w:line="360" w:lineRule="auto"/>
        <w:ind w:firstLineChars="200" w:firstLine="420"/>
        <w:rPr>
          <w:rFonts w:asciiTheme="minorEastAsia" w:hAnsiTheme="minorEastAsia" w:hint="eastAsia"/>
          <w:szCs w:val="21"/>
        </w:rPr>
      </w:pPr>
      <w:r w:rsidRPr="002435E5">
        <w:rPr>
          <w:rFonts w:ascii="宋体" w:eastAsia="宋体" w:hAnsi="宋体" w:hint="eastAsia"/>
          <w:szCs w:val="21"/>
        </w:rPr>
        <w:t>答对一个知识要点得相应的分数，漏答一个知识要点扣减相应的分数。</w:t>
      </w:r>
    </w:p>
    <w:p w14:paraId="114855B6" w14:textId="77777777" w:rsidR="008C527A" w:rsidRPr="009B5A3D" w:rsidRDefault="008C527A" w:rsidP="008C527A">
      <w:pPr>
        <w:spacing w:line="560" w:lineRule="exact"/>
        <w:ind w:firstLineChars="200" w:firstLine="640"/>
        <w:rPr>
          <w:rFonts w:ascii="仿宋" w:eastAsia="仿宋" w:hAnsi="仿宋" w:hint="eastAsia"/>
          <w:sz w:val="32"/>
          <w:szCs w:val="32"/>
        </w:rPr>
      </w:pPr>
    </w:p>
    <w:sectPr w:rsidR="008C527A" w:rsidRPr="009B5A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panose1 w:val="02000000000000000000"/>
    <w:charset w:val="86"/>
    <w:family w:val="auto"/>
    <w:pitch w:val="variable"/>
    <w:sig w:usb0="A00002BF" w:usb1="38CF7CFA" w:usb2="00082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A3D"/>
    <w:rsid w:val="00654953"/>
    <w:rsid w:val="008C527A"/>
    <w:rsid w:val="009B5A3D"/>
    <w:rsid w:val="00C67B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0C9B"/>
  <w15:chartTrackingRefBased/>
  <w15:docId w15:val="{0714468E-464D-4590-9156-69B4E98A9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5A3D"/>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8C527A"/>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8C527A"/>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8C527A"/>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8C527A"/>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8C527A"/>
    <w:pPr>
      <w:keepNext/>
      <w:keepLines/>
      <w:spacing w:before="80" w:after="40" w:line="278" w:lineRule="auto"/>
      <w:jc w:val="left"/>
      <w:outlineLvl w:val="4"/>
    </w:pPr>
    <w:rPr>
      <w:rFonts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8C527A"/>
    <w:pPr>
      <w:keepNext/>
      <w:keepLines/>
      <w:spacing w:before="40" w:line="278" w:lineRule="auto"/>
      <w:jc w:val="left"/>
      <w:outlineLvl w:val="5"/>
    </w:pPr>
    <w:rPr>
      <w:rFonts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8C527A"/>
    <w:pPr>
      <w:keepNext/>
      <w:keepLines/>
      <w:spacing w:before="40" w:line="278" w:lineRule="auto"/>
      <w:jc w:val="left"/>
      <w:outlineLvl w:val="6"/>
    </w:pPr>
    <w:rPr>
      <w:rFonts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8C527A"/>
    <w:pPr>
      <w:keepNext/>
      <w:keepLines/>
      <w:spacing w:line="278" w:lineRule="auto"/>
      <w:jc w:val="left"/>
      <w:outlineLvl w:val="7"/>
    </w:pPr>
    <w:rPr>
      <w:rFonts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8C527A"/>
    <w:pPr>
      <w:keepNext/>
      <w:keepLines/>
      <w:spacing w:line="278" w:lineRule="auto"/>
      <w:jc w:val="left"/>
      <w:outlineLvl w:val="8"/>
    </w:pPr>
    <w:rPr>
      <w:rFonts w:eastAsiaTheme="majorEastAsia"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C527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C527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C527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C527A"/>
    <w:rPr>
      <w:rFonts w:cstheme="majorBidi"/>
      <w:color w:val="0F4761" w:themeColor="accent1" w:themeShade="BF"/>
      <w:sz w:val="28"/>
      <w:szCs w:val="28"/>
    </w:rPr>
  </w:style>
  <w:style w:type="character" w:customStyle="1" w:styleId="50">
    <w:name w:val="标题 5 字符"/>
    <w:basedOn w:val="a0"/>
    <w:link w:val="5"/>
    <w:uiPriority w:val="9"/>
    <w:semiHidden/>
    <w:rsid w:val="008C527A"/>
    <w:rPr>
      <w:rFonts w:cstheme="majorBidi"/>
      <w:color w:val="0F4761" w:themeColor="accent1" w:themeShade="BF"/>
      <w:sz w:val="24"/>
    </w:rPr>
  </w:style>
  <w:style w:type="character" w:customStyle="1" w:styleId="60">
    <w:name w:val="标题 6 字符"/>
    <w:basedOn w:val="a0"/>
    <w:link w:val="6"/>
    <w:uiPriority w:val="9"/>
    <w:semiHidden/>
    <w:rsid w:val="008C527A"/>
    <w:rPr>
      <w:rFonts w:cstheme="majorBidi"/>
      <w:b/>
      <w:bCs/>
      <w:color w:val="0F4761" w:themeColor="accent1" w:themeShade="BF"/>
    </w:rPr>
  </w:style>
  <w:style w:type="character" w:customStyle="1" w:styleId="70">
    <w:name w:val="标题 7 字符"/>
    <w:basedOn w:val="a0"/>
    <w:link w:val="7"/>
    <w:uiPriority w:val="9"/>
    <w:semiHidden/>
    <w:rsid w:val="008C527A"/>
    <w:rPr>
      <w:rFonts w:cstheme="majorBidi"/>
      <w:b/>
      <w:bCs/>
      <w:color w:val="595959" w:themeColor="text1" w:themeTint="A6"/>
    </w:rPr>
  </w:style>
  <w:style w:type="character" w:customStyle="1" w:styleId="80">
    <w:name w:val="标题 8 字符"/>
    <w:basedOn w:val="a0"/>
    <w:link w:val="8"/>
    <w:uiPriority w:val="9"/>
    <w:semiHidden/>
    <w:rsid w:val="008C527A"/>
    <w:rPr>
      <w:rFonts w:cstheme="majorBidi"/>
      <w:color w:val="595959" w:themeColor="text1" w:themeTint="A6"/>
    </w:rPr>
  </w:style>
  <w:style w:type="character" w:customStyle="1" w:styleId="90">
    <w:name w:val="标题 9 字符"/>
    <w:basedOn w:val="a0"/>
    <w:link w:val="9"/>
    <w:uiPriority w:val="9"/>
    <w:semiHidden/>
    <w:rsid w:val="008C527A"/>
    <w:rPr>
      <w:rFonts w:eastAsiaTheme="majorEastAsia" w:cstheme="majorBidi"/>
      <w:color w:val="595959" w:themeColor="text1" w:themeTint="A6"/>
    </w:rPr>
  </w:style>
  <w:style w:type="paragraph" w:styleId="a3">
    <w:name w:val="Title"/>
    <w:basedOn w:val="a"/>
    <w:next w:val="a"/>
    <w:link w:val="a4"/>
    <w:uiPriority w:val="10"/>
    <w:qFormat/>
    <w:rsid w:val="008C527A"/>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C527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527A"/>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C527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527A"/>
    <w:pPr>
      <w:spacing w:before="160" w:after="160" w:line="278" w:lineRule="auto"/>
      <w:jc w:val="center"/>
    </w:pPr>
    <w:rPr>
      <w:i/>
      <w:iCs/>
      <w:color w:val="404040" w:themeColor="text1" w:themeTint="BF"/>
      <w:sz w:val="22"/>
      <w:szCs w:val="24"/>
      <w14:ligatures w14:val="standardContextual"/>
    </w:rPr>
  </w:style>
  <w:style w:type="character" w:customStyle="1" w:styleId="a8">
    <w:name w:val="引用 字符"/>
    <w:basedOn w:val="a0"/>
    <w:link w:val="a7"/>
    <w:uiPriority w:val="29"/>
    <w:rsid w:val="008C527A"/>
    <w:rPr>
      <w:i/>
      <w:iCs/>
      <w:color w:val="404040" w:themeColor="text1" w:themeTint="BF"/>
    </w:rPr>
  </w:style>
  <w:style w:type="paragraph" w:styleId="a9">
    <w:name w:val="List Paragraph"/>
    <w:basedOn w:val="a"/>
    <w:uiPriority w:val="34"/>
    <w:qFormat/>
    <w:rsid w:val="008C527A"/>
    <w:pPr>
      <w:spacing w:after="160" w:line="278" w:lineRule="auto"/>
      <w:ind w:left="720"/>
      <w:contextualSpacing/>
      <w:jc w:val="left"/>
    </w:pPr>
    <w:rPr>
      <w:sz w:val="22"/>
      <w:szCs w:val="24"/>
      <w14:ligatures w14:val="standardContextual"/>
    </w:rPr>
  </w:style>
  <w:style w:type="character" w:styleId="aa">
    <w:name w:val="Intense Emphasis"/>
    <w:basedOn w:val="a0"/>
    <w:uiPriority w:val="21"/>
    <w:qFormat/>
    <w:rsid w:val="008C527A"/>
    <w:rPr>
      <w:i/>
      <w:iCs/>
      <w:color w:val="0F4761" w:themeColor="accent1" w:themeShade="BF"/>
    </w:rPr>
  </w:style>
  <w:style w:type="paragraph" w:styleId="ab">
    <w:name w:val="Intense Quote"/>
    <w:basedOn w:val="a"/>
    <w:next w:val="a"/>
    <w:link w:val="ac"/>
    <w:uiPriority w:val="30"/>
    <w:qFormat/>
    <w:rsid w:val="008C527A"/>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szCs w:val="24"/>
      <w14:ligatures w14:val="standardContextual"/>
    </w:rPr>
  </w:style>
  <w:style w:type="character" w:customStyle="1" w:styleId="ac">
    <w:name w:val="明显引用 字符"/>
    <w:basedOn w:val="a0"/>
    <w:link w:val="ab"/>
    <w:uiPriority w:val="30"/>
    <w:rsid w:val="008C527A"/>
    <w:rPr>
      <w:i/>
      <w:iCs/>
      <w:color w:val="0F4761" w:themeColor="accent1" w:themeShade="BF"/>
    </w:rPr>
  </w:style>
  <w:style w:type="character" w:styleId="ad">
    <w:name w:val="Intense Reference"/>
    <w:basedOn w:val="a0"/>
    <w:uiPriority w:val="32"/>
    <w:qFormat/>
    <w:rsid w:val="008C527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251</Words>
  <Characters>1437</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Yjpcn</dc:creator>
  <cp:keywords/>
  <dc:description/>
  <cp:lastModifiedBy>Yjpcn</cp:lastModifiedBy>
  <cp:revision>1</cp:revision>
  <dcterms:created xsi:type="dcterms:W3CDTF">2025-06-06T07:03:00Z</dcterms:created>
  <dcterms:modified xsi:type="dcterms:W3CDTF">2025-06-06T07:12:00Z</dcterms:modified>
</cp:coreProperties>
</file>