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A44A4B" w14:textId="77777777" w:rsidR="00726F5F" w:rsidRDefault="00000000">
      <w:pPr>
        <w:pageBreakBefore/>
        <w:jc w:val="center"/>
        <w:rPr>
          <w:rFonts w:ascii="黑体" w:eastAsia="黑体" w:hAnsi="黑体" w:hint="eastAsia"/>
          <w:b/>
          <w:sz w:val="32"/>
          <w:szCs w:val="32"/>
        </w:rPr>
      </w:pPr>
      <w:r>
        <w:rPr>
          <w:rFonts w:ascii="黑体" w:eastAsia="黑体" w:hAnsi="黑体" w:hint="eastAsia"/>
          <w:b/>
          <w:sz w:val="32"/>
          <w:szCs w:val="32"/>
        </w:rPr>
        <w:t>中电建协第八届吊装技能竞赛履带起重机团体预赛项目</w:t>
      </w:r>
    </w:p>
    <w:p w14:paraId="52C3121C" w14:textId="77777777" w:rsidR="00726F5F" w:rsidRDefault="00000000">
      <w:pPr>
        <w:spacing w:after="0" w:line="540" w:lineRule="exact"/>
        <w:jc w:val="center"/>
        <w:rPr>
          <w:rFonts w:ascii="黑体" w:eastAsia="黑体" w:hAnsi="黑体" w:cs="Times New Roman" w:hint="eastAsia"/>
          <w:b/>
          <w:kern w:val="0"/>
          <w:sz w:val="32"/>
          <w:szCs w:val="32"/>
        </w:rPr>
      </w:pPr>
      <w:r>
        <w:rPr>
          <w:rFonts w:ascii="黑体" w:eastAsia="黑体" w:hAnsi="黑体"/>
          <w:b/>
          <w:bCs/>
          <w:sz w:val="32"/>
          <w:szCs w:val="32"/>
        </w:rPr>
        <w:t>——</w:t>
      </w:r>
      <w:r>
        <w:rPr>
          <w:rFonts w:ascii="黑体" w:eastAsia="黑体" w:hAnsi="黑体" w:cs="Microsoft JhengHei"/>
          <w:b/>
          <w:spacing w:val="1"/>
          <w:w w:val="95"/>
          <w:kern w:val="0"/>
          <w:sz w:val="32"/>
          <w:szCs w:val="32"/>
        </w:rPr>
        <w:t>履</w:t>
      </w:r>
      <w:r>
        <w:rPr>
          <w:rFonts w:ascii="黑体" w:eastAsia="黑体" w:hAnsi="黑体" w:cs="Microsoft JhengHei"/>
          <w:b/>
          <w:w w:val="95"/>
          <w:kern w:val="0"/>
          <w:sz w:val="32"/>
          <w:szCs w:val="32"/>
        </w:rPr>
        <w:t>带</w:t>
      </w:r>
      <w:r>
        <w:rPr>
          <w:rFonts w:ascii="黑体" w:eastAsia="黑体" w:hAnsi="黑体" w:cs="Microsoft JhengHei"/>
          <w:b/>
          <w:spacing w:val="1"/>
          <w:w w:val="95"/>
          <w:kern w:val="0"/>
          <w:sz w:val="32"/>
          <w:szCs w:val="32"/>
        </w:rPr>
        <w:t>起</w:t>
      </w:r>
      <w:r>
        <w:rPr>
          <w:rFonts w:ascii="黑体" w:eastAsia="黑体" w:hAnsi="黑体" w:cs="Microsoft JhengHei"/>
          <w:b/>
          <w:w w:val="95"/>
          <w:kern w:val="0"/>
          <w:sz w:val="32"/>
          <w:szCs w:val="32"/>
        </w:rPr>
        <w:t>重</w:t>
      </w:r>
      <w:r>
        <w:rPr>
          <w:rFonts w:ascii="黑体" w:eastAsia="黑体" w:hAnsi="黑体" w:cs="Microsoft JhengHei"/>
          <w:b/>
          <w:spacing w:val="1"/>
          <w:w w:val="95"/>
          <w:kern w:val="0"/>
          <w:sz w:val="32"/>
          <w:szCs w:val="32"/>
        </w:rPr>
        <w:t>机</w:t>
      </w:r>
      <w:r>
        <w:rPr>
          <w:rFonts w:ascii="黑体" w:eastAsia="黑体" w:hAnsi="黑体" w:cs="Microsoft JhengHei"/>
          <w:b/>
          <w:w w:val="95"/>
          <w:kern w:val="0"/>
          <w:sz w:val="32"/>
          <w:szCs w:val="32"/>
        </w:rPr>
        <w:t>接</w:t>
      </w:r>
      <w:r>
        <w:rPr>
          <w:rFonts w:ascii="黑体" w:eastAsia="黑体" w:hAnsi="黑体" w:cs="Microsoft JhengHei"/>
          <w:b/>
          <w:spacing w:val="2"/>
          <w:w w:val="95"/>
          <w:kern w:val="0"/>
          <w:sz w:val="32"/>
          <w:szCs w:val="32"/>
        </w:rPr>
        <w:t>杆</w:t>
      </w:r>
      <w:r>
        <w:rPr>
          <w:rFonts w:ascii="黑体" w:eastAsia="黑体" w:hAnsi="黑体" w:cs="Times New Roman" w:hint="eastAsia"/>
          <w:b/>
          <w:kern w:val="0"/>
          <w:sz w:val="32"/>
          <w:szCs w:val="32"/>
        </w:rPr>
        <w:t>比赛细则</w:t>
      </w:r>
    </w:p>
    <w:p w14:paraId="209AA78C" w14:textId="77777777" w:rsidR="00726F5F" w:rsidRDefault="00000000">
      <w:pPr>
        <w:pStyle w:val="af4"/>
        <w:numPr>
          <w:ilvl w:val="0"/>
          <w:numId w:val="1"/>
        </w:numPr>
        <w:spacing w:after="0" w:line="540" w:lineRule="exact"/>
        <w:rPr>
          <w:rFonts w:ascii="黑体" w:hAnsi="黑体" w:hint="eastAsia"/>
        </w:rPr>
      </w:pPr>
      <w:r>
        <w:rPr>
          <w:rFonts w:ascii="黑体" w:hAnsi="黑体" w:hint="eastAsia"/>
        </w:rPr>
        <w:t>项目介绍</w:t>
      </w:r>
    </w:p>
    <w:p w14:paraId="681A647F" w14:textId="2AEF2792" w:rsidR="00726F5F" w:rsidRDefault="00000000">
      <w:pPr>
        <w:spacing w:after="0" w:line="540" w:lineRule="exact"/>
        <w:ind w:firstLineChars="200" w:firstLine="560"/>
        <w:rPr>
          <w:rFonts w:ascii="仿宋_GB2312" w:eastAsia="仿宋_GB2312" w:hAnsi="微软雅黑" w:cs="Times New Roman" w:hint="eastAsia"/>
          <w:kern w:val="0"/>
          <w:sz w:val="28"/>
          <w:szCs w:val="28"/>
        </w:rPr>
      </w:pPr>
      <w:r>
        <w:rPr>
          <w:rFonts w:ascii="仿宋_GB2312" w:eastAsia="仿宋_GB2312" w:hAnsi="微软雅黑" w:cs="Times New Roman" w:hint="eastAsia"/>
          <w:kern w:val="0"/>
          <w:sz w:val="28"/>
          <w:szCs w:val="28"/>
        </w:rPr>
        <w:t>本项目旨在考核起重机指挥的指挥能力和技能水平，以及起重机指挥、起重机司机、司索之间的协同配合能力。</w:t>
      </w:r>
      <w:r>
        <w:rPr>
          <w:rFonts w:ascii="仿宋_GB2312" w:eastAsia="仿宋_GB2312" w:hAnsi="微软雅黑" w:cs="Times New Roman"/>
          <w:kern w:val="0"/>
          <w:sz w:val="28"/>
          <w:szCs w:val="28"/>
        </w:rPr>
        <w:t>比赛要求参赛队</w:t>
      </w:r>
      <w:r>
        <w:rPr>
          <w:rFonts w:ascii="仿宋_GB2312" w:eastAsia="仿宋_GB2312" w:hAnsi="微软雅黑" w:cs="Times New Roman" w:hint="eastAsia"/>
          <w:kern w:val="0"/>
          <w:sz w:val="28"/>
          <w:szCs w:val="28"/>
        </w:rPr>
        <w:t>采用</w:t>
      </w:r>
      <w:r>
        <w:rPr>
          <w:rFonts w:ascii="仿宋_GB2312" w:eastAsia="仿宋_GB2312" w:hAnsi="微软雅黑" w:cs="Times New Roman"/>
          <w:kern w:val="0"/>
          <w:sz w:val="28"/>
          <w:szCs w:val="28"/>
        </w:rPr>
        <w:t>履带起重机进行臂杆拆卸和重新组装操作，确保</w:t>
      </w:r>
      <w:r>
        <w:rPr>
          <w:rFonts w:ascii="仿宋_GB2312" w:eastAsia="仿宋_GB2312" w:hAnsi="微软雅黑" w:cs="Times New Roman" w:hint="eastAsia"/>
          <w:kern w:val="0"/>
          <w:sz w:val="28"/>
          <w:szCs w:val="28"/>
        </w:rPr>
        <w:t>起重机臂杆</w:t>
      </w:r>
      <w:r>
        <w:rPr>
          <w:rFonts w:ascii="仿宋_GB2312" w:eastAsia="仿宋_GB2312" w:hAnsi="微软雅黑" w:cs="Times New Roman"/>
          <w:kern w:val="0"/>
          <w:sz w:val="28"/>
          <w:szCs w:val="28"/>
        </w:rPr>
        <w:t>在通过障碍杆和</w:t>
      </w:r>
      <w:r w:rsidR="005B7AC1">
        <w:rPr>
          <w:rFonts w:ascii="仿宋_GB2312" w:eastAsia="仿宋_GB2312" w:hAnsi="微软雅黑" w:cs="Times New Roman" w:hint="eastAsia"/>
          <w:kern w:val="0"/>
          <w:sz w:val="28"/>
          <w:szCs w:val="28"/>
        </w:rPr>
        <w:t>狭窄空间</w:t>
      </w:r>
      <w:r>
        <w:rPr>
          <w:rFonts w:ascii="仿宋_GB2312" w:eastAsia="仿宋_GB2312" w:hAnsi="微软雅黑" w:cs="Times New Roman"/>
          <w:kern w:val="0"/>
          <w:sz w:val="28"/>
          <w:szCs w:val="28"/>
        </w:rPr>
        <w:t>时方位和运动轨迹的准确变化，最终将</w:t>
      </w:r>
      <w:r>
        <w:rPr>
          <w:rFonts w:ascii="仿宋_GB2312" w:eastAsia="仿宋_GB2312" w:hAnsi="微软雅黑" w:cs="Times New Roman" w:hint="eastAsia"/>
          <w:kern w:val="0"/>
          <w:sz w:val="28"/>
          <w:szCs w:val="28"/>
        </w:rPr>
        <w:t>起重机臂杆</w:t>
      </w:r>
      <w:r>
        <w:rPr>
          <w:rFonts w:ascii="仿宋_GB2312" w:eastAsia="仿宋_GB2312" w:hAnsi="微软雅黑" w:cs="Times New Roman"/>
          <w:kern w:val="0"/>
          <w:sz w:val="28"/>
          <w:szCs w:val="28"/>
        </w:rPr>
        <w:t>平稳</w:t>
      </w:r>
      <w:r>
        <w:rPr>
          <w:rFonts w:ascii="仿宋_GB2312" w:eastAsia="仿宋_GB2312" w:hAnsi="微软雅黑" w:cs="Times New Roman" w:hint="eastAsia"/>
          <w:kern w:val="0"/>
          <w:sz w:val="28"/>
          <w:szCs w:val="28"/>
        </w:rPr>
        <w:t>放置</w:t>
      </w:r>
      <w:r>
        <w:rPr>
          <w:rFonts w:ascii="仿宋_GB2312" w:eastAsia="仿宋_GB2312" w:hAnsi="微软雅黑" w:cs="Times New Roman"/>
          <w:kern w:val="0"/>
          <w:sz w:val="28"/>
          <w:szCs w:val="28"/>
        </w:rPr>
        <w:t>到指定位置。</w:t>
      </w:r>
    </w:p>
    <w:p w14:paraId="0A9ED11C" w14:textId="77777777" w:rsidR="00726F5F" w:rsidRDefault="00000000">
      <w:pPr>
        <w:spacing w:after="0" w:line="540" w:lineRule="exact"/>
        <w:ind w:firstLineChars="200" w:firstLine="560"/>
        <w:rPr>
          <w:rFonts w:ascii="仿宋_GB2312" w:eastAsia="仿宋_GB2312" w:hAnsi="微软雅黑" w:cs="Times New Roman" w:hint="eastAsia"/>
          <w:kern w:val="0"/>
          <w:sz w:val="28"/>
          <w:szCs w:val="28"/>
        </w:rPr>
      </w:pPr>
      <w:r>
        <w:rPr>
          <w:rFonts w:ascii="仿宋_GB2312" w:eastAsia="仿宋_GB2312" w:hAnsi="微软雅黑" w:cs="Times New Roman" w:hint="eastAsia"/>
          <w:kern w:val="0"/>
          <w:sz w:val="28"/>
          <w:szCs w:val="28"/>
        </w:rPr>
        <w:t>参赛队使用徐工XLC150型150t履带起重机，通过起重机司机、起重机指挥、司索之间的相互配合完成整个比赛项目。</w:t>
      </w:r>
    </w:p>
    <w:p w14:paraId="09C8D87F" w14:textId="77777777" w:rsidR="00726F5F" w:rsidRDefault="00000000">
      <w:pPr>
        <w:pStyle w:val="af3"/>
        <w:numPr>
          <w:ilvl w:val="1"/>
          <w:numId w:val="2"/>
        </w:numPr>
        <w:spacing w:after="0" w:line="540" w:lineRule="exact"/>
        <w:ind w:left="0" w:firstLineChars="0" w:firstLine="0"/>
        <w:jc w:val="left"/>
        <w:outlineLvl w:val="1"/>
        <w:rPr>
          <w:rFonts w:ascii="黑体" w:eastAsia="黑体" w:hAnsi="黑体" w:cs="Times New Roman" w:hint="eastAsia"/>
          <w:kern w:val="0"/>
          <w:sz w:val="28"/>
          <w:szCs w:val="28"/>
        </w:rPr>
      </w:pPr>
      <w:r>
        <w:rPr>
          <w:rFonts w:ascii="黑体" w:eastAsia="黑体" w:hAnsi="黑体" w:cs="Times New Roman" w:hint="eastAsia"/>
          <w:kern w:val="0"/>
          <w:sz w:val="28"/>
          <w:szCs w:val="28"/>
        </w:rPr>
        <w:t xml:space="preserve"> 比赛设备</w:t>
      </w:r>
    </w:p>
    <w:p w14:paraId="792631E3" w14:textId="77777777" w:rsidR="00726F5F" w:rsidRDefault="00000000">
      <w:pPr>
        <w:spacing w:after="0" w:line="540" w:lineRule="exact"/>
        <w:ind w:firstLineChars="200" w:firstLine="560"/>
        <w:jc w:val="left"/>
        <w:rPr>
          <w:rFonts w:ascii="仿宋_GB2312" w:eastAsia="仿宋_GB2312" w:hAnsi="微软雅黑" w:cs="Times New Roman" w:hint="eastAsia"/>
          <w:kern w:val="0"/>
          <w:sz w:val="28"/>
          <w:szCs w:val="28"/>
        </w:rPr>
      </w:pPr>
      <w:r>
        <w:rPr>
          <w:rFonts w:ascii="仿宋_GB2312" w:eastAsia="仿宋_GB2312" w:hAnsi="微软雅黑" w:cs="Times New Roman" w:hint="eastAsia"/>
          <w:kern w:val="0"/>
          <w:sz w:val="28"/>
          <w:szCs w:val="28"/>
        </w:rPr>
        <w:t>徐工XLC150型150t履带起重机。</w:t>
      </w:r>
    </w:p>
    <w:p w14:paraId="4954C2AE" w14:textId="77777777" w:rsidR="00726F5F" w:rsidRDefault="00000000">
      <w:pPr>
        <w:pStyle w:val="af3"/>
        <w:numPr>
          <w:ilvl w:val="1"/>
          <w:numId w:val="2"/>
        </w:numPr>
        <w:spacing w:after="0" w:line="540" w:lineRule="exact"/>
        <w:ind w:left="0" w:firstLineChars="0" w:firstLine="0"/>
        <w:jc w:val="left"/>
        <w:outlineLvl w:val="1"/>
        <w:rPr>
          <w:rFonts w:ascii="黑体" w:eastAsia="黑体" w:hAnsi="黑体" w:cs="Times New Roman" w:hint="eastAsia"/>
          <w:kern w:val="0"/>
          <w:sz w:val="28"/>
          <w:szCs w:val="28"/>
        </w:rPr>
      </w:pPr>
      <w:r>
        <w:rPr>
          <w:rFonts w:ascii="黑体" w:eastAsia="黑体" w:hAnsi="黑体" w:cs="Times New Roman" w:hint="eastAsia"/>
          <w:kern w:val="0"/>
          <w:sz w:val="28"/>
          <w:szCs w:val="28"/>
        </w:rPr>
        <w:t xml:space="preserve"> 设备工况</w:t>
      </w:r>
    </w:p>
    <w:p w14:paraId="53BD78BB" w14:textId="77777777" w:rsidR="00726F5F" w:rsidRDefault="00000000">
      <w:pPr>
        <w:spacing w:after="0" w:line="540" w:lineRule="exact"/>
        <w:ind w:firstLineChars="200" w:firstLine="560"/>
        <w:jc w:val="left"/>
        <w:rPr>
          <w:rFonts w:ascii="仿宋_GB2312" w:eastAsia="仿宋_GB2312" w:hAnsi="微软雅黑" w:cs="Times New Roman" w:hint="eastAsia"/>
          <w:kern w:val="0"/>
          <w:sz w:val="28"/>
          <w:szCs w:val="28"/>
        </w:rPr>
      </w:pPr>
      <w:r>
        <w:rPr>
          <w:rFonts w:ascii="仿宋_GB2312" w:eastAsia="仿宋_GB2312" w:hAnsi="微软雅黑" w:cs="Times New Roman" w:hint="eastAsia"/>
          <w:kern w:val="0"/>
          <w:sz w:val="28"/>
          <w:szCs w:val="28"/>
        </w:rPr>
        <w:t>41m主臂工况，80t吊钩，4倍率。</w:t>
      </w:r>
    </w:p>
    <w:p w14:paraId="26CD90E0" w14:textId="77777777" w:rsidR="00726F5F" w:rsidRDefault="00000000">
      <w:pPr>
        <w:pStyle w:val="af3"/>
        <w:numPr>
          <w:ilvl w:val="1"/>
          <w:numId w:val="2"/>
        </w:numPr>
        <w:spacing w:after="0" w:line="540" w:lineRule="exact"/>
        <w:ind w:left="0" w:firstLineChars="0" w:firstLine="0"/>
        <w:jc w:val="left"/>
        <w:outlineLvl w:val="1"/>
        <w:rPr>
          <w:rFonts w:ascii="黑体" w:eastAsia="黑体" w:hAnsi="黑体" w:cs="Times New Roman" w:hint="eastAsia"/>
          <w:kern w:val="0"/>
          <w:sz w:val="28"/>
          <w:szCs w:val="28"/>
        </w:rPr>
      </w:pPr>
      <w:r>
        <w:rPr>
          <w:rFonts w:ascii="黑体" w:eastAsia="黑体" w:hAnsi="黑体" w:cs="Times New Roman" w:hint="eastAsia"/>
          <w:kern w:val="0"/>
          <w:sz w:val="28"/>
          <w:szCs w:val="28"/>
        </w:rPr>
        <w:t xml:space="preserve"> 比赛道具（单个赛场配备）</w:t>
      </w:r>
    </w:p>
    <w:p w14:paraId="373BAD47" w14:textId="04FA7EA0" w:rsidR="00726F5F" w:rsidRDefault="00000000">
      <w:pPr>
        <w:spacing w:after="0" w:line="540" w:lineRule="exact"/>
        <w:ind w:firstLineChars="200" w:firstLine="560"/>
        <w:rPr>
          <w:rFonts w:ascii="仿宋_GB2312" w:eastAsia="仿宋_GB2312" w:hAnsi="微软雅黑" w:cs="Times New Roman" w:hint="eastAsia"/>
          <w:kern w:val="0"/>
          <w:sz w:val="28"/>
          <w:szCs w:val="28"/>
        </w:rPr>
      </w:pPr>
      <w:r>
        <w:rPr>
          <w:rFonts w:ascii="仿宋_GB2312" w:eastAsia="仿宋_GB2312" w:hAnsi="微软雅黑" w:cs="Times New Roman" w:hint="eastAsia"/>
          <w:kern w:val="0"/>
          <w:sz w:val="28"/>
          <w:szCs w:val="28"/>
        </w:rPr>
        <w:t>XLC280A型280t履带起重机组合臂杆1节(塔臂3m节：3.17m</w:t>
      </w:r>
      <w:r>
        <w:rPr>
          <w:rFonts w:ascii="仿宋_GB2312" w:eastAsia="仿宋_GB2312" w:hAnsi="微软雅黑" w:cs="Times New Roman"/>
          <w:kern w:val="0"/>
          <w:sz w:val="28"/>
          <w:szCs w:val="28"/>
        </w:rPr>
        <w:t>×</w:t>
      </w:r>
      <w:r>
        <w:rPr>
          <w:rFonts w:ascii="仿宋_GB2312" w:eastAsia="仿宋_GB2312" w:hAnsi="微软雅黑" w:cs="Times New Roman" w:hint="eastAsia"/>
          <w:kern w:val="0"/>
          <w:sz w:val="28"/>
          <w:szCs w:val="28"/>
        </w:rPr>
        <w:t>1.79m</w:t>
      </w:r>
      <w:r>
        <w:rPr>
          <w:rFonts w:ascii="仿宋_GB2312" w:eastAsia="仿宋_GB2312" w:hAnsi="微软雅黑" w:cs="Times New Roman"/>
          <w:kern w:val="0"/>
          <w:sz w:val="28"/>
          <w:szCs w:val="28"/>
        </w:rPr>
        <w:t>×</w:t>
      </w:r>
      <w:r>
        <w:rPr>
          <w:rFonts w:ascii="仿宋_GB2312" w:eastAsia="仿宋_GB2312" w:hAnsi="微软雅黑" w:cs="Times New Roman" w:hint="eastAsia"/>
          <w:kern w:val="0"/>
          <w:sz w:val="28"/>
          <w:szCs w:val="28"/>
        </w:rPr>
        <w:t>1.59m，0.6t；塔臂6m节：6.17m</w:t>
      </w:r>
      <w:r>
        <w:rPr>
          <w:rFonts w:ascii="仿宋_GB2312" w:eastAsia="仿宋_GB2312" w:hAnsi="微软雅黑" w:cs="Times New Roman"/>
          <w:kern w:val="0"/>
          <w:sz w:val="28"/>
          <w:szCs w:val="28"/>
        </w:rPr>
        <w:t>×</w:t>
      </w:r>
      <w:r>
        <w:rPr>
          <w:rFonts w:ascii="仿宋_GB2312" w:eastAsia="仿宋_GB2312" w:hAnsi="微软雅黑" w:cs="Times New Roman" w:hint="eastAsia"/>
          <w:kern w:val="0"/>
          <w:sz w:val="28"/>
          <w:szCs w:val="28"/>
        </w:rPr>
        <w:t>1.79m</w:t>
      </w:r>
      <w:r>
        <w:rPr>
          <w:rFonts w:ascii="仿宋_GB2312" w:eastAsia="仿宋_GB2312" w:hAnsi="微软雅黑" w:cs="Times New Roman"/>
          <w:kern w:val="0"/>
          <w:sz w:val="28"/>
          <w:szCs w:val="28"/>
        </w:rPr>
        <w:t>×</w:t>
      </w:r>
      <w:r>
        <w:rPr>
          <w:rFonts w:ascii="仿宋_GB2312" w:eastAsia="仿宋_GB2312" w:hAnsi="微软雅黑" w:cs="Times New Roman" w:hint="eastAsia"/>
          <w:kern w:val="0"/>
          <w:sz w:val="28"/>
          <w:szCs w:val="28"/>
        </w:rPr>
        <w:t>1.59m，1.1t;2节组合臂杆共重1.7t），塔臂12m 节（12.17m</w:t>
      </w:r>
      <w:r>
        <w:rPr>
          <w:rFonts w:ascii="仿宋_GB2312" w:eastAsia="仿宋_GB2312" w:hAnsi="微软雅黑" w:cs="Times New Roman"/>
          <w:kern w:val="0"/>
          <w:sz w:val="28"/>
          <w:szCs w:val="28"/>
        </w:rPr>
        <w:t>×</w:t>
      </w:r>
      <w:r>
        <w:rPr>
          <w:rFonts w:ascii="仿宋_GB2312" w:eastAsia="仿宋_GB2312" w:hAnsi="微软雅黑" w:cs="Times New Roman" w:hint="eastAsia"/>
          <w:kern w:val="0"/>
          <w:sz w:val="28"/>
          <w:szCs w:val="28"/>
        </w:rPr>
        <w:t>1.79m</w:t>
      </w:r>
      <w:r>
        <w:rPr>
          <w:rFonts w:ascii="仿宋_GB2312" w:eastAsia="仿宋_GB2312" w:hAnsi="微软雅黑" w:cs="Times New Roman"/>
          <w:kern w:val="0"/>
          <w:sz w:val="28"/>
          <w:szCs w:val="28"/>
        </w:rPr>
        <w:t>×</w:t>
      </w:r>
      <w:r>
        <w:rPr>
          <w:rFonts w:ascii="仿宋_GB2312" w:eastAsia="仿宋_GB2312" w:hAnsi="微软雅黑" w:cs="Times New Roman" w:hint="eastAsia"/>
          <w:kern w:val="0"/>
          <w:sz w:val="28"/>
          <w:szCs w:val="28"/>
        </w:rPr>
        <w:t>1.59m，2t）2节（固定在地面）；销轴（工艺销）8件、</w:t>
      </w:r>
      <w:proofErr w:type="gramStart"/>
      <w:r>
        <w:rPr>
          <w:rFonts w:ascii="仿宋_GB2312" w:eastAsia="仿宋_GB2312" w:hAnsi="微软雅黑" w:cs="Times New Roman" w:hint="eastAsia"/>
          <w:kern w:val="0"/>
          <w:sz w:val="28"/>
          <w:szCs w:val="28"/>
        </w:rPr>
        <w:t>锁止销</w:t>
      </w:r>
      <w:proofErr w:type="gramEnd"/>
      <w:r>
        <w:rPr>
          <w:rFonts w:ascii="仿宋_GB2312" w:eastAsia="仿宋_GB2312" w:hAnsi="微软雅黑" w:cs="Times New Roman" w:hint="eastAsia"/>
          <w:kern w:val="0"/>
          <w:sz w:val="28"/>
          <w:szCs w:val="28"/>
        </w:rPr>
        <w:t>8个；刻度水杯1个(水面往下保留5个刻度，</w:t>
      </w:r>
      <w:r w:rsidRPr="00C93770">
        <w:rPr>
          <w:rFonts w:ascii="仿宋_GB2312" w:eastAsia="仿宋_GB2312" w:hAnsi="微软雅黑" w:cs="Times New Roman" w:hint="eastAsia"/>
          <w:kern w:val="0"/>
          <w:sz w:val="28"/>
          <w:szCs w:val="28"/>
        </w:rPr>
        <w:t>每个刻度</w:t>
      </w:r>
      <w:r w:rsidR="005B7AC1" w:rsidRPr="00C93770">
        <w:rPr>
          <w:rFonts w:ascii="仿宋_GB2312" w:eastAsia="仿宋_GB2312" w:hAnsi="微软雅黑" w:cs="Times New Roman" w:hint="eastAsia"/>
          <w:kern w:val="0"/>
          <w:sz w:val="28"/>
          <w:szCs w:val="28"/>
        </w:rPr>
        <w:t>5mm</w:t>
      </w:r>
      <w:r>
        <w:rPr>
          <w:rFonts w:ascii="仿宋_GB2312" w:eastAsia="仿宋_GB2312" w:hAnsi="微软雅黑" w:cs="Times New Roman" w:hint="eastAsia"/>
          <w:kern w:val="0"/>
          <w:sz w:val="28"/>
          <w:szCs w:val="28"/>
        </w:rPr>
        <w:t>)；1.5m 的标示绳2 根；障碍杆24根（高度2m）；吊钩高度标志杆1根（高度2m）。</w:t>
      </w:r>
    </w:p>
    <w:p w14:paraId="117D95F7" w14:textId="77777777" w:rsidR="00726F5F" w:rsidRDefault="00000000">
      <w:pPr>
        <w:pStyle w:val="af3"/>
        <w:numPr>
          <w:ilvl w:val="1"/>
          <w:numId w:val="2"/>
        </w:numPr>
        <w:spacing w:after="0" w:line="540" w:lineRule="exact"/>
        <w:ind w:left="0" w:firstLineChars="0" w:firstLine="0"/>
        <w:jc w:val="left"/>
        <w:outlineLvl w:val="1"/>
        <w:rPr>
          <w:rFonts w:ascii="黑体" w:eastAsia="黑体" w:hAnsi="黑体" w:cs="Times New Roman" w:hint="eastAsia"/>
          <w:kern w:val="0"/>
          <w:sz w:val="28"/>
          <w:szCs w:val="28"/>
        </w:rPr>
      </w:pPr>
      <w:r>
        <w:rPr>
          <w:rFonts w:ascii="黑体" w:eastAsia="黑体" w:hAnsi="黑体" w:cs="Times New Roman" w:hint="eastAsia"/>
          <w:kern w:val="0"/>
          <w:sz w:val="28"/>
          <w:szCs w:val="28"/>
        </w:rPr>
        <w:t xml:space="preserve"> 工具配备（单个赛场配备）</w:t>
      </w:r>
    </w:p>
    <w:p w14:paraId="19EECD1F" w14:textId="77777777" w:rsidR="00726F5F" w:rsidRDefault="00000000">
      <w:pPr>
        <w:spacing w:after="0" w:line="540" w:lineRule="exact"/>
        <w:ind w:firstLineChars="200" w:firstLine="560"/>
        <w:jc w:val="left"/>
        <w:rPr>
          <w:rFonts w:ascii="仿宋_GB2312" w:eastAsia="仿宋_GB2312" w:hAnsi="微软雅黑" w:cs="Times New Roman" w:hint="eastAsia"/>
          <w:kern w:val="0"/>
          <w:sz w:val="28"/>
          <w:szCs w:val="28"/>
        </w:rPr>
      </w:pPr>
      <w:r>
        <w:rPr>
          <w:rFonts w:ascii="仿宋_GB2312" w:eastAsia="仿宋_GB2312" w:hAnsi="微软雅黑" w:cs="Times New Roman"/>
          <w:kern w:val="0"/>
          <w:sz w:val="28"/>
          <w:szCs w:val="28"/>
        </w:rPr>
        <w:t xml:space="preserve">承重 </w:t>
      </w:r>
      <w:r>
        <w:rPr>
          <w:rFonts w:ascii="仿宋_GB2312" w:eastAsia="仿宋_GB2312" w:hAnsi="微软雅黑" w:cs="Times New Roman" w:hint="eastAsia"/>
          <w:kern w:val="0"/>
          <w:sz w:val="28"/>
          <w:szCs w:val="28"/>
        </w:rPr>
        <w:t>3</w:t>
      </w:r>
      <w:r>
        <w:rPr>
          <w:rFonts w:ascii="仿宋_GB2312" w:eastAsia="仿宋_GB2312" w:hAnsi="微软雅黑" w:cs="Times New Roman"/>
          <w:kern w:val="0"/>
          <w:sz w:val="28"/>
          <w:szCs w:val="28"/>
        </w:rPr>
        <w:t>t 的圆吊带</w:t>
      </w:r>
      <w:r>
        <w:rPr>
          <w:rFonts w:ascii="仿宋_GB2312" w:eastAsia="仿宋_GB2312" w:hAnsi="微软雅黑" w:cs="Times New Roman" w:hint="eastAsia"/>
          <w:kern w:val="0"/>
          <w:sz w:val="28"/>
          <w:szCs w:val="28"/>
        </w:rPr>
        <w:t>（长度12m）</w:t>
      </w:r>
      <w:r>
        <w:rPr>
          <w:rFonts w:ascii="仿宋_GB2312" w:eastAsia="仿宋_GB2312" w:hAnsi="微软雅黑" w:cs="Times New Roman"/>
          <w:kern w:val="0"/>
          <w:sz w:val="28"/>
          <w:szCs w:val="28"/>
        </w:rPr>
        <w:t xml:space="preserve"> </w:t>
      </w:r>
      <w:r>
        <w:rPr>
          <w:rFonts w:ascii="仿宋_GB2312" w:eastAsia="仿宋_GB2312" w:hAnsi="微软雅黑" w:cs="Times New Roman" w:hint="eastAsia"/>
          <w:kern w:val="0"/>
          <w:sz w:val="28"/>
          <w:szCs w:val="28"/>
        </w:rPr>
        <w:t>2</w:t>
      </w:r>
      <w:r>
        <w:rPr>
          <w:rFonts w:ascii="仿宋_GB2312" w:eastAsia="仿宋_GB2312" w:hAnsi="微软雅黑" w:cs="Times New Roman"/>
          <w:kern w:val="0"/>
          <w:sz w:val="28"/>
          <w:szCs w:val="28"/>
        </w:rPr>
        <w:t>根</w:t>
      </w:r>
      <w:r>
        <w:rPr>
          <w:rFonts w:ascii="仿宋_GB2312" w:eastAsia="仿宋_GB2312" w:hAnsi="微软雅黑" w:cs="Times New Roman" w:hint="eastAsia"/>
          <w:kern w:val="0"/>
          <w:sz w:val="28"/>
          <w:szCs w:val="28"/>
        </w:rPr>
        <w:t>、5t卸扣4只、</w:t>
      </w:r>
      <w:r>
        <w:rPr>
          <w:rFonts w:ascii="仿宋_GB2312" w:eastAsia="仿宋_GB2312" w:hAnsi="微软雅黑" w:cs="Times New Roman"/>
          <w:kern w:val="0"/>
          <w:sz w:val="28"/>
          <w:szCs w:val="28"/>
        </w:rPr>
        <w:t>溜绳 2 根</w:t>
      </w:r>
      <w:r>
        <w:rPr>
          <w:rFonts w:ascii="仿宋_GB2312" w:eastAsia="仿宋_GB2312" w:hAnsi="微软雅黑" w:cs="Times New Roman" w:hint="eastAsia"/>
          <w:kern w:val="0"/>
          <w:sz w:val="28"/>
          <w:szCs w:val="28"/>
        </w:rPr>
        <w:t>（长度4m）</w:t>
      </w:r>
      <w:r>
        <w:rPr>
          <w:rFonts w:ascii="仿宋_GB2312" w:eastAsia="仿宋_GB2312" w:hAnsi="微软雅黑" w:cs="Times New Roman"/>
          <w:kern w:val="0"/>
          <w:sz w:val="28"/>
          <w:szCs w:val="28"/>
        </w:rPr>
        <w:t xml:space="preserve">、撬棍 </w:t>
      </w:r>
      <w:r>
        <w:rPr>
          <w:rFonts w:ascii="仿宋_GB2312" w:eastAsia="仿宋_GB2312" w:hAnsi="微软雅黑" w:cs="Times New Roman" w:hint="eastAsia"/>
          <w:kern w:val="0"/>
          <w:sz w:val="28"/>
          <w:szCs w:val="28"/>
        </w:rPr>
        <w:t>2</w:t>
      </w:r>
      <w:r>
        <w:rPr>
          <w:rFonts w:ascii="仿宋_GB2312" w:eastAsia="仿宋_GB2312" w:hAnsi="微软雅黑" w:cs="Times New Roman"/>
          <w:kern w:val="0"/>
          <w:sz w:val="28"/>
          <w:szCs w:val="28"/>
        </w:rPr>
        <w:t xml:space="preserve">根、手锤 </w:t>
      </w:r>
      <w:r>
        <w:rPr>
          <w:rFonts w:ascii="仿宋_GB2312" w:eastAsia="仿宋_GB2312" w:hAnsi="微软雅黑" w:cs="Times New Roman" w:hint="eastAsia"/>
          <w:kern w:val="0"/>
          <w:sz w:val="28"/>
          <w:szCs w:val="28"/>
        </w:rPr>
        <w:t>2</w:t>
      </w:r>
      <w:r>
        <w:rPr>
          <w:rFonts w:ascii="仿宋_GB2312" w:eastAsia="仿宋_GB2312" w:hAnsi="微软雅黑" w:cs="Times New Roman"/>
          <w:kern w:val="0"/>
          <w:sz w:val="28"/>
          <w:szCs w:val="28"/>
        </w:rPr>
        <w:t>把</w:t>
      </w:r>
      <w:r>
        <w:rPr>
          <w:rFonts w:ascii="仿宋_GB2312" w:eastAsia="仿宋_GB2312" w:hAnsi="微软雅黑" w:cs="Times New Roman" w:hint="eastAsia"/>
          <w:kern w:val="0"/>
          <w:sz w:val="28"/>
          <w:szCs w:val="28"/>
        </w:rPr>
        <w:t>。</w:t>
      </w:r>
    </w:p>
    <w:p w14:paraId="793FCE10" w14:textId="77777777" w:rsidR="00726F5F" w:rsidRDefault="00000000">
      <w:pPr>
        <w:pStyle w:val="af3"/>
        <w:numPr>
          <w:ilvl w:val="1"/>
          <w:numId w:val="2"/>
        </w:numPr>
        <w:spacing w:after="0" w:line="540" w:lineRule="exact"/>
        <w:ind w:left="0" w:firstLineChars="0" w:firstLine="0"/>
        <w:jc w:val="left"/>
        <w:outlineLvl w:val="1"/>
        <w:rPr>
          <w:rFonts w:ascii="黑体" w:eastAsia="黑体" w:hAnsi="黑体" w:cs="Times New Roman" w:hint="eastAsia"/>
          <w:kern w:val="0"/>
          <w:sz w:val="28"/>
          <w:szCs w:val="28"/>
        </w:rPr>
      </w:pPr>
      <w:r>
        <w:rPr>
          <w:rFonts w:ascii="黑体" w:eastAsia="黑体" w:hAnsi="黑体" w:cs="Times New Roman" w:hint="eastAsia"/>
          <w:kern w:val="0"/>
          <w:sz w:val="28"/>
          <w:szCs w:val="28"/>
        </w:rPr>
        <w:t xml:space="preserve"> 人员配备</w:t>
      </w:r>
    </w:p>
    <w:p w14:paraId="1FD137AC" w14:textId="77777777" w:rsidR="00726F5F" w:rsidRDefault="00000000">
      <w:pPr>
        <w:spacing w:after="0" w:line="540" w:lineRule="exact"/>
        <w:ind w:firstLineChars="200" w:firstLine="560"/>
        <w:jc w:val="left"/>
        <w:rPr>
          <w:rFonts w:ascii="微软雅黑" w:eastAsia="微软雅黑" w:hAnsi="微软雅黑" w:cs="Times New Roman" w:hint="eastAsia"/>
          <w:kern w:val="0"/>
          <w:sz w:val="24"/>
          <w:szCs w:val="24"/>
        </w:rPr>
      </w:pPr>
      <w:r>
        <w:rPr>
          <w:rFonts w:ascii="仿宋_GB2312" w:eastAsia="仿宋_GB2312" w:hAnsi="微软雅黑" w:cs="Times New Roman" w:hint="eastAsia"/>
          <w:kern w:val="0"/>
          <w:sz w:val="28"/>
          <w:szCs w:val="28"/>
        </w:rPr>
        <w:t>副裁判长一名，裁判员三名，裁判助理两名；</w:t>
      </w:r>
      <w:bookmarkStart w:id="0" w:name="_Hlk174524420"/>
      <w:r>
        <w:rPr>
          <w:rFonts w:ascii="仿宋_GB2312" w:eastAsia="仿宋_GB2312" w:hAnsi="微软雅黑" w:cs="Times New Roman" w:hint="eastAsia"/>
          <w:kern w:val="0"/>
          <w:sz w:val="28"/>
          <w:szCs w:val="28"/>
        </w:rPr>
        <w:t>起重机指挥</w:t>
      </w:r>
      <w:r>
        <w:rPr>
          <w:rFonts w:ascii="仿宋_GB2312" w:eastAsia="仿宋_GB2312" w:hAnsi="微软雅黑" w:cs="Times New Roman"/>
          <w:kern w:val="0"/>
          <w:sz w:val="28"/>
          <w:szCs w:val="28"/>
        </w:rPr>
        <w:t>1</w:t>
      </w:r>
      <w:r>
        <w:rPr>
          <w:rFonts w:ascii="仿宋_GB2312" w:eastAsia="仿宋_GB2312" w:hAnsi="微软雅黑" w:cs="Times New Roman" w:hint="eastAsia"/>
          <w:kern w:val="0"/>
          <w:sz w:val="28"/>
          <w:szCs w:val="28"/>
        </w:rPr>
        <w:t>名</w:t>
      </w:r>
      <w:bookmarkEnd w:id="0"/>
      <w:r>
        <w:rPr>
          <w:rFonts w:ascii="仿宋_GB2312" w:eastAsia="仿宋_GB2312" w:hAnsi="微软雅黑" w:cs="Times New Roman" w:hint="eastAsia"/>
          <w:kern w:val="0"/>
          <w:sz w:val="28"/>
          <w:szCs w:val="28"/>
        </w:rPr>
        <w:t>、起重机司机1名、司索2名。</w:t>
      </w:r>
      <w:r>
        <w:rPr>
          <w:rFonts w:ascii="微软雅黑" w:eastAsia="微软雅黑" w:hAnsi="微软雅黑" w:cs="Times New Roman" w:hint="eastAsia"/>
          <w:kern w:val="0"/>
          <w:sz w:val="24"/>
          <w:szCs w:val="24"/>
        </w:rPr>
        <w:br w:type="page"/>
      </w:r>
    </w:p>
    <w:p w14:paraId="38517EB4" w14:textId="77777777" w:rsidR="00726F5F" w:rsidRDefault="00000000">
      <w:pPr>
        <w:pStyle w:val="af4"/>
        <w:numPr>
          <w:ilvl w:val="0"/>
          <w:numId w:val="1"/>
        </w:numPr>
        <w:rPr>
          <w:rFonts w:hint="eastAsia"/>
        </w:rPr>
      </w:pPr>
      <w:r>
        <w:rPr>
          <w:rFonts w:hint="eastAsia"/>
        </w:rPr>
        <w:lastRenderedPageBreak/>
        <w:t>比赛流程</w:t>
      </w:r>
    </w:p>
    <w:p w14:paraId="2976823A" w14:textId="77777777" w:rsidR="00726F5F" w:rsidRDefault="00000000">
      <w:pPr>
        <w:rPr>
          <w:kern w:val="0"/>
        </w:rPr>
      </w:pPr>
      <w:r>
        <w:rPr>
          <w:rFonts w:hint="eastAsia"/>
          <w:noProof/>
        </w:rPr>
        <mc:AlternateContent>
          <mc:Choice Requires="wps">
            <w:drawing>
              <wp:anchor distT="0" distB="0" distL="114300" distR="114300" simplePos="0" relativeHeight="251661312" behindDoc="0" locked="0" layoutInCell="1" allowOverlap="1" wp14:anchorId="68B66EAF" wp14:editId="39C112B4">
                <wp:simplePos x="0" y="0"/>
                <wp:positionH relativeFrom="column">
                  <wp:posOffset>3785870</wp:posOffset>
                </wp:positionH>
                <wp:positionV relativeFrom="paragraph">
                  <wp:posOffset>122555</wp:posOffset>
                </wp:positionV>
                <wp:extent cx="1465580" cy="865505"/>
                <wp:effectExtent l="0" t="0" r="20320" b="10795"/>
                <wp:wrapNone/>
                <wp:docPr id="36" name="Text Box 8"/>
                <wp:cNvGraphicFramePr/>
                <a:graphic xmlns:a="http://schemas.openxmlformats.org/drawingml/2006/main">
                  <a:graphicData uri="http://schemas.microsoft.com/office/word/2010/wordprocessingShape">
                    <wps:wsp>
                      <wps:cNvSpPr txBox="1"/>
                      <wps:spPr>
                        <a:xfrm>
                          <a:off x="0" y="0"/>
                          <a:ext cx="1465580" cy="865505"/>
                        </a:xfrm>
                        <a:prstGeom prst="rect">
                          <a:avLst/>
                        </a:prstGeom>
                        <a:solidFill>
                          <a:srgbClr val="D6E3BC">
                            <a:alpha val="25098"/>
                          </a:srgbClr>
                        </a:solidFill>
                        <a:ln w="9525" cap="flat" cmpd="sng">
                          <a:solidFill>
                            <a:srgbClr val="C2D69B"/>
                          </a:solidFill>
                          <a:prstDash val="solid"/>
                          <a:miter/>
                          <a:headEnd type="none" w="med" len="med"/>
                          <a:tailEnd type="none" w="med" len="med"/>
                        </a:ln>
                      </wps:spPr>
                      <wps:txbx>
                        <w:txbxContent>
                          <w:p w14:paraId="0BCBDE96" w14:textId="77777777" w:rsidR="00726F5F" w:rsidRDefault="00000000">
                            <w:pPr>
                              <w:spacing w:after="0"/>
                              <w:rPr>
                                <w:rFonts w:ascii="仿宋_GB2312" w:eastAsia="仿宋_GB2312" w:hAnsi="微软雅黑" w:hint="eastAsia"/>
                                <w:szCs w:val="21"/>
                              </w:rPr>
                            </w:pPr>
                            <w:r>
                              <w:rPr>
                                <w:rFonts w:ascii="仿宋_GB2312" w:eastAsia="仿宋_GB2312" w:hAnsi="微软雅黑" w:hint="eastAsia"/>
                                <w:szCs w:val="21"/>
                              </w:rPr>
                              <w:t>参赛选手列队，秩序进场，在选手</w:t>
                            </w:r>
                            <w:proofErr w:type="gramStart"/>
                            <w:r>
                              <w:rPr>
                                <w:rFonts w:ascii="仿宋_GB2312" w:eastAsia="仿宋_GB2312" w:hAnsi="微软雅黑" w:hint="eastAsia"/>
                                <w:szCs w:val="21"/>
                              </w:rPr>
                              <w:t>站位区集合</w:t>
                            </w:r>
                            <w:proofErr w:type="gramEnd"/>
                          </w:p>
                        </w:txbxContent>
                      </wps:txbx>
                      <wps:bodyPr anchor="ctr" anchorCtr="0" upright="1">
                        <a:noAutofit/>
                      </wps:bodyPr>
                    </wps:wsp>
                  </a:graphicData>
                </a:graphic>
              </wp:anchor>
            </w:drawing>
          </mc:Choice>
          <mc:Fallback>
            <w:pict>
              <v:shapetype w14:anchorId="68B66EAF" id="_x0000_t202" coordsize="21600,21600" o:spt="202" path="m,l,21600r21600,l21600,xe">
                <v:stroke joinstyle="miter"/>
                <v:path gradientshapeok="t" o:connecttype="rect"/>
              </v:shapetype>
              <v:shape id="Text Box 8" o:spid="_x0000_s1026" type="#_x0000_t202" style="position:absolute;left:0;text-align:left;margin-left:298.1pt;margin-top:9.65pt;width:115.4pt;height:68.1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" fillcolor="#d6e3bc" strokecolor="#c2d69b">
                <v:fill opacity="16448f"/>
                <v:textbox>
                  <w:txbxContent>
                    <w:p w14:paraId="0BCBDE96" w14:textId="77777777" w:rsidR="00726F5F" w:rsidRDefault="00000000">
                      <w:pPr>
                        <w:spacing w:after="0"/>
                        <w:rPr>
                          <w:rFonts w:ascii="仿宋_GB2312" w:eastAsia="仿宋_GB2312" w:hAnsi="微软雅黑" w:hint="eastAsia"/>
                          <w:szCs w:val="21"/>
                        </w:rPr>
                      </w:pPr>
                      <w:r>
                        <w:rPr>
                          <w:rFonts w:ascii="仿宋_GB2312" w:eastAsia="仿宋_GB2312" w:hAnsi="微软雅黑" w:hint="eastAsia"/>
                          <w:szCs w:val="21"/>
                        </w:rPr>
                        <w:t>参赛选手列队，秩序进场，在选手</w:t>
                      </w:r>
                      <w:proofErr w:type="gramStart"/>
                      <w:r>
                        <w:rPr>
                          <w:rFonts w:ascii="仿宋_GB2312" w:eastAsia="仿宋_GB2312" w:hAnsi="微软雅黑" w:hint="eastAsia"/>
                          <w:szCs w:val="21"/>
                        </w:rPr>
                        <w:t>站位区集合</w:t>
                      </w:r>
                      <w:proofErr w:type="gramEnd"/>
                    </w:p>
                  </w:txbxContent>
                </v:textbox>
              </v:shape>
            </w:pict>
          </mc:Fallback>
        </mc:AlternateContent>
      </w:r>
      <w:r>
        <w:rPr>
          <w:noProof/>
          <w:kern w:val="0"/>
        </w:rPr>
        <mc:AlternateContent>
          <mc:Choice Requires="wpc">
            <w:drawing>
              <wp:inline distT="0" distB="0" distL="114300" distR="114300" wp14:anchorId="3EF76925" wp14:editId="34897D8B">
                <wp:extent cx="5723890" cy="8155305"/>
                <wp:effectExtent l="0" t="0" r="0" b="0"/>
                <wp:docPr id="34" name="画布 3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Text Box 4"/>
                        <wps:cNvSpPr txBox="1"/>
                        <wps:spPr>
                          <a:xfrm>
                            <a:off x="76200" y="125730"/>
                            <a:ext cx="1465580" cy="863600"/>
                          </a:xfrm>
                          <a:prstGeom prst="rect">
                            <a:avLst/>
                          </a:prstGeom>
                          <a:solidFill>
                            <a:srgbClr val="D6E3BC">
                              <a:alpha val="25098"/>
                            </a:srgbClr>
                          </a:solidFill>
                          <a:ln w="9525" cap="flat" cmpd="sng">
                            <a:solidFill>
                              <a:srgbClr val="C2D69B"/>
                            </a:solidFill>
                            <a:prstDash val="solid"/>
                            <a:miter/>
                            <a:headEnd type="none" w="med" len="med"/>
                            <a:tailEnd type="none" w="med" len="med"/>
                          </a:ln>
                        </wps:spPr>
                        <wps:txbx>
                          <w:txbxContent>
                            <w:p w14:paraId="66A794DA" w14:textId="77777777" w:rsidR="00726F5F" w:rsidRDefault="00000000">
                              <w:pPr>
                                <w:spacing w:after="0"/>
                                <w:rPr>
                                  <w:rFonts w:ascii="仿宋_GB2312" w:eastAsia="仿宋_GB2312" w:hAnsi="微软雅黑" w:hint="eastAsia"/>
                                  <w:szCs w:val="21"/>
                                </w:rPr>
                              </w:pPr>
                              <w:r>
                                <w:rPr>
                                  <w:rFonts w:ascii="仿宋_GB2312" w:eastAsia="仿宋_GB2312" w:hAnsi="微软雅黑" w:hint="eastAsia"/>
                                  <w:szCs w:val="21"/>
                                </w:rPr>
                                <w:t>裁判入场检查现场是否符合比赛要求</w:t>
                              </w:r>
                            </w:p>
                          </w:txbxContent>
                        </wps:txbx>
                        <wps:bodyPr vert="horz" anchor="ctr" anchorCtr="0" upright="1"/>
                      </wps:wsp>
                      <wps:wsp>
                        <wps:cNvPr id="2" name="AutoShape 5"/>
                        <wps:cNvSpPr/>
                        <wps:spPr>
                          <a:xfrm>
                            <a:off x="1553210" y="392430"/>
                            <a:ext cx="361315" cy="342900"/>
                          </a:xfrm>
                          <a:prstGeom prst="notchedRightArrow">
                            <a:avLst>
                              <a:gd name="adj1" fmla="val 50000"/>
                              <a:gd name="adj2" fmla="val 26342"/>
                            </a:avLst>
                          </a:prstGeom>
                          <a:solidFill>
                            <a:srgbClr val="C2D69B"/>
                          </a:solidFill>
                          <a:ln>
                            <a:noFill/>
                          </a:ln>
                        </wps:spPr>
                        <wps:bodyPr vert="horz" anchor="t" anchorCtr="0" upright="1"/>
                      </wps:wsp>
                      <wps:wsp>
                        <wps:cNvPr id="3" name="Text Box 6"/>
                        <wps:cNvSpPr txBox="1"/>
                        <wps:spPr>
                          <a:xfrm>
                            <a:off x="1925955" y="125730"/>
                            <a:ext cx="1465580" cy="863600"/>
                          </a:xfrm>
                          <a:prstGeom prst="rect">
                            <a:avLst/>
                          </a:prstGeom>
                          <a:solidFill>
                            <a:srgbClr val="D6E3BC">
                              <a:alpha val="25098"/>
                            </a:srgbClr>
                          </a:solidFill>
                          <a:ln w="9525" cap="flat" cmpd="sng">
                            <a:solidFill>
                              <a:srgbClr val="C2D69B"/>
                            </a:solidFill>
                            <a:prstDash val="solid"/>
                            <a:miter/>
                            <a:headEnd type="none" w="med" len="med"/>
                            <a:tailEnd type="none" w="med" len="med"/>
                          </a:ln>
                        </wps:spPr>
                        <wps:txbx>
                          <w:txbxContent>
                            <w:p w14:paraId="172F6827" w14:textId="77777777" w:rsidR="00726F5F" w:rsidRDefault="00000000">
                              <w:pPr>
                                <w:spacing w:after="0"/>
                                <w:rPr>
                                  <w:rFonts w:ascii="仿宋_GB2312" w:eastAsia="仿宋_GB2312" w:hAnsi="微软雅黑" w:hint="eastAsia"/>
                                  <w:szCs w:val="21"/>
                                </w:rPr>
                              </w:pPr>
                              <w:r>
                                <w:rPr>
                                  <w:rFonts w:ascii="仿宋_GB2312" w:eastAsia="仿宋_GB2312" w:hAnsi="微软雅黑" w:hint="eastAsia"/>
                                  <w:szCs w:val="21"/>
                                </w:rPr>
                                <w:t>裁判、裁判助理各就各位</w:t>
                              </w:r>
                            </w:p>
                          </w:txbxContent>
                        </wps:txbx>
                        <wps:bodyPr vert="horz" anchor="ctr" anchorCtr="0" upright="1"/>
                      </wps:wsp>
                      <wps:wsp>
                        <wps:cNvPr id="5" name="AutoShape 7"/>
                        <wps:cNvSpPr/>
                        <wps:spPr>
                          <a:xfrm>
                            <a:off x="3414395" y="392430"/>
                            <a:ext cx="361315" cy="342900"/>
                          </a:xfrm>
                          <a:prstGeom prst="notchedRightArrow">
                            <a:avLst>
                              <a:gd name="adj1" fmla="val 50000"/>
                              <a:gd name="adj2" fmla="val 26342"/>
                            </a:avLst>
                          </a:prstGeom>
                          <a:solidFill>
                            <a:srgbClr val="C2D69B"/>
                          </a:solidFill>
                          <a:ln>
                            <a:noFill/>
                          </a:ln>
                        </wps:spPr>
                        <wps:bodyPr vert="horz" anchor="t" anchorCtr="0" upright="1"/>
                      </wps:wsp>
                      <wps:wsp>
                        <wps:cNvPr id="6" name="Text Box 9"/>
                        <wps:cNvSpPr txBox="1"/>
                        <wps:spPr>
                          <a:xfrm>
                            <a:off x="76200" y="1468755"/>
                            <a:ext cx="1465580" cy="863600"/>
                          </a:xfrm>
                          <a:prstGeom prst="rect">
                            <a:avLst/>
                          </a:prstGeom>
                          <a:solidFill>
                            <a:srgbClr val="D6E3BC">
                              <a:alpha val="25098"/>
                            </a:srgbClr>
                          </a:solidFill>
                          <a:ln w="9525" cap="flat" cmpd="sng">
                            <a:solidFill>
                              <a:srgbClr val="C2D69B"/>
                            </a:solidFill>
                            <a:prstDash val="solid"/>
                            <a:miter/>
                            <a:headEnd type="none" w="med" len="med"/>
                            <a:tailEnd type="none" w="med" len="med"/>
                          </a:ln>
                        </wps:spPr>
                        <wps:txbx>
                          <w:txbxContent>
                            <w:p w14:paraId="48C8502F" w14:textId="77777777" w:rsidR="00726F5F" w:rsidRDefault="00000000">
                              <w:pPr>
                                <w:spacing w:after="0"/>
                                <w:rPr>
                                  <w:rFonts w:ascii="仿宋_GB2312" w:eastAsia="仿宋_GB2312" w:hAnsi="微软雅黑" w:hint="eastAsia"/>
                                  <w:szCs w:val="21"/>
                                </w:rPr>
                              </w:pPr>
                              <w:r>
                                <w:rPr>
                                  <w:rFonts w:ascii="仿宋_GB2312" w:eastAsia="仿宋_GB2312" w:hAnsi="微软雅黑" w:hint="eastAsia"/>
                                  <w:szCs w:val="21"/>
                                </w:rPr>
                                <w:t>参赛队起重机指挥组织吊装前设备、索具等安全检查</w:t>
                              </w:r>
                            </w:p>
                          </w:txbxContent>
                        </wps:txbx>
                        <wps:bodyPr vert="horz" anchor="ctr" anchorCtr="0" upright="1"/>
                      </wps:wsp>
                      <wps:wsp>
                        <wps:cNvPr id="9" name="AutoShape 10"/>
                        <wps:cNvSpPr/>
                        <wps:spPr>
                          <a:xfrm rot="10800000">
                            <a:off x="1553210" y="1764030"/>
                            <a:ext cx="361315" cy="342900"/>
                          </a:xfrm>
                          <a:prstGeom prst="notchedRightArrow">
                            <a:avLst>
                              <a:gd name="adj1" fmla="val 50000"/>
                              <a:gd name="adj2" fmla="val 26342"/>
                            </a:avLst>
                          </a:prstGeom>
                          <a:solidFill>
                            <a:srgbClr val="C2D69B"/>
                          </a:solidFill>
                          <a:ln>
                            <a:noFill/>
                          </a:ln>
                        </wps:spPr>
                        <wps:bodyPr vert="horz" anchor="t" anchorCtr="0" upright="1"/>
                      </wps:wsp>
                      <wps:wsp>
                        <wps:cNvPr id="10" name="Text Box 11"/>
                        <wps:cNvSpPr txBox="1"/>
                        <wps:spPr>
                          <a:xfrm>
                            <a:off x="1925955" y="1497330"/>
                            <a:ext cx="1465580" cy="863600"/>
                          </a:xfrm>
                          <a:prstGeom prst="rect">
                            <a:avLst/>
                          </a:prstGeom>
                          <a:solidFill>
                            <a:srgbClr val="D6E3BC">
                              <a:alpha val="25098"/>
                            </a:srgbClr>
                          </a:solidFill>
                          <a:ln w="9525" cap="flat" cmpd="sng">
                            <a:solidFill>
                              <a:srgbClr val="C2D69B"/>
                            </a:solidFill>
                            <a:prstDash val="solid"/>
                            <a:miter/>
                            <a:headEnd type="none" w="med" len="med"/>
                            <a:tailEnd type="none" w="med" len="med"/>
                          </a:ln>
                        </wps:spPr>
                        <wps:txbx>
                          <w:txbxContent>
                            <w:p w14:paraId="0D62317A" w14:textId="77777777" w:rsidR="00726F5F" w:rsidRDefault="00000000">
                              <w:pPr>
                                <w:spacing w:after="0"/>
                                <w:rPr>
                                  <w:rFonts w:ascii="仿宋_GB2312" w:eastAsia="仿宋_GB2312" w:hAnsi="微软雅黑" w:hint="eastAsia"/>
                                  <w:szCs w:val="21"/>
                                </w:rPr>
                              </w:pPr>
                              <w:r>
                                <w:rPr>
                                  <w:rFonts w:ascii="仿宋_GB2312" w:eastAsia="仿宋_GB2312" w:hAnsi="微软雅黑" w:hint="eastAsia"/>
                                  <w:szCs w:val="21"/>
                                </w:rPr>
                                <w:t>副裁判长宣布比赛开始，并将钥匙交给起重机司机</w:t>
                              </w:r>
                            </w:p>
                          </w:txbxContent>
                        </wps:txbx>
                        <wps:bodyPr vert="horz" anchor="ctr" anchorCtr="0" upright="1"/>
                      </wps:wsp>
                      <wps:wsp>
                        <wps:cNvPr id="11" name="AutoShape 12"/>
                        <wps:cNvSpPr/>
                        <wps:spPr>
                          <a:xfrm rot="10800000">
                            <a:off x="3414395" y="1764030"/>
                            <a:ext cx="361315" cy="342900"/>
                          </a:xfrm>
                          <a:prstGeom prst="notchedRightArrow">
                            <a:avLst>
                              <a:gd name="adj1" fmla="val 50000"/>
                              <a:gd name="adj2" fmla="val 26342"/>
                            </a:avLst>
                          </a:prstGeom>
                          <a:solidFill>
                            <a:srgbClr val="C2D69B"/>
                          </a:solidFill>
                          <a:ln>
                            <a:noFill/>
                          </a:ln>
                        </wps:spPr>
                        <wps:bodyPr vert="horz" anchor="t" anchorCtr="0" upright="1"/>
                      </wps:wsp>
                      <wps:wsp>
                        <wps:cNvPr id="12" name="Text Box 13"/>
                        <wps:cNvSpPr txBox="1"/>
                        <wps:spPr>
                          <a:xfrm>
                            <a:off x="3787140" y="1497330"/>
                            <a:ext cx="1465580" cy="863600"/>
                          </a:xfrm>
                          <a:prstGeom prst="rect">
                            <a:avLst/>
                          </a:prstGeom>
                          <a:solidFill>
                            <a:srgbClr val="D6E3BC">
                              <a:alpha val="25098"/>
                            </a:srgbClr>
                          </a:solidFill>
                          <a:ln w="9525" cap="flat" cmpd="sng">
                            <a:solidFill>
                              <a:srgbClr val="C2D69B"/>
                            </a:solidFill>
                            <a:prstDash val="solid"/>
                            <a:miter/>
                            <a:headEnd type="none" w="med" len="med"/>
                            <a:tailEnd type="none" w="med" len="med"/>
                          </a:ln>
                        </wps:spPr>
                        <wps:txbx>
                          <w:txbxContent>
                            <w:p w14:paraId="61838D85" w14:textId="77777777" w:rsidR="00726F5F" w:rsidRDefault="00000000">
                              <w:pPr>
                                <w:spacing w:after="0"/>
                                <w:rPr>
                                  <w:rFonts w:ascii="仿宋_GB2312" w:eastAsia="仿宋_GB2312" w:hAnsi="微软雅黑" w:hint="eastAsia"/>
                                  <w:szCs w:val="21"/>
                                </w:rPr>
                              </w:pPr>
                              <w:r>
                                <w:rPr>
                                  <w:rFonts w:ascii="仿宋_GB2312" w:eastAsia="仿宋_GB2312" w:hAnsi="微软雅黑" w:hint="eastAsia"/>
                                  <w:szCs w:val="21"/>
                                </w:rPr>
                                <w:t>参赛队起重机指挥向副裁判长请示开始比赛</w:t>
                              </w:r>
                            </w:p>
                          </w:txbxContent>
                        </wps:txbx>
                        <wps:bodyPr vert="horz" anchor="ctr" anchorCtr="0" upright="1"/>
                      </wps:wsp>
                      <wps:wsp>
                        <wps:cNvPr id="13" name="AutoShape 14"/>
                        <wps:cNvSpPr/>
                        <wps:spPr>
                          <a:xfrm>
                            <a:off x="4362450" y="1038860"/>
                            <a:ext cx="304165" cy="433070"/>
                          </a:xfrm>
                          <a:prstGeom prst="downArrow">
                            <a:avLst>
                              <a:gd name="adj1" fmla="val 50000"/>
                              <a:gd name="adj2" fmla="val 35594"/>
                            </a:avLst>
                          </a:prstGeom>
                          <a:solidFill>
                            <a:srgbClr val="C2D69B"/>
                          </a:solidFill>
                          <a:ln>
                            <a:noFill/>
                          </a:ln>
                        </wps:spPr>
                        <wps:bodyPr vert="horz" anchor="t" anchorCtr="0" upright="1"/>
                      </wps:wsp>
                      <wps:wsp>
                        <wps:cNvPr id="14" name="Text Box 15"/>
                        <wps:cNvSpPr txBox="1"/>
                        <wps:spPr>
                          <a:xfrm>
                            <a:off x="76200" y="2757805"/>
                            <a:ext cx="1465580" cy="1118870"/>
                          </a:xfrm>
                          <a:prstGeom prst="rect">
                            <a:avLst/>
                          </a:prstGeom>
                          <a:solidFill>
                            <a:srgbClr val="D6E3BC">
                              <a:alpha val="25098"/>
                            </a:srgbClr>
                          </a:solidFill>
                          <a:ln w="9525" cap="flat" cmpd="sng">
                            <a:solidFill>
                              <a:srgbClr val="C2D69B"/>
                            </a:solidFill>
                            <a:prstDash val="solid"/>
                            <a:miter/>
                            <a:headEnd type="none" w="med" len="med"/>
                            <a:tailEnd type="none" w="med" len="med"/>
                          </a:ln>
                        </wps:spPr>
                        <wps:txbx>
                          <w:txbxContent>
                            <w:p w14:paraId="5EBCC694" w14:textId="77777777" w:rsidR="00726F5F" w:rsidRDefault="00000000">
                              <w:pPr>
                                <w:spacing w:after="0" w:line="264" w:lineRule="auto"/>
                                <w:rPr>
                                  <w:rFonts w:ascii="仿宋_GB2312" w:eastAsia="仿宋_GB2312" w:hAnsi="微软雅黑" w:hint="eastAsia"/>
                                  <w:szCs w:val="21"/>
                                </w:rPr>
                              </w:pPr>
                              <w:r>
                                <w:rPr>
                                  <w:rFonts w:ascii="仿宋_GB2312" w:eastAsia="仿宋_GB2312" w:hAnsi="微软雅黑" w:hint="eastAsia"/>
                                  <w:szCs w:val="21"/>
                                </w:rPr>
                                <w:t>检查完毕，起重机司机发动车辆、司索各就各位，向起重机指挥示意准备完毕。</w:t>
                              </w:r>
                            </w:p>
                          </w:txbxContent>
                        </wps:txbx>
                        <wps:bodyPr vert="horz" anchor="ctr" anchorCtr="0" upright="1"/>
                      </wps:wsp>
                      <wps:wsp>
                        <wps:cNvPr id="15" name="AutoShape 16"/>
                        <wps:cNvSpPr/>
                        <wps:spPr>
                          <a:xfrm>
                            <a:off x="1553210" y="3148330"/>
                            <a:ext cx="361315" cy="342900"/>
                          </a:xfrm>
                          <a:prstGeom prst="notchedRightArrow">
                            <a:avLst>
                              <a:gd name="adj1" fmla="val 50000"/>
                              <a:gd name="adj2" fmla="val 26342"/>
                            </a:avLst>
                          </a:prstGeom>
                          <a:solidFill>
                            <a:srgbClr val="C2D69B"/>
                          </a:solidFill>
                          <a:ln>
                            <a:noFill/>
                          </a:ln>
                        </wps:spPr>
                        <wps:bodyPr vert="horz" anchor="t" anchorCtr="0" upright="1"/>
                      </wps:wsp>
                      <wps:wsp>
                        <wps:cNvPr id="16" name="Text Box 17"/>
                        <wps:cNvSpPr txBox="1"/>
                        <wps:spPr>
                          <a:xfrm>
                            <a:off x="1925955" y="2776855"/>
                            <a:ext cx="1465580" cy="1141095"/>
                          </a:xfrm>
                          <a:prstGeom prst="rect">
                            <a:avLst/>
                          </a:prstGeom>
                          <a:solidFill>
                            <a:srgbClr val="D6E3BC">
                              <a:alpha val="25098"/>
                            </a:srgbClr>
                          </a:solidFill>
                          <a:ln w="9525" cap="flat" cmpd="sng">
                            <a:solidFill>
                              <a:srgbClr val="C2D69B"/>
                            </a:solidFill>
                            <a:prstDash val="solid"/>
                            <a:miter/>
                            <a:headEnd type="none" w="med" len="med"/>
                            <a:tailEnd type="none" w="med" len="med"/>
                          </a:ln>
                        </wps:spPr>
                        <wps:txbx>
                          <w:txbxContent>
                            <w:p w14:paraId="1378A404" w14:textId="77777777" w:rsidR="00726F5F" w:rsidRDefault="00000000">
                              <w:pPr>
                                <w:spacing w:after="0"/>
                                <w:rPr>
                                  <w:rFonts w:ascii="仿宋_GB2312" w:eastAsia="仿宋_GB2312" w:hAnsi="微软雅黑" w:hint="eastAsia"/>
                                  <w:szCs w:val="21"/>
                                </w:rPr>
                              </w:pPr>
                              <w:r>
                                <w:rPr>
                                  <w:rFonts w:ascii="仿宋_GB2312" w:eastAsia="仿宋_GB2312" w:hAnsi="微软雅黑" w:hint="eastAsia"/>
                                  <w:szCs w:val="21"/>
                                </w:rPr>
                                <w:t>起重机指挥站到指定区域，</w:t>
                              </w:r>
                              <w:proofErr w:type="gramStart"/>
                              <w:r>
                                <w:rPr>
                                  <w:rFonts w:ascii="仿宋_GB2312" w:eastAsia="仿宋_GB2312" w:hAnsi="微软雅黑" w:hint="eastAsia"/>
                                  <w:szCs w:val="21"/>
                                </w:rPr>
                                <w:t>用旗哨示意</w:t>
                              </w:r>
                              <w:proofErr w:type="gramEnd"/>
                              <w:r>
                                <w:rPr>
                                  <w:rFonts w:ascii="仿宋_GB2312" w:eastAsia="仿宋_GB2312" w:hAnsi="微软雅黑" w:hint="eastAsia"/>
                                  <w:szCs w:val="21"/>
                                </w:rPr>
                                <w:t>吊装开始，裁判同步计时</w:t>
                              </w:r>
                            </w:p>
                          </w:txbxContent>
                        </wps:txbx>
                        <wps:bodyPr vert="horz" anchor="ctr" anchorCtr="0" upright="1"/>
                      </wps:wsp>
                      <wps:wsp>
                        <wps:cNvPr id="17" name="AutoShape 18"/>
                        <wps:cNvSpPr/>
                        <wps:spPr>
                          <a:xfrm>
                            <a:off x="3414395" y="3148330"/>
                            <a:ext cx="361315" cy="342900"/>
                          </a:xfrm>
                          <a:prstGeom prst="notchedRightArrow">
                            <a:avLst>
                              <a:gd name="adj1" fmla="val 50000"/>
                              <a:gd name="adj2" fmla="val 26342"/>
                            </a:avLst>
                          </a:prstGeom>
                          <a:solidFill>
                            <a:srgbClr val="C2D69B"/>
                          </a:solidFill>
                          <a:ln>
                            <a:noFill/>
                          </a:ln>
                        </wps:spPr>
                        <wps:bodyPr vert="horz" anchor="t" anchorCtr="0" upright="1"/>
                      </wps:wsp>
                      <wps:wsp>
                        <wps:cNvPr id="18" name="Text Box 19"/>
                        <wps:cNvSpPr txBox="1"/>
                        <wps:spPr>
                          <a:xfrm>
                            <a:off x="3787140" y="2881630"/>
                            <a:ext cx="1465580" cy="863600"/>
                          </a:xfrm>
                          <a:prstGeom prst="rect">
                            <a:avLst/>
                          </a:prstGeom>
                          <a:solidFill>
                            <a:srgbClr val="D6E3BC">
                              <a:alpha val="25098"/>
                            </a:srgbClr>
                          </a:solidFill>
                          <a:ln w="9525" cap="flat" cmpd="sng">
                            <a:solidFill>
                              <a:srgbClr val="C2D69B"/>
                            </a:solidFill>
                            <a:prstDash val="solid"/>
                            <a:miter/>
                            <a:headEnd type="none" w="med" len="med"/>
                            <a:tailEnd type="none" w="med" len="med"/>
                          </a:ln>
                        </wps:spPr>
                        <wps:txbx>
                          <w:txbxContent>
                            <w:p w14:paraId="3400D7E3" w14:textId="77777777" w:rsidR="00726F5F" w:rsidRDefault="00000000">
                              <w:pPr>
                                <w:spacing w:after="0"/>
                                <w:rPr>
                                  <w:rFonts w:ascii="仿宋_GB2312" w:eastAsia="仿宋_GB2312" w:hAnsi="微软雅黑" w:hint="eastAsia"/>
                                  <w:szCs w:val="21"/>
                                </w:rPr>
                              </w:pPr>
                              <w:r>
                                <w:rPr>
                                  <w:rFonts w:ascii="仿宋_GB2312" w:eastAsia="仿宋_GB2312" w:hAnsi="微软雅黑" w:hint="eastAsia"/>
                                  <w:szCs w:val="21"/>
                                </w:rPr>
                                <w:t>司索将吊装索具、溜绳拴挂在臂杆上，然后起吊臂杆</w:t>
                              </w:r>
                            </w:p>
                          </w:txbxContent>
                        </wps:txbx>
                        <wps:bodyPr vert="horz" anchor="ctr" anchorCtr="0" upright="1"/>
                      </wps:wsp>
                      <wps:wsp>
                        <wps:cNvPr id="19" name="AutoShape 20"/>
                        <wps:cNvSpPr/>
                        <wps:spPr>
                          <a:xfrm>
                            <a:off x="651510" y="2387600"/>
                            <a:ext cx="304165" cy="360364"/>
                          </a:xfrm>
                          <a:prstGeom prst="downArrow">
                            <a:avLst>
                              <a:gd name="adj1" fmla="val 50000"/>
                              <a:gd name="adj2" fmla="val 35594"/>
                            </a:avLst>
                          </a:prstGeom>
                          <a:solidFill>
                            <a:srgbClr val="C2D69B"/>
                          </a:solidFill>
                          <a:ln>
                            <a:noFill/>
                          </a:ln>
                        </wps:spPr>
                        <wps:bodyPr vert="horz" anchor="t" anchorCtr="0" upright="1"/>
                      </wps:wsp>
                      <wps:wsp>
                        <wps:cNvPr id="20" name="AutoShape 21"/>
                        <wps:cNvSpPr/>
                        <wps:spPr>
                          <a:xfrm rot="10800000">
                            <a:off x="1553210" y="4526915"/>
                            <a:ext cx="361315" cy="342900"/>
                          </a:xfrm>
                          <a:prstGeom prst="notchedRightArrow">
                            <a:avLst>
                              <a:gd name="adj1" fmla="val 50000"/>
                              <a:gd name="adj2" fmla="val 26342"/>
                            </a:avLst>
                          </a:prstGeom>
                          <a:solidFill>
                            <a:srgbClr val="C2D69B"/>
                          </a:solidFill>
                          <a:ln>
                            <a:noFill/>
                          </a:ln>
                        </wps:spPr>
                        <wps:bodyPr vert="horz" anchor="t" anchorCtr="0" upright="1"/>
                      </wps:wsp>
                      <wps:wsp>
                        <wps:cNvPr id="21" name="Text Box 22"/>
                        <wps:cNvSpPr txBox="1"/>
                        <wps:spPr>
                          <a:xfrm>
                            <a:off x="1925955" y="4260215"/>
                            <a:ext cx="1465580" cy="863600"/>
                          </a:xfrm>
                          <a:prstGeom prst="rect">
                            <a:avLst/>
                          </a:prstGeom>
                          <a:solidFill>
                            <a:srgbClr val="D6E3BC">
                              <a:alpha val="25098"/>
                            </a:srgbClr>
                          </a:solidFill>
                          <a:ln w="9525" cap="flat" cmpd="sng">
                            <a:solidFill>
                              <a:srgbClr val="C2D69B"/>
                            </a:solidFill>
                            <a:prstDash val="solid"/>
                            <a:miter/>
                            <a:headEnd type="none" w="med" len="med"/>
                            <a:tailEnd type="none" w="med" len="med"/>
                          </a:ln>
                        </wps:spPr>
                        <wps:txbx>
                          <w:txbxContent>
                            <w:p w14:paraId="06E2DEC7" w14:textId="77777777" w:rsidR="00726F5F" w:rsidRDefault="00000000">
                              <w:pPr>
                                <w:spacing w:after="0"/>
                                <w:rPr>
                                  <w:rFonts w:ascii="仿宋_GB2312" w:eastAsia="仿宋_GB2312" w:hAnsi="微软雅黑" w:hint="eastAsia"/>
                                  <w:szCs w:val="21"/>
                                </w:rPr>
                              </w:pPr>
                              <w:r>
                                <w:rPr>
                                  <w:rFonts w:ascii="仿宋_GB2312" w:eastAsia="仿宋_GB2312" w:hAnsi="微软雅黑" w:hint="eastAsia"/>
                                  <w:szCs w:val="21"/>
                                </w:rPr>
                                <w:t>选手相互配合，按照要求路径，完成吊装操作过程</w:t>
                              </w:r>
                            </w:p>
                          </w:txbxContent>
                        </wps:txbx>
                        <wps:bodyPr vert="horz" anchor="ctr" anchorCtr="0" upright="1"/>
                      </wps:wsp>
                      <wps:wsp>
                        <wps:cNvPr id="22" name="AutoShape 23"/>
                        <wps:cNvSpPr/>
                        <wps:spPr>
                          <a:xfrm rot="10800000">
                            <a:off x="3414395" y="4526915"/>
                            <a:ext cx="361315" cy="342900"/>
                          </a:xfrm>
                          <a:prstGeom prst="notchedRightArrow">
                            <a:avLst>
                              <a:gd name="adj1" fmla="val 50000"/>
                              <a:gd name="adj2" fmla="val 26342"/>
                            </a:avLst>
                          </a:prstGeom>
                          <a:solidFill>
                            <a:srgbClr val="C2D69B"/>
                          </a:solidFill>
                          <a:ln>
                            <a:noFill/>
                          </a:ln>
                        </wps:spPr>
                        <wps:bodyPr vert="horz" anchor="t" anchorCtr="0" upright="1"/>
                      </wps:wsp>
                      <wps:wsp>
                        <wps:cNvPr id="23" name="Text Box 24"/>
                        <wps:cNvSpPr txBox="1"/>
                        <wps:spPr>
                          <a:xfrm>
                            <a:off x="3787140" y="4260215"/>
                            <a:ext cx="1465580" cy="863600"/>
                          </a:xfrm>
                          <a:prstGeom prst="rect">
                            <a:avLst/>
                          </a:prstGeom>
                          <a:solidFill>
                            <a:srgbClr val="D6E3BC">
                              <a:alpha val="25098"/>
                            </a:srgbClr>
                          </a:solidFill>
                          <a:ln w="9525" cap="flat" cmpd="sng">
                            <a:solidFill>
                              <a:srgbClr val="C2D69B"/>
                            </a:solidFill>
                            <a:prstDash val="solid"/>
                            <a:miter/>
                            <a:headEnd type="none" w="med" len="med"/>
                            <a:tailEnd type="none" w="med" len="med"/>
                          </a:ln>
                        </wps:spPr>
                        <wps:txbx>
                          <w:txbxContent>
                            <w:p w14:paraId="36F532CA" w14:textId="77777777" w:rsidR="00726F5F" w:rsidRDefault="00000000">
                              <w:pPr>
                                <w:spacing w:after="0"/>
                                <w:rPr>
                                  <w:rFonts w:ascii="仿宋_GB2312" w:eastAsia="仿宋_GB2312" w:hAnsi="微软雅黑" w:hint="eastAsia"/>
                                  <w:szCs w:val="21"/>
                                </w:rPr>
                              </w:pPr>
                              <w:r>
                                <w:rPr>
                                  <w:rFonts w:ascii="仿宋_GB2312" w:eastAsia="仿宋_GB2312" w:hAnsi="微软雅黑" w:hint="eastAsia"/>
                                  <w:szCs w:val="21"/>
                                </w:rPr>
                                <w:t>选手通过调整臂杆方位，过杆行进</w:t>
                              </w:r>
                            </w:p>
                          </w:txbxContent>
                        </wps:txbx>
                        <wps:bodyPr vert="horz" anchor="ctr" anchorCtr="0" upright="1"/>
                      </wps:wsp>
                      <wps:wsp>
                        <wps:cNvPr id="24" name="AutoShape 25"/>
                        <wps:cNvSpPr/>
                        <wps:spPr>
                          <a:xfrm>
                            <a:off x="4362450" y="3801745"/>
                            <a:ext cx="304165" cy="433070"/>
                          </a:xfrm>
                          <a:prstGeom prst="downArrow">
                            <a:avLst>
                              <a:gd name="adj1" fmla="val 50000"/>
                              <a:gd name="adj2" fmla="val 35594"/>
                            </a:avLst>
                          </a:prstGeom>
                          <a:solidFill>
                            <a:srgbClr val="C2D69B"/>
                          </a:solidFill>
                          <a:ln>
                            <a:noFill/>
                          </a:ln>
                        </wps:spPr>
                        <wps:bodyPr vert="horz" anchor="t" anchorCtr="0" upright="1"/>
                      </wps:wsp>
                      <wps:wsp>
                        <wps:cNvPr id="25" name="Text Box 26"/>
                        <wps:cNvSpPr txBox="1"/>
                        <wps:spPr>
                          <a:xfrm>
                            <a:off x="67945" y="4127512"/>
                            <a:ext cx="1465580" cy="1116012"/>
                          </a:xfrm>
                          <a:prstGeom prst="rect">
                            <a:avLst/>
                          </a:prstGeom>
                          <a:solidFill>
                            <a:srgbClr val="D6E3BC">
                              <a:alpha val="25098"/>
                            </a:srgbClr>
                          </a:solidFill>
                          <a:ln w="9525" cap="flat" cmpd="sng">
                            <a:solidFill>
                              <a:srgbClr val="C2D69B"/>
                            </a:solidFill>
                            <a:prstDash val="solid"/>
                            <a:miter/>
                            <a:headEnd type="none" w="med" len="med"/>
                            <a:tailEnd type="none" w="med" len="med"/>
                          </a:ln>
                        </wps:spPr>
                        <wps:txbx>
                          <w:txbxContent>
                            <w:p w14:paraId="33516EE7" w14:textId="77777777" w:rsidR="00726F5F" w:rsidRDefault="00000000">
                              <w:pPr>
                                <w:spacing w:after="0"/>
                                <w:rPr>
                                  <w:rFonts w:ascii="仿宋_GB2312" w:eastAsia="仿宋_GB2312" w:hAnsi="微软雅黑" w:hint="eastAsia"/>
                                  <w:szCs w:val="21"/>
                                </w:rPr>
                              </w:pPr>
                              <w:r>
                                <w:rPr>
                                  <w:rFonts w:ascii="仿宋_GB2312" w:eastAsia="仿宋_GB2312" w:hAnsi="微软雅黑" w:hint="eastAsia"/>
                                  <w:szCs w:val="21"/>
                                </w:rPr>
                                <w:t>吊装完毕，将吊装索具、卸扣、溜绳放回吊具区，司索回到站位区，吊钩回至吊钩区并起升至要求高度</w:t>
                              </w:r>
                            </w:p>
                          </w:txbxContent>
                        </wps:txbx>
                        <wps:bodyPr vert="horz" anchor="ctr" anchorCtr="0" upright="1"/>
                      </wps:wsp>
                      <wps:wsp>
                        <wps:cNvPr id="26" name="AutoShape 27"/>
                        <wps:cNvSpPr/>
                        <wps:spPr>
                          <a:xfrm>
                            <a:off x="1544955" y="6142355"/>
                            <a:ext cx="361315" cy="342900"/>
                          </a:xfrm>
                          <a:prstGeom prst="notchedRightArrow">
                            <a:avLst>
                              <a:gd name="adj1" fmla="val 50000"/>
                              <a:gd name="adj2" fmla="val 26342"/>
                            </a:avLst>
                          </a:prstGeom>
                          <a:solidFill>
                            <a:srgbClr val="C2D69B"/>
                          </a:solidFill>
                          <a:ln>
                            <a:noFill/>
                          </a:ln>
                        </wps:spPr>
                        <wps:bodyPr vert="horz" anchor="t" anchorCtr="0" upright="1"/>
                      </wps:wsp>
                      <wps:wsp>
                        <wps:cNvPr id="27" name="Text Box 28"/>
                        <wps:cNvSpPr txBox="1"/>
                        <wps:spPr>
                          <a:xfrm>
                            <a:off x="66040" y="5897245"/>
                            <a:ext cx="1465580" cy="863600"/>
                          </a:xfrm>
                          <a:prstGeom prst="rect">
                            <a:avLst/>
                          </a:prstGeom>
                          <a:solidFill>
                            <a:srgbClr val="D6E3BC">
                              <a:alpha val="25098"/>
                            </a:srgbClr>
                          </a:solidFill>
                          <a:ln w="9525" cap="flat" cmpd="sng">
                            <a:solidFill>
                              <a:srgbClr val="C2D69B"/>
                            </a:solidFill>
                            <a:prstDash val="solid"/>
                            <a:miter/>
                            <a:headEnd type="none" w="med" len="med"/>
                            <a:tailEnd type="none" w="med" len="med"/>
                          </a:ln>
                        </wps:spPr>
                        <wps:txbx>
                          <w:txbxContent>
                            <w:p w14:paraId="3B50526F" w14:textId="77777777" w:rsidR="00726F5F" w:rsidRDefault="00000000">
                              <w:pPr>
                                <w:spacing w:after="0"/>
                                <w:rPr>
                                  <w:rFonts w:ascii="仿宋_GB2312" w:eastAsia="仿宋_GB2312" w:hAnsi="微软雅黑" w:hint="eastAsia"/>
                                  <w:szCs w:val="21"/>
                                </w:rPr>
                              </w:pPr>
                              <w:r>
                                <w:rPr>
                                  <w:rFonts w:ascii="仿宋_GB2312" w:eastAsia="仿宋_GB2312" w:hAnsi="微软雅黑" w:hint="eastAsia"/>
                                  <w:szCs w:val="21"/>
                                </w:rPr>
                                <w:t>起重机指挥</w:t>
                              </w:r>
                              <w:proofErr w:type="gramStart"/>
                              <w:r>
                                <w:rPr>
                                  <w:rFonts w:ascii="仿宋_GB2312" w:eastAsia="仿宋_GB2312" w:hAnsi="微软雅黑" w:hint="eastAsia"/>
                                  <w:szCs w:val="21"/>
                                </w:rPr>
                                <w:t>使用旗哨示意</w:t>
                              </w:r>
                              <w:proofErr w:type="gramEnd"/>
                              <w:r>
                                <w:rPr>
                                  <w:rFonts w:ascii="仿宋_GB2312" w:eastAsia="仿宋_GB2312" w:hAnsi="微软雅黑" w:hint="eastAsia"/>
                                  <w:szCs w:val="21"/>
                                </w:rPr>
                                <w:t>比赛完成，裁判同步停止计时</w:t>
                              </w:r>
                            </w:p>
                          </w:txbxContent>
                        </wps:txbx>
                        <wps:bodyPr vert="horz" anchor="ctr" anchorCtr="0" upright="1"/>
                      </wps:wsp>
                      <wps:wsp>
                        <wps:cNvPr id="28" name="AutoShape 29"/>
                        <wps:cNvSpPr/>
                        <wps:spPr>
                          <a:xfrm>
                            <a:off x="3405505" y="6142355"/>
                            <a:ext cx="361950" cy="342900"/>
                          </a:xfrm>
                          <a:prstGeom prst="notchedRightArrow">
                            <a:avLst>
                              <a:gd name="adj1" fmla="val 50000"/>
                              <a:gd name="adj2" fmla="val 26388"/>
                            </a:avLst>
                          </a:prstGeom>
                          <a:solidFill>
                            <a:srgbClr val="C2D69B"/>
                          </a:solidFill>
                          <a:ln>
                            <a:noFill/>
                          </a:ln>
                        </wps:spPr>
                        <wps:bodyPr vert="horz" anchor="t" anchorCtr="0" upright="1"/>
                      </wps:wsp>
                      <wps:wsp>
                        <wps:cNvPr id="29" name="Text Box 30"/>
                        <wps:cNvSpPr txBox="1"/>
                        <wps:spPr>
                          <a:xfrm>
                            <a:off x="1917065" y="5765801"/>
                            <a:ext cx="1465580" cy="1016000"/>
                          </a:xfrm>
                          <a:prstGeom prst="rect">
                            <a:avLst/>
                          </a:prstGeom>
                          <a:solidFill>
                            <a:srgbClr val="D6E3BC">
                              <a:alpha val="25098"/>
                            </a:srgbClr>
                          </a:solidFill>
                          <a:ln w="9525" cap="flat" cmpd="sng">
                            <a:solidFill>
                              <a:srgbClr val="C2D69B"/>
                            </a:solidFill>
                            <a:prstDash val="solid"/>
                            <a:miter/>
                            <a:headEnd type="none" w="med" len="med"/>
                            <a:tailEnd type="none" w="med" len="med"/>
                          </a:ln>
                        </wps:spPr>
                        <wps:txbx>
                          <w:txbxContent>
                            <w:p w14:paraId="763F1042" w14:textId="77777777" w:rsidR="00726F5F" w:rsidRDefault="00000000">
                              <w:pPr>
                                <w:spacing w:after="0"/>
                                <w:rPr>
                                  <w:rFonts w:ascii="仿宋_GB2312" w:eastAsia="仿宋_GB2312" w:hAnsi="微软雅黑" w:hint="eastAsia"/>
                                  <w:szCs w:val="21"/>
                                </w:rPr>
                              </w:pPr>
                              <w:r>
                                <w:rPr>
                                  <w:rFonts w:ascii="仿宋_GB2312" w:eastAsia="仿宋_GB2312" w:hAnsi="微软雅黑" w:hint="eastAsia"/>
                                  <w:szCs w:val="21"/>
                                </w:rPr>
                                <w:t>起重机司机熄火，参赛队全部选手</w:t>
                              </w:r>
                              <w:proofErr w:type="gramStart"/>
                              <w:r>
                                <w:rPr>
                                  <w:rFonts w:ascii="仿宋_GB2312" w:eastAsia="仿宋_GB2312" w:hAnsi="微软雅黑" w:hint="eastAsia"/>
                                  <w:szCs w:val="21"/>
                                </w:rPr>
                                <w:t>站位区集合</w:t>
                              </w:r>
                              <w:proofErr w:type="gramEnd"/>
                              <w:r>
                                <w:rPr>
                                  <w:rFonts w:ascii="仿宋_GB2312" w:eastAsia="仿宋_GB2312" w:hAnsi="微软雅黑" w:hint="eastAsia"/>
                                  <w:szCs w:val="21"/>
                                </w:rPr>
                                <w:t>列队，起重机司机将钥匙交给副裁判长</w:t>
                              </w:r>
                            </w:p>
                          </w:txbxContent>
                        </wps:txbx>
                        <wps:bodyPr vert="horz" anchor="ctr" anchorCtr="0" upright="1"/>
                      </wps:wsp>
                      <wps:wsp>
                        <wps:cNvPr id="30" name="Text Box 33"/>
                        <wps:cNvSpPr txBox="1"/>
                        <wps:spPr>
                          <a:xfrm>
                            <a:off x="3787140" y="5867400"/>
                            <a:ext cx="1465580" cy="863600"/>
                          </a:xfrm>
                          <a:prstGeom prst="rect">
                            <a:avLst/>
                          </a:prstGeom>
                          <a:solidFill>
                            <a:srgbClr val="D6E3BC">
                              <a:alpha val="25098"/>
                            </a:srgbClr>
                          </a:solidFill>
                          <a:ln w="9525" cap="flat" cmpd="sng">
                            <a:solidFill>
                              <a:srgbClr val="C2D69B"/>
                            </a:solidFill>
                            <a:prstDash val="solid"/>
                            <a:miter/>
                            <a:headEnd type="none" w="med" len="med"/>
                            <a:tailEnd type="none" w="med" len="med"/>
                          </a:ln>
                        </wps:spPr>
                        <wps:txbx>
                          <w:txbxContent>
                            <w:p w14:paraId="0B1E5D4F" w14:textId="77777777" w:rsidR="00726F5F" w:rsidRDefault="00000000">
                              <w:pPr>
                                <w:spacing w:after="0"/>
                                <w:rPr>
                                  <w:rFonts w:ascii="仿宋_GB2312" w:eastAsia="仿宋_GB2312" w:hAnsi="微软雅黑" w:hint="eastAsia"/>
                                  <w:szCs w:val="21"/>
                                </w:rPr>
                              </w:pPr>
                              <w:r>
                                <w:rPr>
                                  <w:rFonts w:ascii="仿宋_GB2312" w:eastAsia="仿宋_GB2312" w:hAnsi="微软雅黑" w:hint="eastAsia"/>
                                  <w:szCs w:val="21"/>
                                </w:rPr>
                                <w:t>选手秩序退场</w:t>
                              </w:r>
                            </w:p>
                          </w:txbxContent>
                        </wps:txbx>
                        <wps:bodyPr vert="horz" anchor="ctr" anchorCtr="0" upright="1"/>
                      </wps:wsp>
                      <wps:wsp>
                        <wps:cNvPr id="31" name="AutoShape 34"/>
                        <wps:cNvSpPr/>
                        <wps:spPr>
                          <a:xfrm>
                            <a:off x="4351020" y="6797040"/>
                            <a:ext cx="304800" cy="433070"/>
                          </a:xfrm>
                          <a:prstGeom prst="downArrow">
                            <a:avLst>
                              <a:gd name="adj1" fmla="val 50000"/>
                              <a:gd name="adj2" fmla="val 35520"/>
                            </a:avLst>
                          </a:prstGeom>
                          <a:solidFill>
                            <a:srgbClr val="C2D69B"/>
                          </a:solidFill>
                          <a:ln>
                            <a:noFill/>
                          </a:ln>
                        </wps:spPr>
                        <wps:bodyPr vert="horz" anchor="t" anchorCtr="0" upright="1"/>
                      </wps:wsp>
                      <wps:wsp>
                        <wps:cNvPr id="32" name="AutoShape 25"/>
                        <wps:cNvSpPr/>
                        <wps:spPr>
                          <a:xfrm>
                            <a:off x="642620" y="5342467"/>
                            <a:ext cx="304165" cy="501120"/>
                          </a:xfrm>
                          <a:prstGeom prst="downArrow">
                            <a:avLst>
                              <a:gd name="adj1" fmla="val 50000"/>
                              <a:gd name="adj2" fmla="val 35594"/>
                            </a:avLst>
                          </a:prstGeom>
                          <a:solidFill>
                            <a:srgbClr val="C2D69B"/>
                          </a:solidFill>
                          <a:ln>
                            <a:noFill/>
                          </a:ln>
                        </wps:spPr>
                        <wps:bodyPr vert="horz" anchor="t" anchorCtr="0" upright="1"/>
                      </wps:wsp>
                      <wps:wsp>
                        <wps:cNvPr id="33" name="Text Box 31"/>
                        <wps:cNvSpPr txBox="1"/>
                        <wps:spPr>
                          <a:xfrm>
                            <a:off x="3783330" y="7235825"/>
                            <a:ext cx="1465580" cy="712788"/>
                          </a:xfrm>
                          <a:prstGeom prst="rect">
                            <a:avLst/>
                          </a:prstGeom>
                          <a:solidFill>
                            <a:srgbClr val="D6E3BC">
                              <a:alpha val="25098"/>
                            </a:srgbClr>
                          </a:solidFill>
                          <a:ln w="9525" cap="flat" cmpd="sng">
                            <a:solidFill>
                              <a:srgbClr val="C2D69B"/>
                            </a:solidFill>
                            <a:prstDash val="solid"/>
                            <a:miter/>
                            <a:headEnd type="none" w="med" len="med"/>
                            <a:tailEnd type="none" w="med" len="med"/>
                          </a:ln>
                        </wps:spPr>
                        <wps:txbx>
                          <w:txbxContent>
                            <w:p w14:paraId="265CCAE2" w14:textId="77777777" w:rsidR="00726F5F" w:rsidRDefault="00000000">
                              <w:pPr>
                                <w:spacing w:after="0"/>
                                <w:rPr>
                                  <w:rFonts w:ascii="仿宋_GB2312" w:eastAsia="仿宋_GB2312" w:hAnsi="微软雅黑" w:hint="eastAsia"/>
                                  <w:szCs w:val="21"/>
                                </w:rPr>
                              </w:pPr>
                              <w:r>
                                <w:rPr>
                                  <w:rFonts w:ascii="仿宋_GB2312" w:eastAsia="仿宋_GB2312" w:hAnsi="微软雅黑" w:hint="eastAsia"/>
                                  <w:szCs w:val="21"/>
                                </w:rPr>
                                <w:t>裁判评判确认比赛成绩</w:t>
                              </w:r>
                            </w:p>
                          </w:txbxContent>
                        </wps:txbx>
                        <wps:bodyPr vert="horz" anchor="ctr" anchorCtr="0" upright="1"/>
                      </wps:wsp>
                    </wpc:wpc>
                  </a:graphicData>
                </a:graphic>
              </wp:inline>
            </w:drawing>
          </mc:Choice>
          <mc:Fallback>
            <w:pict>
              <v:group w14:anchorId="3EF76925" id="画布 35" o:spid="_x0000_s1027" editas="canvas" style="width:450.7pt;height:642.15pt;mso-position-horizontal-relative:char;mso-position-vertical-relative:line" coordsize="57238,81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7238;height:81553;visibility:visible;mso-wrap-style:square">
                  <v:fill o:detectmouseclick="t"/>
                  <v:path o:connecttype="none"/>
                </v:shape>
                <v:shape id="Text Box 4" o:spid="_x0000_s1029" type="#_x0000_t202" style="position:absolute;left:762;top:1257;width:14655;height:8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" fillcolor="#d6e3bc" strokecolor="#c2d69b">
                  <v:fill opacity="16448f"/>
                  <v:textbox>
                    <w:txbxContent>
                      <w:p w14:paraId="66A794DA" w14:textId="77777777" w:rsidR="00726F5F" w:rsidRDefault="00000000">
                        <w:pPr>
                          <w:spacing w:after="0"/>
                          <w:rPr>
                            <w:rFonts w:ascii="仿宋_GB2312" w:eastAsia="仿宋_GB2312" w:hAnsi="微软雅黑" w:hint="eastAsia"/>
                            <w:szCs w:val="21"/>
                          </w:rPr>
                        </w:pPr>
                        <w:r>
                          <w:rPr>
                            <w:rFonts w:ascii="仿宋_GB2312" w:eastAsia="仿宋_GB2312" w:hAnsi="微软雅黑" w:hint="eastAsia"/>
                            <w:szCs w:val="21"/>
                          </w:rPr>
                          <w:t>裁判入场检查现场是否符合比赛要求</w:t>
                        </w:r>
                      </w:p>
                    </w:txbxContent>
                  </v:textbox>
                </v:shape>
                <v:shapetype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AutoShape 5" o:spid="_x0000_s1030" type="#_x0000_t94" style="position:absolute;left:15532;top:3924;width:361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" fillcolor="#c2d69b" stroked="f"/>
                <v:shape id="Text Box 6" o:spid="_x0000_s1031" type="#_x0000_t202" style="position:absolute;left:19259;top:1257;width:14656;height:8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" fillcolor="#d6e3bc" strokecolor="#c2d69b">
                  <v:fill opacity="16448f"/>
                  <v:textbox>
                    <w:txbxContent>
                      <w:p w14:paraId="172F6827" w14:textId="77777777" w:rsidR="00726F5F" w:rsidRDefault="00000000">
                        <w:pPr>
                          <w:spacing w:after="0"/>
                          <w:rPr>
                            <w:rFonts w:ascii="仿宋_GB2312" w:eastAsia="仿宋_GB2312" w:hAnsi="微软雅黑" w:hint="eastAsia"/>
                            <w:szCs w:val="21"/>
                          </w:rPr>
                        </w:pPr>
                        <w:r>
                          <w:rPr>
                            <w:rFonts w:ascii="仿宋_GB2312" w:eastAsia="仿宋_GB2312" w:hAnsi="微软雅黑" w:hint="eastAsia"/>
                            <w:szCs w:val="21"/>
                          </w:rPr>
                          <w:t>裁判、裁判助理各就各位</w:t>
                        </w:r>
                      </w:p>
                    </w:txbxContent>
                  </v:textbox>
                </v:shape>
                <v:shape id="AutoShape 7" o:spid="_x0000_s1032" type="#_x0000_t94" style="position:absolute;left:34143;top:3924;width:361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" fillcolor="#c2d69b" stroked="f"/>
                <v:shape id="Text Box 9" o:spid="_x0000_s1033" type="#_x0000_t202" style="position:absolute;left:762;top:14687;width:14655;height:8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" fillcolor="#d6e3bc" strokecolor="#c2d69b">
                  <v:fill opacity="16448f"/>
                  <v:textbox>
                    <w:txbxContent>
                      <w:p w14:paraId="48C8502F" w14:textId="77777777" w:rsidR="00726F5F" w:rsidRDefault="00000000">
                        <w:pPr>
                          <w:spacing w:after="0"/>
                          <w:rPr>
                            <w:rFonts w:ascii="仿宋_GB2312" w:eastAsia="仿宋_GB2312" w:hAnsi="微软雅黑" w:hint="eastAsia"/>
                            <w:szCs w:val="21"/>
                          </w:rPr>
                        </w:pPr>
                        <w:r>
                          <w:rPr>
                            <w:rFonts w:ascii="仿宋_GB2312" w:eastAsia="仿宋_GB2312" w:hAnsi="微软雅黑" w:hint="eastAsia"/>
                            <w:szCs w:val="21"/>
                          </w:rPr>
                          <w:t>参赛队起重机指挥组织吊装前设备、索具等安全检查</w:t>
                        </w:r>
                      </w:p>
                    </w:txbxContent>
                  </v:textbox>
                </v:shape>
                <v:shape id="AutoShape 10" o:spid="_x0000_s1034" type="#_x0000_t94" style="position:absolute;left:15532;top:17640;width:3613;height:3429;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" fillcolor="#c2d69b" stroked="f"/>
                <v:shape id="Text Box 11" o:spid="_x0000_s1035" type="#_x0000_t202" style="position:absolute;left:19259;top:14973;width:14656;height:8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" fillcolor="#d6e3bc" strokecolor="#c2d69b">
                  <v:fill opacity="16448f"/>
                  <v:textbox>
                    <w:txbxContent>
                      <w:p w14:paraId="0D62317A" w14:textId="77777777" w:rsidR="00726F5F" w:rsidRDefault="00000000">
                        <w:pPr>
                          <w:spacing w:after="0"/>
                          <w:rPr>
                            <w:rFonts w:ascii="仿宋_GB2312" w:eastAsia="仿宋_GB2312" w:hAnsi="微软雅黑" w:hint="eastAsia"/>
                            <w:szCs w:val="21"/>
                          </w:rPr>
                        </w:pPr>
                        <w:r>
                          <w:rPr>
                            <w:rFonts w:ascii="仿宋_GB2312" w:eastAsia="仿宋_GB2312" w:hAnsi="微软雅黑" w:hint="eastAsia"/>
                            <w:szCs w:val="21"/>
                          </w:rPr>
                          <w:t>副裁判长宣布比赛开始，并将钥匙交给起重机司机</w:t>
                        </w:r>
                      </w:p>
                    </w:txbxContent>
                  </v:textbox>
                </v:shape>
                <v:shape id="AutoShape 12" o:spid="_x0000_s1036" type="#_x0000_t94" style="position:absolute;left:34143;top:17640;width:3614;height:3429;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" fillcolor="#c2d69b" stroked="f"/>
                <v:shape id="Text Box 13" o:spid="_x0000_s1037" type="#_x0000_t202" style="position:absolute;left:37871;top:14973;width:14656;height:8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" fillcolor="#d6e3bc" strokecolor="#c2d69b">
                  <v:fill opacity="16448f"/>
                  <v:textbox>
                    <w:txbxContent>
                      <w:p w14:paraId="61838D85" w14:textId="77777777" w:rsidR="00726F5F" w:rsidRDefault="00000000">
                        <w:pPr>
                          <w:spacing w:after="0"/>
                          <w:rPr>
                            <w:rFonts w:ascii="仿宋_GB2312" w:eastAsia="仿宋_GB2312" w:hAnsi="微软雅黑" w:hint="eastAsia"/>
                            <w:szCs w:val="21"/>
                          </w:rPr>
                        </w:pPr>
                        <w:r>
                          <w:rPr>
                            <w:rFonts w:ascii="仿宋_GB2312" w:eastAsia="仿宋_GB2312" w:hAnsi="微软雅黑" w:hint="eastAsia"/>
                            <w:szCs w:val="21"/>
                          </w:rPr>
                          <w:t>参赛队起重机指挥向副裁判长请示开始比赛</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14" o:spid="_x0000_s1038" type="#_x0000_t67" style="position:absolute;left:43624;top:10388;width:3042;height:4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" fillcolor="#c2d69b" stroked="f"/>
                <v:shape id="Text Box 15" o:spid="_x0000_s1039" type="#_x0000_t202" style="position:absolute;left:762;top:27578;width:14655;height:11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" fillcolor="#d6e3bc" strokecolor="#c2d69b">
                  <v:fill opacity="16448f"/>
                  <v:textbox>
                    <w:txbxContent>
                      <w:p w14:paraId="5EBCC694" w14:textId="77777777" w:rsidR="00726F5F" w:rsidRDefault="00000000">
                        <w:pPr>
                          <w:spacing w:after="0" w:line="264" w:lineRule="auto"/>
                          <w:rPr>
                            <w:rFonts w:ascii="仿宋_GB2312" w:eastAsia="仿宋_GB2312" w:hAnsi="微软雅黑" w:hint="eastAsia"/>
                            <w:szCs w:val="21"/>
                          </w:rPr>
                        </w:pPr>
                        <w:r>
                          <w:rPr>
                            <w:rFonts w:ascii="仿宋_GB2312" w:eastAsia="仿宋_GB2312" w:hAnsi="微软雅黑" w:hint="eastAsia"/>
                            <w:szCs w:val="21"/>
                          </w:rPr>
                          <w:t>检查完毕，起重机司机发动车辆、司索各就各位，向起重机指挥示意准备完毕。</w:t>
                        </w:r>
                      </w:p>
                    </w:txbxContent>
                  </v:textbox>
                </v:shape>
                <v:shape id="AutoShape 16" o:spid="_x0000_s1040" type="#_x0000_t94" style="position:absolute;left:15532;top:31483;width:361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" fillcolor="#c2d69b" stroked="f"/>
                <v:shape id="Text Box 17" o:spid="_x0000_s1041" type="#_x0000_t202" style="position:absolute;left:19259;top:27768;width:14656;height:114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" fillcolor="#d6e3bc" strokecolor="#c2d69b">
                  <v:fill opacity="16448f"/>
                  <v:textbox>
                    <w:txbxContent>
                      <w:p w14:paraId="1378A404" w14:textId="77777777" w:rsidR="00726F5F" w:rsidRDefault="00000000">
                        <w:pPr>
                          <w:spacing w:after="0"/>
                          <w:rPr>
                            <w:rFonts w:ascii="仿宋_GB2312" w:eastAsia="仿宋_GB2312" w:hAnsi="微软雅黑" w:hint="eastAsia"/>
                            <w:szCs w:val="21"/>
                          </w:rPr>
                        </w:pPr>
                        <w:r>
                          <w:rPr>
                            <w:rFonts w:ascii="仿宋_GB2312" w:eastAsia="仿宋_GB2312" w:hAnsi="微软雅黑" w:hint="eastAsia"/>
                            <w:szCs w:val="21"/>
                          </w:rPr>
                          <w:t>起重机指挥站到指定区域，</w:t>
                        </w:r>
                        <w:proofErr w:type="gramStart"/>
                        <w:r>
                          <w:rPr>
                            <w:rFonts w:ascii="仿宋_GB2312" w:eastAsia="仿宋_GB2312" w:hAnsi="微软雅黑" w:hint="eastAsia"/>
                            <w:szCs w:val="21"/>
                          </w:rPr>
                          <w:t>用旗哨示意</w:t>
                        </w:r>
                        <w:proofErr w:type="gramEnd"/>
                        <w:r>
                          <w:rPr>
                            <w:rFonts w:ascii="仿宋_GB2312" w:eastAsia="仿宋_GB2312" w:hAnsi="微软雅黑" w:hint="eastAsia"/>
                            <w:szCs w:val="21"/>
                          </w:rPr>
                          <w:t>吊装开始，裁判同步计时</w:t>
                        </w:r>
                      </w:p>
                    </w:txbxContent>
                  </v:textbox>
                </v:shape>
                <v:shape id="AutoShape 18" o:spid="_x0000_s1042" type="#_x0000_t94" style="position:absolute;left:34143;top:31483;width:361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" fillcolor="#c2d69b" stroked="f"/>
                <v:shape id="Text Box 19" o:spid="_x0000_s1043" type="#_x0000_t202" style="position:absolute;left:37871;top:28816;width:14656;height:8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" fillcolor="#d6e3bc" strokecolor="#c2d69b">
                  <v:fill opacity="16448f"/>
                  <v:textbox>
                    <w:txbxContent>
                      <w:p w14:paraId="3400D7E3" w14:textId="77777777" w:rsidR="00726F5F" w:rsidRDefault="00000000">
                        <w:pPr>
                          <w:spacing w:after="0"/>
                          <w:rPr>
                            <w:rFonts w:ascii="仿宋_GB2312" w:eastAsia="仿宋_GB2312" w:hAnsi="微软雅黑" w:hint="eastAsia"/>
                            <w:szCs w:val="21"/>
                          </w:rPr>
                        </w:pPr>
                        <w:r>
                          <w:rPr>
                            <w:rFonts w:ascii="仿宋_GB2312" w:eastAsia="仿宋_GB2312" w:hAnsi="微软雅黑" w:hint="eastAsia"/>
                            <w:szCs w:val="21"/>
                          </w:rPr>
                          <w:t>司索将吊装索具、溜绳拴挂在臂杆上，然后起吊臂杆</w:t>
                        </w:r>
                      </w:p>
                    </w:txbxContent>
                  </v:textbox>
                </v:shape>
                <v:shape id="AutoShape 20" o:spid="_x0000_s1044" type="#_x0000_t67" style="position:absolute;left:6515;top:23876;width:3041;height:3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" adj="15111" fillcolor="#c2d69b" stroked="f"/>
                <v:shape id="AutoShape 21" o:spid="_x0000_s1045" type="#_x0000_t94" style="position:absolute;left:15532;top:45269;width:3613;height:3429;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" fillcolor="#c2d69b" stroked="f"/>
                <v:shape id="Text Box 22" o:spid="_x0000_s1046" type="#_x0000_t202" style="position:absolute;left:19259;top:42602;width:14656;height:8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" fillcolor="#d6e3bc" strokecolor="#c2d69b">
                  <v:fill opacity="16448f"/>
                  <v:textbox>
                    <w:txbxContent>
                      <w:p w14:paraId="06E2DEC7" w14:textId="77777777" w:rsidR="00726F5F" w:rsidRDefault="00000000">
                        <w:pPr>
                          <w:spacing w:after="0"/>
                          <w:rPr>
                            <w:rFonts w:ascii="仿宋_GB2312" w:eastAsia="仿宋_GB2312" w:hAnsi="微软雅黑" w:hint="eastAsia"/>
                            <w:szCs w:val="21"/>
                          </w:rPr>
                        </w:pPr>
                        <w:r>
                          <w:rPr>
                            <w:rFonts w:ascii="仿宋_GB2312" w:eastAsia="仿宋_GB2312" w:hAnsi="微软雅黑" w:hint="eastAsia"/>
                            <w:szCs w:val="21"/>
                          </w:rPr>
                          <w:t>选手相互配合，按照要求路径，完成吊装操作过程</w:t>
                        </w:r>
                      </w:p>
                    </w:txbxContent>
                  </v:textbox>
                </v:shape>
                <v:shape id="AutoShape 23" o:spid="_x0000_s1047" type="#_x0000_t94" style="position:absolute;left:34143;top:45269;width:3614;height:3429;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" fillcolor="#c2d69b" stroked="f"/>
                <v:shape id="Text Box 24" o:spid="_x0000_s1048" type="#_x0000_t202" style="position:absolute;left:37871;top:42602;width:14656;height:8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" fillcolor="#d6e3bc" strokecolor="#c2d69b">
                  <v:fill opacity="16448f"/>
                  <v:textbox>
                    <w:txbxContent>
                      <w:p w14:paraId="36F532CA" w14:textId="77777777" w:rsidR="00726F5F" w:rsidRDefault="00000000">
                        <w:pPr>
                          <w:spacing w:after="0"/>
                          <w:rPr>
                            <w:rFonts w:ascii="仿宋_GB2312" w:eastAsia="仿宋_GB2312" w:hAnsi="微软雅黑" w:hint="eastAsia"/>
                            <w:szCs w:val="21"/>
                          </w:rPr>
                        </w:pPr>
                        <w:r>
                          <w:rPr>
                            <w:rFonts w:ascii="仿宋_GB2312" w:eastAsia="仿宋_GB2312" w:hAnsi="微软雅黑" w:hint="eastAsia"/>
                            <w:szCs w:val="21"/>
                          </w:rPr>
                          <w:t>选手通过调整臂杆方位，过杆行进</w:t>
                        </w:r>
                      </w:p>
                    </w:txbxContent>
                  </v:textbox>
                </v:shape>
                <v:shape id="AutoShape 25" o:spid="_x0000_s1049" type="#_x0000_t67" style="position:absolute;left:43624;top:38017;width:3042;height:4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" fillcolor="#c2d69b" stroked="f"/>
                <v:shape id="Text Box 26" o:spid="_x0000_s1050" type="#_x0000_t202" style="position:absolute;left:679;top:41275;width:14656;height:11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" fillcolor="#d6e3bc" strokecolor="#c2d69b">
                  <v:fill opacity="16448f"/>
                  <v:textbox>
                    <w:txbxContent>
                      <w:p w14:paraId="33516EE7" w14:textId="77777777" w:rsidR="00726F5F" w:rsidRDefault="00000000">
                        <w:pPr>
                          <w:spacing w:after="0"/>
                          <w:rPr>
                            <w:rFonts w:ascii="仿宋_GB2312" w:eastAsia="仿宋_GB2312" w:hAnsi="微软雅黑" w:hint="eastAsia"/>
                            <w:szCs w:val="21"/>
                          </w:rPr>
                        </w:pPr>
                        <w:r>
                          <w:rPr>
                            <w:rFonts w:ascii="仿宋_GB2312" w:eastAsia="仿宋_GB2312" w:hAnsi="微软雅黑" w:hint="eastAsia"/>
                            <w:szCs w:val="21"/>
                          </w:rPr>
                          <w:t>吊装完毕，将吊装索具、卸扣、溜绳放回吊具区，司索回到站位区，吊钩回至吊钩区并起升至要求高度</w:t>
                        </w:r>
                      </w:p>
                    </w:txbxContent>
                  </v:textbox>
                </v:shape>
                <v:shape id="AutoShape 27" o:spid="_x0000_s1051" type="#_x0000_t94" style="position:absolute;left:15449;top:61423;width:361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" fillcolor="#c2d69b" stroked="f"/>
                <v:shape id="Text Box 28" o:spid="_x0000_s1052" type="#_x0000_t202" style="position:absolute;left:660;top:58972;width:14656;height:8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" fillcolor="#d6e3bc" strokecolor="#c2d69b">
                  <v:fill opacity="16448f"/>
                  <v:textbox>
                    <w:txbxContent>
                      <w:p w14:paraId="3B50526F" w14:textId="77777777" w:rsidR="00726F5F" w:rsidRDefault="00000000">
                        <w:pPr>
                          <w:spacing w:after="0"/>
                          <w:rPr>
                            <w:rFonts w:ascii="仿宋_GB2312" w:eastAsia="仿宋_GB2312" w:hAnsi="微软雅黑" w:hint="eastAsia"/>
                            <w:szCs w:val="21"/>
                          </w:rPr>
                        </w:pPr>
                        <w:r>
                          <w:rPr>
                            <w:rFonts w:ascii="仿宋_GB2312" w:eastAsia="仿宋_GB2312" w:hAnsi="微软雅黑" w:hint="eastAsia"/>
                            <w:szCs w:val="21"/>
                          </w:rPr>
                          <w:t>起重机指挥</w:t>
                        </w:r>
                        <w:proofErr w:type="gramStart"/>
                        <w:r>
                          <w:rPr>
                            <w:rFonts w:ascii="仿宋_GB2312" w:eastAsia="仿宋_GB2312" w:hAnsi="微软雅黑" w:hint="eastAsia"/>
                            <w:szCs w:val="21"/>
                          </w:rPr>
                          <w:t>使用旗哨示意</w:t>
                        </w:r>
                        <w:proofErr w:type="gramEnd"/>
                        <w:r>
                          <w:rPr>
                            <w:rFonts w:ascii="仿宋_GB2312" w:eastAsia="仿宋_GB2312" w:hAnsi="微软雅黑" w:hint="eastAsia"/>
                            <w:szCs w:val="21"/>
                          </w:rPr>
                          <w:t>比赛完成，裁判同步停止计时</w:t>
                        </w:r>
                      </w:p>
                    </w:txbxContent>
                  </v:textbox>
                </v:shape>
                <v:shape id="AutoShape 29" o:spid="_x0000_s1053" type="#_x0000_t94" style="position:absolute;left:34055;top:61423;width:3619;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" fillcolor="#c2d69b" stroked="f"/>
                <v:shape id="Text Box 30" o:spid="_x0000_s1054" type="#_x0000_t202" style="position:absolute;left:19170;top:57658;width:14656;height:10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" fillcolor="#d6e3bc" strokecolor="#c2d69b">
                  <v:fill opacity="16448f"/>
                  <v:textbox>
                    <w:txbxContent>
                      <w:p w14:paraId="763F1042" w14:textId="77777777" w:rsidR="00726F5F" w:rsidRDefault="00000000">
                        <w:pPr>
                          <w:spacing w:after="0"/>
                          <w:rPr>
                            <w:rFonts w:ascii="仿宋_GB2312" w:eastAsia="仿宋_GB2312" w:hAnsi="微软雅黑" w:hint="eastAsia"/>
                            <w:szCs w:val="21"/>
                          </w:rPr>
                        </w:pPr>
                        <w:r>
                          <w:rPr>
                            <w:rFonts w:ascii="仿宋_GB2312" w:eastAsia="仿宋_GB2312" w:hAnsi="微软雅黑" w:hint="eastAsia"/>
                            <w:szCs w:val="21"/>
                          </w:rPr>
                          <w:t>起重机司机熄火，参赛队全部选手</w:t>
                        </w:r>
                        <w:proofErr w:type="gramStart"/>
                        <w:r>
                          <w:rPr>
                            <w:rFonts w:ascii="仿宋_GB2312" w:eastAsia="仿宋_GB2312" w:hAnsi="微软雅黑" w:hint="eastAsia"/>
                            <w:szCs w:val="21"/>
                          </w:rPr>
                          <w:t>站位区集合</w:t>
                        </w:r>
                        <w:proofErr w:type="gramEnd"/>
                        <w:r>
                          <w:rPr>
                            <w:rFonts w:ascii="仿宋_GB2312" w:eastAsia="仿宋_GB2312" w:hAnsi="微软雅黑" w:hint="eastAsia"/>
                            <w:szCs w:val="21"/>
                          </w:rPr>
                          <w:t>列队，起重机司机将钥匙交给副裁判长</w:t>
                        </w:r>
                      </w:p>
                    </w:txbxContent>
                  </v:textbox>
                </v:shape>
                <v:shape id="Text Box 33" o:spid="_x0000_s1055" type="#_x0000_t202" style="position:absolute;left:37871;top:58674;width:14656;height:8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" fillcolor="#d6e3bc" strokecolor="#c2d69b">
                  <v:fill opacity="16448f"/>
                  <v:textbox>
                    <w:txbxContent>
                      <w:p w14:paraId="0B1E5D4F" w14:textId="77777777" w:rsidR="00726F5F" w:rsidRDefault="00000000">
                        <w:pPr>
                          <w:spacing w:after="0"/>
                          <w:rPr>
                            <w:rFonts w:ascii="仿宋_GB2312" w:eastAsia="仿宋_GB2312" w:hAnsi="微软雅黑" w:hint="eastAsia"/>
                            <w:szCs w:val="21"/>
                          </w:rPr>
                        </w:pPr>
                        <w:r>
                          <w:rPr>
                            <w:rFonts w:ascii="仿宋_GB2312" w:eastAsia="仿宋_GB2312" w:hAnsi="微软雅黑" w:hint="eastAsia"/>
                            <w:szCs w:val="21"/>
                          </w:rPr>
                          <w:t>选手秩序退场</w:t>
                        </w:r>
                      </w:p>
                    </w:txbxContent>
                  </v:textbox>
                </v:shape>
                <v:shape id="AutoShape 34" o:spid="_x0000_s1056" type="#_x0000_t67" style="position:absolute;left:43510;top:67970;width:3048;height:4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" fillcolor="#c2d69b" stroked="f"/>
                <v:shape id="AutoShape 25" o:spid="_x0000_s1057" type="#_x0000_t67" style="position:absolute;left:6426;top:53424;width:3041;height:50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" adj="16933" fillcolor="#c2d69b" stroked="f"/>
                <v:shape id="Text Box 31" o:spid="_x0000_s1058" type="#_x0000_t202" style="position:absolute;left:37833;top:72358;width:14656;height:7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" fillcolor="#d6e3bc" strokecolor="#c2d69b">
                  <v:fill opacity="16448f"/>
                  <v:textbox>
                    <w:txbxContent>
                      <w:p w14:paraId="265CCAE2" w14:textId="77777777" w:rsidR="00726F5F" w:rsidRDefault="00000000">
                        <w:pPr>
                          <w:spacing w:after="0"/>
                          <w:rPr>
                            <w:rFonts w:ascii="仿宋_GB2312" w:eastAsia="仿宋_GB2312" w:hAnsi="微软雅黑" w:hint="eastAsia"/>
                            <w:szCs w:val="21"/>
                          </w:rPr>
                        </w:pPr>
                        <w:r>
                          <w:rPr>
                            <w:rFonts w:ascii="仿宋_GB2312" w:eastAsia="仿宋_GB2312" w:hAnsi="微软雅黑" w:hint="eastAsia"/>
                            <w:szCs w:val="21"/>
                          </w:rPr>
                          <w:t>裁判评判确认比赛成绩</w:t>
                        </w:r>
                      </w:p>
                    </w:txbxContent>
                  </v:textbox>
                </v:shape>
                <w10:anchorlock/>
              </v:group>
            </w:pict>
          </mc:Fallback>
        </mc:AlternateContent>
      </w:r>
    </w:p>
    <w:p w14:paraId="50E00110" w14:textId="77777777" w:rsidR="00726F5F" w:rsidRDefault="00726F5F">
      <w:pPr>
        <w:rPr>
          <w:kern w:val="0"/>
        </w:rPr>
      </w:pPr>
    </w:p>
    <w:p w14:paraId="3C95AF29" w14:textId="77777777" w:rsidR="00726F5F" w:rsidRDefault="00000000">
      <w:pPr>
        <w:pStyle w:val="af4"/>
        <w:numPr>
          <w:ilvl w:val="0"/>
          <w:numId w:val="1"/>
        </w:numPr>
        <w:rPr>
          <w:rFonts w:hint="eastAsia"/>
        </w:rPr>
      </w:pPr>
      <w:r>
        <w:lastRenderedPageBreak/>
        <w:t>比赛示意图</w:t>
      </w:r>
    </w:p>
    <w:p w14:paraId="556D8465" w14:textId="77777777" w:rsidR="00726F5F" w:rsidRDefault="00000000">
      <w:pPr>
        <w:spacing w:after="0" w:line="240" w:lineRule="auto"/>
        <w:jc w:val="center"/>
      </w:pPr>
      <w:r>
        <w:rPr>
          <w:noProof/>
        </w:rPr>
        <w:drawing>
          <wp:inline distT="0" distB="0" distL="114300" distR="114300" wp14:anchorId="19A213D1" wp14:editId="79DEF5FD">
            <wp:extent cx="5953760" cy="4679950"/>
            <wp:effectExtent l="0" t="0" r="8890" b="6350"/>
            <wp:docPr id="3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
                    <pic:cNvPicPr>
                      <a:picLocks noChangeAspect="1"/>
                    </pic:cNvPicPr>
                  </pic:nvPicPr>
                  <pic:blipFill>
                    <a:blip r:embed="rId9"/>
                    <a:stretch>
                      <a:fillRect/>
                    </a:stretch>
                  </pic:blipFill>
                  <pic:spPr>
                    <a:xfrm>
                      <a:off x="0" y="0"/>
                      <a:ext cx="5953760" cy="4679950"/>
                    </a:xfrm>
                    <a:prstGeom prst="rect">
                      <a:avLst/>
                    </a:prstGeom>
                    <a:noFill/>
                    <a:ln>
                      <a:noFill/>
                    </a:ln>
                  </pic:spPr>
                </pic:pic>
              </a:graphicData>
            </a:graphic>
          </wp:inline>
        </w:drawing>
      </w:r>
    </w:p>
    <w:p w14:paraId="657D01FD" w14:textId="77777777" w:rsidR="00726F5F" w:rsidRDefault="00000000">
      <w:pPr>
        <w:spacing w:line="540" w:lineRule="exact"/>
        <w:jc w:val="center"/>
        <w:rPr>
          <w:rFonts w:ascii="仿宋_GB2312" w:eastAsia="仿宋_GB2312" w:hAnsi="微软雅黑" w:cs="Times New Roman" w:hint="eastAsia"/>
          <w:kern w:val="0"/>
          <w:sz w:val="36"/>
          <w:szCs w:val="36"/>
        </w:rPr>
      </w:pPr>
      <w:r>
        <w:rPr>
          <w:rFonts w:ascii="仿宋_GB2312" w:eastAsia="仿宋_GB2312" w:hAnsi="微软雅黑" w:cs="Times New Roman" w:hint="eastAsia"/>
          <w:kern w:val="0"/>
          <w:sz w:val="24"/>
          <w:szCs w:val="24"/>
        </w:rPr>
        <w:t>图1  XLC150型150t履带起重机接杆比赛示意图</w:t>
      </w:r>
    </w:p>
    <w:p w14:paraId="07C224F3" w14:textId="77777777" w:rsidR="00726F5F" w:rsidRDefault="00000000">
      <w:pPr>
        <w:spacing w:after="0" w:line="540" w:lineRule="exact"/>
        <w:ind w:firstLineChars="200" w:firstLine="560"/>
        <w:jc w:val="left"/>
        <w:rPr>
          <w:rFonts w:ascii="仿宋_GB2312" w:eastAsia="仿宋_GB2312" w:hAnsi="微软雅黑" w:cs="Times New Roman" w:hint="eastAsia"/>
          <w:kern w:val="0"/>
          <w:sz w:val="28"/>
          <w:szCs w:val="28"/>
        </w:rPr>
      </w:pPr>
      <w:r>
        <w:rPr>
          <w:rFonts w:ascii="仿宋_GB2312" w:eastAsia="仿宋_GB2312" w:hAnsi="微软雅黑" w:cs="Times New Roman" w:hint="eastAsia"/>
          <w:kern w:val="0"/>
          <w:sz w:val="28"/>
          <w:szCs w:val="28"/>
        </w:rPr>
        <w:t>注：1、</w:t>
      </w:r>
      <w:proofErr w:type="gramStart"/>
      <w:r>
        <w:rPr>
          <w:rFonts w:ascii="仿宋_GB2312" w:eastAsia="仿宋_GB2312" w:hAnsi="微软雅黑" w:cs="Times New Roman" w:hint="eastAsia"/>
          <w:kern w:val="0"/>
          <w:sz w:val="28"/>
          <w:szCs w:val="28"/>
        </w:rPr>
        <w:t>障碍杆共24根</w:t>
      </w:r>
      <w:proofErr w:type="gramEnd"/>
      <w:r>
        <w:rPr>
          <w:rFonts w:ascii="仿宋_GB2312" w:eastAsia="仿宋_GB2312" w:hAnsi="微软雅黑" w:cs="Times New Roman" w:hint="eastAsia"/>
          <w:kern w:val="0"/>
          <w:sz w:val="28"/>
          <w:szCs w:val="28"/>
        </w:rPr>
        <w:t>，每组8根，共三组，每根高2m，横向间距为2.2m，每两根间竖向间距为3m；吊钩区高度标志</w:t>
      </w:r>
      <w:proofErr w:type="gramStart"/>
      <w:r>
        <w:rPr>
          <w:rFonts w:ascii="仿宋_GB2312" w:eastAsia="仿宋_GB2312" w:hAnsi="微软雅黑" w:cs="Times New Roman" w:hint="eastAsia"/>
          <w:kern w:val="0"/>
          <w:sz w:val="28"/>
          <w:szCs w:val="28"/>
        </w:rPr>
        <w:t>杆高度</w:t>
      </w:r>
      <w:proofErr w:type="gramEnd"/>
      <w:r>
        <w:rPr>
          <w:rFonts w:ascii="仿宋_GB2312" w:eastAsia="仿宋_GB2312" w:hAnsi="微软雅黑" w:cs="Times New Roman" w:hint="eastAsia"/>
          <w:kern w:val="0"/>
          <w:sz w:val="28"/>
          <w:szCs w:val="28"/>
        </w:rPr>
        <w:t>2m，与障碍杆相同。障碍杆及高度</w:t>
      </w:r>
      <w:proofErr w:type="gramStart"/>
      <w:r>
        <w:rPr>
          <w:rFonts w:ascii="仿宋_GB2312" w:eastAsia="仿宋_GB2312" w:hAnsi="微软雅黑" w:cs="Times New Roman" w:hint="eastAsia"/>
          <w:kern w:val="0"/>
          <w:sz w:val="28"/>
          <w:szCs w:val="28"/>
        </w:rPr>
        <w:t>标志杆见下图</w:t>
      </w:r>
      <w:proofErr w:type="gramEnd"/>
      <w:r>
        <w:rPr>
          <w:rFonts w:ascii="仿宋_GB2312" w:eastAsia="仿宋_GB2312" w:hAnsi="微软雅黑" w:cs="Times New Roman" w:hint="eastAsia"/>
          <w:kern w:val="0"/>
          <w:sz w:val="28"/>
          <w:szCs w:val="28"/>
        </w:rPr>
        <w:t>2。</w:t>
      </w:r>
    </w:p>
    <w:p w14:paraId="3E10302E" w14:textId="77777777" w:rsidR="00726F5F" w:rsidRDefault="00000000">
      <w:pPr>
        <w:jc w:val="center"/>
      </w:pPr>
      <w:bookmarkStart w:id="1" w:name="_Hlk174001635"/>
      <w:r>
        <w:rPr>
          <w:noProof/>
        </w:rPr>
        <w:drawing>
          <wp:inline distT="0" distB="0" distL="114300" distR="114300" wp14:anchorId="798FEC88" wp14:editId="217226E7">
            <wp:extent cx="2244725" cy="1959610"/>
            <wp:effectExtent l="0" t="0" r="3175" b="2540"/>
            <wp:docPr id="3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
                    <pic:cNvPicPr>
                      <a:picLocks noChangeAspect="1"/>
                    </pic:cNvPicPr>
                  </pic:nvPicPr>
                  <pic:blipFill>
                    <a:blip r:embed="rId10"/>
                    <a:stretch>
                      <a:fillRect/>
                    </a:stretch>
                  </pic:blipFill>
                  <pic:spPr>
                    <a:xfrm>
                      <a:off x="0" y="0"/>
                      <a:ext cx="2244725" cy="1959610"/>
                    </a:xfrm>
                    <a:prstGeom prst="rect">
                      <a:avLst/>
                    </a:prstGeom>
                    <a:noFill/>
                    <a:ln>
                      <a:noFill/>
                    </a:ln>
                  </pic:spPr>
                </pic:pic>
              </a:graphicData>
            </a:graphic>
          </wp:inline>
        </w:drawing>
      </w:r>
    </w:p>
    <w:p w14:paraId="0E152D81" w14:textId="77777777" w:rsidR="00726F5F" w:rsidRDefault="00000000">
      <w:pPr>
        <w:spacing w:beforeLines="50" w:before="120" w:afterLines="50" w:after="120" w:line="300" w:lineRule="auto"/>
        <w:jc w:val="center"/>
        <w:rPr>
          <w:rFonts w:ascii="仿宋_GB2312" w:eastAsia="仿宋_GB2312" w:hAnsi="微软雅黑" w:cs="Times New Roman" w:hint="eastAsia"/>
          <w:kern w:val="0"/>
          <w:sz w:val="24"/>
          <w:szCs w:val="24"/>
        </w:rPr>
      </w:pPr>
      <w:r>
        <w:rPr>
          <w:rFonts w:ascii="仿宋_GB2312" w:eastAsia="仿宋_GB2312" w:hAnsi="微软雅黑" w:cs="Times New Roman" w:hint="eastAsia"/>
          <w:kern w:val="0"/>
          <w:sz w:val="24"/>
          <w:szCs w:val="24"/>
        </w:rPr>
        <w:t>图2  障碍杆示意图</w:t>
      </w:r>
    </w:p>
    <w:bookmarkEnd w:id="1"/>
    <w:p w14:paraId="5D7F6AB4" w14:textId="77777777" w:rsidR="00726F5F" w:rsidRDefault="00000000">
      <w:pPr>
        <w:numPr>
          <w:ilvl w:val="0"/>
          <w:numId w:val="3"/>
        </w:numPr>
        <w:spacing w:after="0" w:line="540" w:lineRule="exact"/>
        <w:ind w:firstLineChars="200" w:firstLine="560"/>
        <w:rPr>
          <w:rFonts w:ascii="仿宋_GB2312" w:eastAsia="仿宋_GB2312" w:hAnsi="微软雅黑" w:cs="Times New Roman" w:hint="eastAsia"/>
          <w:kern w:val="0"/>
          <w:sz w:val="28"/>
          <w:szCs w:val="28"/>
        </w:rPr>
      </w:pPr>
      <w:r>
        <w:rPr>
          <w:rFonts w:ascii="仿宋_GB2312" w:eastAsia="仿宋_GB2312" w:hAnsi="微软雅黑" w:cs="Times New Roman" w:hint="eastAsia"/>
          <w:kern w:val="0"/>
          <w:sz w:val="28"/>
          <w:szCs w:val="28"/>
        </w:rPr>
        <w:lastRenderedPageBreak/>
        <w:t>起吊物</w:t>
      </w:r>
      <w:r>
        <w:rPr>
          <w:rFonts w:ascii="仿宋_GB2312" w:eastAsia="仿宋_GB2312" w:hAnsi="微软雅黑" w:cs="Times New Roman" w:hint="eastAsia"/>
          <w:kern w:val="0"/>
          <w:szCs w:val="21"/>
        </w:rPr>
        <w:t>（9m臂节）</w:t>
      </w:r>
      <w:r>
        <w:rPr>
          <w:rFonts w:ascii="仿宋_GB2312" w:eastAsia="仿宋_GB2312" w:hAnsi="微软雅黑" w:cs="Times New Roman" w:hint="eastAsia"/>
          <w:kern w:val="0"/>
          <w:sz w:val="28"/>
          <w:szCs w:val="28"/>
        </w:rPr>
        <w:t>下方设置刻度水杯。吊起运行过程中，臂杆底部距地面不得高于1m，由1.5m 的</w:t>
      </w:r>
      <w:proofErr w:type="gramStart"/>
      <w:r>
        <w:rPr>
          <w:rFonts w:ascii="仿宋_GB2312" w:eastAsia="仿宋_GB2312" w:hAnsi="微软雅黑" w:cs="Times New Roman" w:hint="eastAsia"/>
          <w:kern w:val="0"/>
          <w:sz w:val="28"/>
          <w:szCs w:val="28"/>
        </w:rPr>
        <w:t>标示绳来标示</w:t>
      </w:r>
      <w:proofErr w:type="gramEnd"/>
      <w:r>
        <w:rPr>
          <w:rFonts w:ascii="仿宋_GB2312" w:eastAsia="仿宋_GB2312" w:hAnsi="微软雅黑" w:cs="Times New Roman" w:hint="eastAsia"/>
          <w:kern w:val="0"/>
          <w:sz w:val="28"/>
          <w:szCs w:val="28"/>
        </w:rPr>
        <w:t>。</w:t>
      </w:r>
    </w:p>
    <w:p w14:paraId="7C2D681C" w14:textId="77777777" w:rsidR="00726F5F" w:rsidRDefault="00000000">
      <w:pPr>
        <w:spacing w:after="0" w:line="540" w:lineRule="exact"/>
        <w:ind w:firstLineChars="200" w:firstLine="560"/>
        <w:rPr>
          <w:rFonts w:ascii="仿宋_GB2312" w:eastAsia="仿宋_GB2312" w:hAnsi="微软雅黑" w:cs="Times New Roman" w:hint="eastAsia"/>
          <w:kern w:val="0"/>
          <w:sz w:val="28"/>
          <w:szCs w:val="28"/>
        </w:rPr>
      </w:pPr>
      <w:r>
        <w:rPr>
          <w:rFonts w:ascii="仿宋_GB2312" w:eastAsia="仿宋_GB2312" w:hAnsi="微软雅黑" w:cs="Times New Roman" w:hint="eastAsia"/>
          <w:kern w:val="0"/>
          <w:sz w:val="28"/>
          <w:szCs w:val="28"/>
        </w:rPr>
        <w:t>3、可手扶区域</w:t>
      </w:r>
      <w:r>
        <w:rPr>
          <w:rFonts w:ascii="仿宋_GB2312" w:eastAsia="仿宋_GB2312" w:hAnsi="微软雅黑" w:cs="Times New Roman" w:hint="eastAsia"/>
          <w:kern w:val="0"/>
          <w:szCs w:val="21"/>
        </w:rPr>
        <w:t>（与被吊物外边沿间距为1.5m）</w:t>
      </w:r>
      <w:r>
        <w:rPr>
          <w:rFonts w:ascii="仿宋_GB2312" w:eastAsia="仿宋_GB2312" w:hAnsi="微软雅黑" w:cs="Times New Roman" w:hint="eastAsia"/>
          <w:kern w:val="0"/>
          <w:sz w:val="28"/>
          <w:szCs w:val="28"/>
        </w:rPr>
        <w:t>、选手站位区</w:t>
      </w:r>
      <w:r>
        <w:rPr>
          <w:rFonts w:ascii="仿宋_GB2312" w:eastAsia="仿宋_GB2312" w:hAnsi="微软雅黑" w:cs="Times New Roman" w:hint="eastAsia"/>
          <w:kern w:val="0"/>
          <w:szCs w:val="21"/>
        </w:rPr>
        <w:t>（长5m宽0.6m）</w:t>
      </w:r>
      <w:r>
        <w:rPr>
          <w:rFonts w:ascii="仿宋_GB2312" w:eastAsia="仿宋_GB2312" w:hAnsi="微软雅黑" w:cs="Times New Roman" w:hint="eastAsia"/>
          <w:kern w:val="0"/>
          <w:sz w:val="28"/>
          <w:szCs w:val="28"/>
        </w:rPr>
        <w:t>、吊具区</w:t>
      </w:r>
      <w:r>
        <w:rPr>
          <w:rFonts w:ascii="仿宋_GB2312" w:eastAsia="仿宋_GB2312" w:hAnsi="微软雅黑" w:cs="Times New Roman" w:hint="eastAsia"/>
          <w:kern w:val="0"/>
          <w:szCs w:val="21"/>
        </w:rPr>
        <w:t>（长5m宽1m）</w:t>
      </w:r>
      <w:r>
        <w:rPr>
          <w:rFonts w:ascii="仿宋_GB2312" w:eastAsia="仿宋_GB2312" w:hAnsi="微软雅黑" w:cs="Times New Roman" w:hint="eastAsia"/>
          <w:kern w:val="0"/>
          <w:sz w:val="28"/>
          <w:szCs w:val="28"/>
        </w:rPr>
        <w:t>、吊钩区</w:t>
      </w:r>
      <w:r>
        <w:rPr>
          <w:rFonts w:ascii="仿宋_GB2312" w:eastAsia="仿宋_GB2312" w:hAnsi="微软雅黑" w:cs="Times New Roman" w:hint="eastAsia"/>
          <w:kern w:val="0"/>
          <w:szCs w:val="21"/>
        </w:rPr>
        <w:t>（直径2m圆圈）</w:t>
      </w:r>
      <w:r>
        <w:rPr>
          <w:rFonts w:ascii="仿宋_GB2312" w:eastAsia="仿宋_GB2312" w:hAnsi="微软雅黑" w:cs="Times New Roman" w:hint="eastAsia"/>
          <w:kern w:val="0"/>
          <w:sz w:val="28"/>
          <w:szCs w:val="28"/>
        </w:rPr>
        <w:t>、工具区</w:t>
      </w:r>
      <w:r>
        <w:rPr>
          <w:rFonts w:ascii="仿宋_GB2312" w:eastAsia="仿宋_GB2312" w:hAnsi="微软雅黑" w:cs="Times New Roman" w:hint="eastAsia"/>
          <w:kern w:val="0"/>
          <w:szCs w:val="21"/>
        </w:rPr>
        <w:t>（长2m宽1m）</w:t>
      </w:r>
      <w:r>
        <w:rPr>
          <w:rFonts w:ascii="仿宋_GB2312" w:eastAsia="仿宋_GB2312" w:hAnsi="微软雅黑" w:cs="Times New Roman" w:hint="eastAsia"/>
          <w:kern w:val="0"/>
          <w:sz w:val="28"/>
          <w:szCs w:val="28"/>
        </w:rPr>
        <w:t>需在地面划线标示。</w:t>
      </w:r>
    </w:p>
    <w:p w14:paraId="74FFE983" w14:textId="77777777" w:rsidR="00726F5F" w:rsidRDefault="00000000">
      <w:pPr>
        <w:spacing w:after="0" w:line="540" w:lineRule="exact"/>
        <w:ind w:firstLineChars="200" w:firstLine="420"/>
        <w:rPr>
          <w:rFonts w:ascii="仿宋_GB2312" w:eastAsia="仿宋_GB2312" w:hAnsi="微软雅黑" w:cs="Times New Roman" w:hint="eastAsia"/>
          <w:kern w:val="0"/>
          <w:sz w:val="28"/>
          <w:szCs w:val="28"/>
        </w:rPr>
      </w:pPr>
      <w:r>
        <w:rPr>
          <w:noProof/>
        </w:rPr>
        <w:drawing>
          <wp:anchor distT="0" distB="0" distL="114300" distR="114300" simplePos="0" relativeHeight="251662336" behindDoc="0" locked="0" layoutInCell="1" allowOverlap="1" wp14:anchorId="334B2B62" wp14:editId="65CC22AB">
            <wp:simplePos x="0" y="0"/>
            <wp:positionH relativeFrom="column">
              <wp:posOffset>951230</wp:posOffset>
            </wp:positionH>
            <wp:positionV relativeFrom="paragraph">
              <wp:posOffset>671830</wp:posOffset>
            </wp:positionV>
            <wp:extent cx="4283075" cy="1440180"/>
            <wp:effectExtent l="0" t="0" r="3175" b="7620"/>
            <wp:wrapNone/>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1"/>
                    <a:stretch>
                      <a:fillRect/>
                    </a:stretch>
                  </pic:blipFill>
                  <pic:spPr>
                    <a:xfrm>
                      <a:off x="0" y="0"/>
                      <a:ext cx="4283075" cy="1440180"/>
                    </a:xfrm>
                    <a:prstGeom prst="rect">
                      <a:avLst/>
                    </a:prstGeom>
                    <a:noFill/>
                    <a:ln>
                      <a:noFill/>
                    </a:ln>
                  </pic:spPr>
                </pic:pic>
              </a:graphicData>
            </a:graphic>
          </wp:anchor>
        </w:drawing>
      </w:r>
      <w:r>
        <w:rPr>
          <w:rFonts w:ascii="仿宋_GB2312" w:eastAsia="仿宋_GB2312" w:hAnsi="微软雅黑" w:cs="Times New Roman" w:hint="eastAsia"/>
          <w:kern w:val="0"/>
          <w:sz w:val="28"/>
          <w:szCs w:val="28"/>
        </w:rPr>
        <w:t>4、起吊物</w:t>
      </w:r>
      <w:r>
        <w:rPr>
          <w:rFonts w:ascii="仿宋_GB2312" w:eastAsia="仿宋_GB2312" w:hAnsi="微软雅黑" w:cs="Times New Roman" w:hint="eastAsia"/>
          <w:kern w:val="0"/>
          <w:szCs w:val="21"/>
        </w:rPr>
        <w:t>（9m臂节）</w:t>
      </w:r>
      <w:r>
        <w:rPr>
          <w:rFonts w:ascii="仿宋_GB2312" w:eastAsia="仿宋_GB2312" w:hAnsi="微软雅黑" w:cs="Times New Roman" w:hint="eastAsia"/>
          <w:kern w:val="0"/>
          <w:sz w:val="28"/>
          <w:szCs w:val="28"/>
        </w:rPr>
        <w:t>长度为9.17m，宽度为1.79m，高度为1.59m，重量不超1.7t。</w:t>
      </w:r>
    </w:p>
    <w:p w14:paraId="18AE43CC" w14:textId="77777777" w:rsidR="00726F5F" w:rsidRDefault="00726F5F">
      <w:pPr>
        <w:spacing w:after="0" w:line="540" w:lineRule="exact"/>
        <w:ind w:firstLineChars="200" w:firstLine="560"/>
        <w:rPr>
          <w:rFonts w:ascii="仿宋_GB2312" w:eastAsia="仿宋_GB2312" w:hAnsi="微软雅黑" w:cs="Times New Roman" w:hint="eastAsia"/>
          <w:kern w:val="0"/>
          <w:sz w:val="28"/>
          <w:szCs w:val="28"/>
        </w:rPr>
      </w:pPr>
    </w:p>
    <w:p w14:paraId="706BB0AA" w14:textId="77777777" w:rsidR="00726F5F" w:rsidRDefault="00726F5F">
      <w:pPr>
        <w:spacing w:after="0" w:line="540" w:lineRule="exact"/>
        <w:ind w:firstLineChars="200" w:firstLine="560"/>
        <w:rPr>
          <w:rFonts w:ascii="仿宋_GB2312" w:eastAsia="仿宋_GB2312" w:hAnsi="微软雅黑" w:cs="Times New Roman" w:hint="eastAsia"/>
          <w:kern w:val="0"/>
          <w:sz w:val="28"/>
          <w:szCs w:val="28"/>
        </w:rPr>
      </w:pPr>
    </w:p>
    <w:p w14:paraId="6E655581" w14:textId="77777777" w:rsidR="00726F5F" w:rsidRDefault="00726F5F">
      <w:pPr>
        <w:spacing w:after="0" w:line="540" w:lineRule="exact"/>
        <w:ind w:firstLineChars="200" w:firstLine="560"/>
        <w:rPr>
          <w:rFonts w:ascii="仿宋_GB2312" w:eastAsia="仿宋_GB2312" w:hAnsi="微软雅黑" w:cs="Times New Roman" w:hint="eastAsia"/>
          <w:kern w:val="0"/>
          <w:sz w:val="28"/>
          <w:szCs w:val="28"/>
        </w:rPr>
      </w:pPr>
    </w:p>
    <w:p w14:paraId="408E177F" w14:textId="77777777" w:rsidR="00726F5F" w:rsidRDefault="00726F5F">
      <w:pPr>
        <w:spacing w:after="0" w:line="540" w:lineRule="exact"/>
        <w:ind w:firstLineChars="200" w:firstLine="560"/>
        <w:rPr>
          <w:rFonts w:ascii="仿宋_GB2312" w:eastAsia="仿宋_GB2312" w:hAnsi="微软雅黑" w:cs="Times New Roman" w:hint="eastAsia"/>
          <w:kern w:val="0"/>
          <w:sz w:val="28"/>
          <w:szCs w:val="28"/>
        </w:rPr>
      </w:pPr>
    </w:p>
    <w:p w14:paraId="262830B0" w14:textId="77777777" w:rsidR="00726F5F" w:rsidRDefault="00000000">
      <w:pPr>
        <w:spacing w:after="0" w:line="540" w:lineRule="exact"/>
        <w:ind w:firstLineChars="200" w:firstLine="560"/>
        <w:rPr>
          <w:rFonts w:ascii="仿宋_GB2312" w:eastAsia="仿宋_GB2312" w:hAnsi="微软雅黑" w:cs="Times New Roman" w:hint="eastAsia"/>
          <w:kern w:val="0"/>
          <w:sz w:val="28"/>
          <w:szCs w:val="28"/>
        </w:rPr>
      </w:pPr>
      <w:r>
        <w:rPr>
          <w:rFonts w:ascii="仿宋_GB2312" w:eastAsia="仿宋_GB2312" w:hAnsi="微软雅黑" w:cs="Times New Roman" w:hint="eastAsia"/>
          <w:kern w:val="0"/>
          <w:sz w:val="28"/>
          <w:szCs w:val="28"/>
        </w:rPr>
        <w:t>5、需长度56m，宽度42m的场地。</w:t>
      </w:r>
      <w:r>
        <w:rPr>
          <w:rFonts w:ascii="仿宋_GB2312" w:eastAsia="仿宋_GB2312" w:hAnsi="微软雅黑" w:cs="Times New Roman"/>
          <w:kern w:val="0"/>
          <w:sz w:val="28"/>
          <w:szCs w:val="28"/>
        </w:rPr>
        <w:t xml:space="preserve"> </w:t>
      </w:r>
    </w:p>
    <w:p w14:paraId="6EE0A9B3" w14:textId="77777777" w:rsidR="00726F5F" w:rsidRDefault="00000000">
      <w:pPr>
        <w:pStyle w:val="af4"/>
        <w:numPr>
          <w:ilvl w:val="0"/>
          <w:numId w:val="1"/>
        </w:numPr>
        <w:spacing w:line="540" w:lineRule="exact"/>
        <w:rPr>
          <w:rFonts w:hint="eastAsia"/>
        </w:rPr>
      </w:pPr>
      <w:r>
        <w:t>比赛细则</w:t>
      </w:r>
    </w:p>
    <w:p w14:paraId="3BDB2918" w14:textId="77777777" w:rsidR="00726F5F" w:rsidRDefault="00000000">
      <w:pPr>
        <w:pStyle w:val="af3"/>
        <w:numPr>
          <w:ilvl w:val="0"/>
          <w:numId w:val="4"/>
        </w:numPr>
        <w:spacing w:after="0" w:line="540" w:lineRule="exact"/>
        <w:ind w:left="0" w:firstLineChars="0" w:firstLine="0"/>
        <w:jc w:val="left"/>
        <w:outlineLvl w:val="1"/>
        <w:rPr>
          <w:rFonts w:ascii="黑体" w:eastAsia="黑体" w:hAnsi="黑体" w:cs="Times New Roman" w:hint="eastAsia"/>
          <w:kern w:val="0"/>
          <w:sz w:val="28"/>
          <w:szCs w:val="28"/>
        </w:rPr>
      </w:pPr>
      <w:r>
        <w:rPr>
          <w:rFonts w:ascii="黑体" w:eastAsia="黑体" w:hAnsi="黑体" w:cs="Times New Roman" w:hint="eastAsia"/>
          <w:kern w:val="0"/>
          <w:sz w:val="28"/>
          <w:szCs w:val="28"/>
        </w:rPr>
        <w:t xml:space="preserve"> </w:t>
      </w:r>
      <w:r>
        <w:rPr>
          <w:rFonts w:ascii="黑体" w:eastAsia="黑体" w:hAnsi="黑体" w:cs="Times New Roman"/>
          <w:kern w:val="0"/>
          <w:sz w:val="28"/>
          <w:szCs w:val="28"/>
        </w:rPr>
        <w:t>比赛要求</w:t>
      </w:r>
    </w:p>
    <w:p w14:paraId="61C45B4D" w14:textId="77777777" w:rsidR="00726F5F" w:rsidRDefault="00000000">
      <w:pPr>
        <w:spacing w:after="0" w:line="540" w:lineRule="exact"/>
        <w:ind w:firstLineChars="200" w:firstLine="560"/>
        <w:rPr>
          <w:rFonts w:ascii="仿宋_GB2312" w:eastAsia="仿宋_GB2312" w:hAnsi="微软雅黑" w:cs="Times New Roman" w:hint="eastAsia"/>
          <w:kern w:val="0"/>
          <w:sz w:val="28"/>
          <w:szCs w:val="28"/>
        </w:rPr>
      </w:pPr>
      <w:r>
        <w:rPr>
          <w:rFonts w:ascii="仿宋_GB2312" w:eastAsia="仿宋_GB2312" w:hAnsi="微软雅黑" w:cs="Times New Roman" w:hint="eastAsia"/>
          <w:kern w:val="0"/>
          <w:sz w:val="28"/>
          <w:szCs w:val="28"/>
        </w:rPr>
        <w:t>（1）参赛队通过事先抽签决定比赛顺序。</w:t>
      </w:r>
    </w:p>
    <w:p w14:paraId="44EF9428" w14:textId="77777777" w:rsidR="00726F5F" w:rsidRDefault="00000000">
      <w:pPr>
        <w:spacing w:after="0" w:line="540" w:lineRule="exact"/>
        <w:ind w:firstLineChars="200" w:firstLine="560"/>
        <w:rPr>
          <w:rFonts w:ascii="仿宋_GB2312" w:eastAsia="仿宋_GB2312" w:hAnsi="微软雅黑" w:cs="Times New Roman" w:hint="eastAsia"/>
          <w:kern w:val="0"/>
          <w:sz w:val="28"/>
          <w:szCs w:val="28"/>
        </w:rPr>
      </w:pPr>
      <w:r>
        <w:rPr>
          <w:rFonts w:ascii="仿宋_GB2312" w:eastAsia="仿宋_GB2312" w:hAnsi="微软雅黑" w:cs="Times New Roman" w:hint="eastAsia"/>
          <w:kern w:val="0"/>
          <w:sz w:val="28"/>
          <w:szCs w:val="28"/>
        </w:rPr>
        <w:t>（2）参赛队按规定流程相互配合完成整个操作过程，严格执行起重机安全操作规程。</w:t>
      </w:r>
    </w:p>
    <w:p w14:paraId="36138DAF" w14:textId="77777777" w:rsidR="00726F5F" w:rsidRDefault="00000000">
      <w:pPr>
        <w:pStyle w:val="af3"/>
        <w:numPr>
          <w:ilvl w:val="0"/>
          <w:numId w:val="4"/>
        </w:numPr>
        <w:spacing w:after="0" w:line="540" w:lineRule="exact"/>
        <w:ind w:left="0" w:firstLineChars="0" w:firstLine="0"/>
        <w:jc w:val="left"/>
        <w:outlineLvl w:val="1"/>
        <w:rPr>
          <w:rFonts w:ascii="黑体" w:eastAsia="黑体" w:hAnsi="黑体" w:cs="Times New Roman" w:hint="eastAsia"/>
          <w:kern w:val="0"/>
          <w:sz w:val="28"/>
          <w:szCs w:val="28"/>
        </w:rPr>
      </w:pPr>
      <w:r>
        <w:rPr>
          <w:rFonts w:ascii="黑体" w:eastAsia="黑体" w:hAnsi="黑体" w:cs="Times New Roman"/>
          <w:kern w:val="0"/>
          <w:sz w:val="28"/>
          <w:szCs w:val="28"/>
        </w:rPr>
        <w:t xml:space="preserve"> 操作说明</w:t>
      </w:r>
    </w:p>
    <w:p w14:paraId="272F5389" w14:textId="77777777" w:rsidR="00726F5F" w:rsidRDefault="00000000">
      <w:pPr>
        <w:spacing w:after="0" w:line="540" w:lineRule="exact"/>
        <w:ind w:firstLineChars="200" w:firstLine="560"/>
        <w:rPr>
          <w:rFonts w:ascii="仿宋_GB2312" w:eastAsia="仿宋_GB2312" w:hAnsi="微软雅黑" w:cs="Times New Roman" w:hint="eastAsia"/>
          <w:kern w:val="0"/>
          <w:sz w:val="28"/>
          <w:szCs w:val="28"/>
        </w:rPr>
      </w:pPr>
      <w:r>
        <w:rPr>
          <w:rFonts w:ascii="仿宋_GB2312" w:eastAsia="仿宋_GB2312" w:hAnsi="微软雅黑" w:cs="Times New Roman" w:hint="eastAsia"/>
          <w:kern w:val="0"/>
          <w:sz w:val="28"/>
          <w:szCs w:val="28"/>
        </w:rPr>
        <w:t>（1）</w:t>
      </w:r>
      <w:r>
        <w:rPr>
          <w:rFonts w:ascii="仿宋_GB2312" w:eastAsia="仿宋_GB2312" w:hAnsi="微软雅黑" w:cs="Times New Roman"/>
          <w:kern w:val="0"/>
          <w:sz w:val="28"/>
          <w:szCs w:val="28"/>
        </w:rPr>
        <w:t xml:space="preserve">操作区域：以 </w:t>
      </w:r>
      <w:r>
        <w:rPr>
          <w:rFonts w:ascii="仿宋_GB2312" w:eastAsia="仿宋_GB2312" w:hAnsi="微软雅黑" w:cs="Times New Roman" w:hint="eastAsia"/>
          <w:kern w:val="0"/>
          <w:sz w:val="28"/>
          <w:szCs w:val="28"/>
        </w:rPr>
        <w:t>XLC150</w:t>
      </w:r>
      <w:r>
        <w:rPr>
          <w:rFonts w:ascii="仿宋_GB2312" w:eastAsia="仿宋_GB2312" w:hAnsi="微软雅黑" w:cs="Times New Roman"/>
          <w:kern w:val="0"/>
          <w:sz w:val="28"/>
          <w:szCs w:val="28"/>
        </w:rPr>
        <w:t>履带起重机所在位置为圆心，最</w:t>
      </w:r>
      <w:r>
        <w:rPr>
          <w:rFonts w:ascii="仿宋_GB2312" w:eastAsia="仿宋_GB2312" w:hAnsi="微软雅黑" w:cs="Times New Roman" w:hint="eastAsia"/>
          <w:kern w:val="0"/>
          <w:sz w:val="28"/>
          <w:szCs w:val="28"/>
        </w:rPr>
        <w:t>大</w:t>
      </w:r>
      <w:r>
        <w:rPr>
          <w:rFonts w:ascii="仿宋_GB2312" w:eastAsia="仿宋_GB2312" w:hAnsi="微软雅黑" w:cs="Times New Roman"/>
          <w:kern w:val="0"/>
          <w:sz w:val="28"/>
          <w:szCs w:val="28"/>
        </w:rPr>
        <w:t>吊装半径约为</w:t>
      </w:r>
      <w:r>
        <w:rPr>
          <w:rFonts w:ascii="仿宋_GB2312" w:eastAsia="仿宋_GB2312" w:hAnsi="微软雅黑" w:cs="Times New Roman" w:hint="eastAsia"/>
          <w:kern w:val="0"/>
          <w:sz w:val="28"/>
          <w:szCs w:val="28"/>
        </w:rPr>
        <w:t>28m</w:t>
      </w:r>
      <w:r>
        <w:rPr>
          <w:rFonts w:ascii="仿宋_GB2312" w:eastAsia="仿宋_GB2312" w:hAnsi="微软雅黑" w:cs="Times New Roman"/>
          <w:kern w:val="0"/>
          <w:sz w:val="28"/>
          <w:szCs w:val="28"/>
        </w:rPr>
        <w:t>，夹角为</w:t>
      </w:r>
      <w:r>
        <w:rPr>
          <w:rFonts w:ascii="仿宋_GB2312" w:eastAsia="仿宋_GB2312" w:hAnsi="微软雅黑" w:cs="Times New Roman" w:hint="eastAsia"/>
          <w:kern w:val="0"/>
          <w:sz w:val="28"/>
          <w:szCs w:val="28"/>
        </w:rPr>
        <w:t>162°</w:t>
      </w:r>
      <w:r>
        <w:rPr>
          <w:rFonts w:ascii="仿宋_GB2312" w:eastAsia="仿宋_GB2312" w:hAnsi="微软雅黑" w:cs="Times New Roman"/>
          <w:kern w:val="0"/>
          <w:sz w:val="28"/>
          <w:szCs w:val="28"/>
        </w:rPr>
        <w:t>的扇形区域</w:t>
      </w:r>
      <w:r>
        <w:rPr>
          <w:rFonts w:ascii="仿宋_GB2312" w:eastAsia="仿宋_GB2312" w:hAnsi="微软雅黑" w:cs="Times New Roman" w:hint="eastAsia"/>
          <w:kern w:val="0"/>
          <w:sz w:val="28"/>
          <w:szCs w:val="28"/>
        </w:rPr>
        <w:t>，</w:t>
      </w:r>
      <w:r>
        <w:rPr>
          <w:rFonts w:ascii="仿宋_GB2312" w:eastAsia="仿宋_GB2312" w:hAnsi="微软雅黑" w:cs="Times New Roman"/>
          <w:kern w:val="0"/>
          <w:sz w:val="28"/>
          <w:szCs w:val="28"/>
        </w:rPr>
        <w:t>装卸点 A 和装卸点 B 为遮挡区域。</w:t>
      </w:r>
    </w:p>
    <w:p w14:paraId="5DA463E4" w14:textId="77777777" w:rsidR="00726F5F" w:rsidRDefault="00000000">
      <w:pPr>
        <w:spacing w:after="0" w:line="540" w:lineRule="exact"/>
        <w:ind w:firstLineChars="200" w:firstLine="560"/>
        <w:rPr>
          <w:rFonts w:ascii="仿宋_GB2312" w:eastAsia="仿宋_GB2312" w:hAnsi="微软雅黑" w:cs="Times New Roman" w:hint="eastAsia"/>
          <w:kern w:val="0"/>
          <w:sz w:val="28"/>
          <w:szCs w:val="28"/>
        </w:rPr>
      </w:pPr>
      <w:r>
        <w:rPr>
          <w:rFonts w:ascii="仿宋_GB2312" w:eastAsia="仿宋_GB2312" w:hAnsi="微软雅黑" w:cs="Times New Roman"/>
          <w:kern w:val="0"/>
          <w:sz w:val="28"/>
          <w:szCs w:val="28"/>
        </w:rPr>
        <w:t>（2）初始状态：</w:t>
      </w:r>
      <w:bookmarkStart w:id="2" w:name="_Hlk174020939"/>
      <w:r>
        <w:rPr>
          <w:rFonts w:ascii="仿宋_GB2312" w:eastAsia="仿宋_GB2312" w:hAnsi="微软雅黑" w:cs="Times New Roman"/>
          <w:kern w:val="0"/>
          <w:sz w:val="28"/>
          <w:szCs w:val="28"/>
        </w:rPr>
        <w:t>吊车站位 O 点</w:t>
      </w:r>
      <w:r>
        <w:rPr>
          <w:rFonts w:ascii="仿宋_GB2312" w:eastAsia="仿宋_GB2312" w:hAnsi="微软雅黑" w:cs="Times New Roman" w:hint="eastAsia"/>
          <w:kern w:val="0"/>
          <w:sz w:val="28"/>
          <w:szCs w:val="28"/>
        </w:rPr>
        <w:t>，吊钩停放在C点吊钩区的高度标志杆上方20-30cm位置；</w:t>
      </w:r>
      <w:bookmarkEnd w:id="2"/>
      <w:r>
        <w:rPr>
          <w:rFonts w:ascii="仿宋_GB2312" w:eastAsia="仿宋_GB2312" w:hAnsi="微软雅黑" w:cs="Times New Roman"/>
          <w:kern w:val="0"/>
          <w:sz w:val="28"/>
          <w:szCs w:val="28"/>
        </w:rPr>
        <w:t>吊带、</w:t>
      </w:r>
      <w:r>
        <w:rPr>
          <w:rFonts w:ascii="仿宋_GB2312" w:eastAsia="仿宋_GB2312" w:hAnsi="微软雅黑" w:cs="Times New Roman" w:hint="eastAsia"/>
          <w:kern w:val="0"/>
          <w:sz w:val="28"/>
          <w:szCs w:val="28"/>
        </w:rPr>
        <w:t>卸扣、</w:t>
      </w:r>
      <w:r>
        <w:rPr>
          <w:rFonts w:ascii="仿宋_GB2312" w:eastAsia="仿宋_GB2312" w:hAnsi="微软雅黑" w:cs="Times New Roman"/>
          <w:kern w:val="0"/>
          <w:sz w:val="28"/>
          <w:szCs w:val="28"/>
        </w:rPr>
        <w:t>溜绳</w:t>
      </w:r>
      <w:r>
        <w:rPr>
          <w:rFonts w:ascii="仿宋_GB2312" w:eastAsia="仿宋_GB2312" w:hAnsi="微软雅黑" w:cs="Times New Roman" w:hint="eastAsia"/>
          <w:kern w:val="0"/>
          <w:sz w:val="28"/>
          <w:szCs w:val="28"/>
        </w:rPr>
        <w:t>等</w:t>
      </w:r>
      <w:r>
        <w:rPr>
          <w:rFonts w:ascii="仿宋_GB2312" w:eastAsia="仿宋_GB2312" w:hAnsi="微软雅黑" w:cs="Times New Roman"/>
          <w:kern w:val="0"/>
          <w:sz w:val="28"/>
          <w:szCs w:val="28"/>
        </w:rPr>
        <w:t>整齐放置在</w:t>
      </w:r>
      <w:r>
        <w:rPr>
          <w:rFonts w:ascii="仿宋_GB2312" w:eastAsia="仿宋_GB2312" w:hAnsi="微软雅黑" w:cs="Times New Roman" w:hint="eastAsia"/>
          <w:kern w:val="0"/>
          <w:sz w:val="28"/>
          <w:szCs w:val="28"/>
        </w:rPr>
        <w:t>H点</w:t>
      </w:r>
      <w:r>
        <w:rPr>
          <w:rFonts w:ascii="仿宋_GB2312" w:eastAsia="仿宋_GB2312" w:hAnsi="微软雅黑" w:cs="Times New Roman"/>
          <w:kern w:val="0"/>
          <w:sz w:val="28"/>
          <w:szCs w:val="28"/>
        </w:rPr>
        <w:t>吊具区</w:t>
      </w:r>
      <w:r>
        <w:rPr>
          <w:rFonts w:ascii="仿宋_GB2312" w:eastAsia="仿宋_GB2312" w:hAnsi="微软雅黑" w:cs="Times New Roman" w:hint="eastAsia"/>
          <w:kern w:val="0"/>
          <w:sz w:val="28"/>
          <w:szCs w:val="28"/>
        </w:rPr>
        <w:t>；</w:t>
      </w:r>
      <w:r>
        <w:rPr>
          <w:rFonts w:ascii="仿宋_GB2312" w:eastAsia="仿宋_GB2312" w:hAnsi="微软雅黑" w:cs="Times New Roman"/>
          <w:kern w:val="0"/>
          <w:sz w:val="28"/>
          <w:szCs w:val="28"/>
        </w:rPr>
        <w:t>刻度水杯放置在</w:t>
      </w:r>
      <w:r>
        <w:rPr>
          <w:rFonts w:ascii="仿宋_GB2312" w:eastAsia="仿宋_GB2312" w:hAnsi="微软雅黑" w:cs="Times New Roman" w:hint="eastAsia"/>
          <w:kern w:val="0"/>
          <w:sz w:val="28"/>
          <w:szCs w:val="28"/>
        </w:rPr>
        <w:t>被吊</w:t>
      </w:r>
      <w:r>
        <w:rPr>
          <w:rFonts w:ascii="仿宋_GB2312" w:eastAsia="仿宋_GB2312" w:hAnsi="微软雅黑" w:cs="Times New Roman"/>
          <w:kern w:val="0"/>
          <w:sz w:val="28"/>
          <w:szCs w:val="28"/>
        </w:rPr>
        <w:t>臂杆的</w:t>
      </w:r>
      <w:r>
        <w:rPr>
          <w:rFonts w:ascii="仿宋_GB2312" w:eastAsia="仿宋_GB2312" w:hAnsi="微软雅黑" w:cs="Times New Roman" w:hint="eastAsia"/>
          <w:kern w:val="0"/>
          <w:sz w:val="28"/>
          <w:szCs w:val="28"/>
        </w:rPr>
        <w:t>非连接</w:t>
      </w:r>
      <w:proofErr w:type="gramStart"/>
      <w:r>
        <w:rPr>
          <w:rFonts w:ascii="仿宋_GB2312" w:eastAsia="仿宋_GB2312" w:hAnsi="微软雅黑" w:cs="Times New Roman" w:hint="eastAsia"/>
          <w:kern w:val="0"/>
          <w:sz w:val="28"/>
          <w:szCs w:val="28"/>
        </w:rPr>
        <w:t>端近</w:t>
      </w:r>
      <w:r>
        <w:rPr>
          <w:rFonts w:ascii="仿宋_GB2312" w:eastAsia="仿宋_GB2312" w:hAnsi="微软雅黑" w:cs="Times New Roman"/>
          <w:kern w:val="0"/>
          <w:sz w:val="28"/>
          <w:szCs w:val="28"/>
        </w:rPr>
        <w:t>杆头</w:t>
      </w:r>
      <w:proofErr w:type="gramEnd"/>
      <w:r>
        <w:rPr>
          <w:rFonts w:ascii="仿宋_GB2312" w:eastAsia="仿宋_GB2312" w:hAnsi="微软雅黑" w:cs="Times New Roman"/>
          <w:kern w:val="0"/>
          <w:sz w:val="28"/>
          <w:szCs w:val="28"/>
        </w:rPr>
        <w:t>位置</w:t>
      </w:r>
      <w:r>
        <w:rPr>
          <w:rFonts w:ascii="仿宋_GB2312" w:eastAsia="仿宋_GB2312" w:hAnsi="微软雅黑" w:cs="Times New Roman" w:hint="eastAsia"/>
          <w:kern w:val="0"/>
          <w:sz w:val="28"/>
          <w:szCs w:val="28"/>
        </w:rPr>
        <w:t>处</w:t>
      </w:r>
      <w:r>
        <w:rPr>
          <w:rFonts w:ascii="仿宋_GB2312" w:eastAsia="仿宋_GB2312" w:hAnsi="微软雅黑" w:cs="Times New Roman"/>
          <w:kern w:val="0"/>
          <w:sz w:val="28"/>
          <w:szCs w:val="28"/>
        </w:rPr>
        <w:t>，并事先注满水。</w:t>
      </w:r>
    </w:p>
    <w:p w14:paraId="069919B8" w14:textId="77777777" w:rsidR="00726F5F" w:rsidRDefault="00000000">
      <w:pPr>
        <w:spacing w:after="0" w:line="540" w:lineRule="exact"/>
        <w:ind w:firstLineChars="200" w:firstLine="560"/>
        <w:rPr>
          <w:rFonts w:ascii="仿宋_GB2312" w:eastAsia="仿宋_GB2312" w:hAnsi="微软雅黑" w:cs="Times New Roman" w:hint="eastAsia"/>
          <w:kern w:val="0"/>
          <w:sz w:val="28"/>
          <w:szCs w:val="28"/>
        </w:rPr>
      </w:pPr>
      <w:r>
        <w:rPr>
          <w:rFonts w:ascii="仿宋_GB2312" w:eastAsia="仿宋_GB2312" w:hAnsi="微软雅黑" w:cs="Times New Roman" w:hint="eastAsia"/>
          <w:kern w:val="0"/>
          <w:sz w:val="28"/>
          <w:szCs w:val="28"/>
        </w:rPr>
        <w:t>（3）</w:t>
      </w:r>
      <w:proofErr w:type="gramStart"/>
      <w:r>
        <w:rPr>
          <w:rFonts w:ascii="仿宋_GB2312" w:eastAsia="仿宋_GB2312" w:hAnsi="微软雅黑" w:cs="Times New Roman" w:hint="eastAsia"/>
          <w:kern w:val="0"/>
          <w:sz w:val="28"/>
          <w:szCs w:val="28"/>
        </w:rPr>
        <w:t>安拆臂</w:t>
      </w:r>
      <w:proofErr w:type="gramEnd"/>
      <w:r>
        <w:rPr>
          <w:rFonts w:ascii="仿宋_GB2312" w:eastAsia="仿宋_GB2312" w:hAnsi="微软雅黑" w:cs="Times New Roman" w:hint="eastAsia"/>
          <w:kern w:val="0"/>
          <w:sz w:val="28"/>
          <w:szCs w:val="28"/>
        </w:rPr>
        <w:t>杆用的撬棍、手锤、销轴、</w:t>
      </w:r>
      <w:proofErr w:type="gramStart"/>
      <w:r>
        <w:rPr>
          <w:rFonts w:ascii="仿宋_GB2312" w:eastAsia="仿宋_GB2312" w:hAnsi="微软雅黑" w:cs="Times New Roman" w:hint="eastAsia"/>
          <w:kern w:val="0"/>
          <w:sz w:val="28"/>
          <w:szCs w:val="28"/>
        </w:rPr>
        <w:t>锁止销</w:t>
      </w:r>
      <w:proofErr w:type="gramEnd"/>
      <w:r>
        <w:rPr>
          <w:rFonts w:ascii="仿宋_GB2312" w:eastAsia="仿宋_GB2312" w:hAnsi="微软雅黑" w:cs="Times New Roman" w:hint="eastAsia"/>
          <w:kern w:val="0"/>
          <w:sz w:val="28"/>
          <w:szCs w:val="28"/>
        </w:rPr>
        <w:t>放置在可手扶区外侧的</w:t>
      </w:r>
      <w:r>
        <w:rPr>
          <w:rFonts w:ascii="仿宋_GB2312" w:eastAsia="仿宋_GB2312" w:hAnsi="微软雅黑" w:cs="Times New Roman" w:hint="eastAsia"/>
          <w:kern w:val="0"/>
          <w:sz w:val="28"/>
          <w:szCs w:val="28"/>
        </w:rPr>
        <w:lastRenderedPageBreak/>
        <w:t>工具区。</w:t>
      </w:r>
    </w:p>
    <w:p w14:paraId="3A7C4CEF" w14:textId="77777777" w:rsidR="00726F5F" w:rsidRDefault="00000000">
      <w:pPr>
        <w:spacing w:after="0" w:line="540" w:lineRule="exact"/>
        <w:ind w:firstLineChars="200" w:firstLine="560"/>
        <w:rPr>
          <w:rFonts w:ascii="仿宋_GB2312" w:eastAsia="仿宋_GB2312" w:hAnsi="微软雅黑" w:cs="Times New Roman" w:hint="eastAsia"/>
          <w:kern w:val="0"/>
          <w:sz w:val="28"/>
          <w:szCs w:val="28"/>
        </w:rPr>
      </w:pPr>
      <w:r>
        <w:rPr>
          <w:rFonts w:ascii="仿宋_GB2312" w:eastAsia="仿宋_GB2312" w:hAnsi="微软雅黑" w:cs="Times New Roman"/>
          <w:kern w:val="0"/>
          <w:sz w:val="28"/>
          <w:szCs w:val="28"/>
        </w:rPr>
        <w:t>（</w:t>
      </w:r>
      <w:r>
        <w:rPr>
          <w:rFonts w:ascii="仿宋_GB2312" w:eastAsia="仿宋_GB2312" w:hAnsi="微软雅黑" w:cs="Times New Roman" w:hint="eastAsia"/>
          <w:kern w:val="0"/>
          <w:sz w:val="28"/>
          <w:szCs w:val="28"/>
        </w:rPr>
        <w:t>4</w:t>
      </w:r>
      <w:r>
        <w:rPr>
          <w:rFonts w:ascii="仿宋_GB2312" w:eastAsia="仿宋_GB2312" w:hAnsi="微软雅黑" w:cs="Times New Roman"/>
          <w:kern w:val="0"/>
          <w:sz w:val="28"/>
          <w:szCs w:val="28"/>
        </w:rPr>
        <w:t>）操作过程：</w:t>
      </w:r>
    </w:p>
    <w:p w14:paraId="4DA0434A" w14:textId="77777777" w:rsidR="00726F5F" w:rsidRDefault="00000000">
      <w:pPr>
        <w:spacing w:after="0" w:line="540" w:lineRule="exact"/>
        <w:ind w:firstLineChars="200" w:firstLine="560"/>
        <w:rPr>
          <w:rFonts w:ascii="仿宋_GB2312" w:eastAsia="仿宋_GB2312" w:hAnsi="微软雅黑" w:cs="Times New Roman" w:hint="eastAsia"/>
          <w:kern w:val="0"/>
          <w:sz w:val="28"/>
          <w:szCs w:val="28"/>
        </w:rPr>
      </w:pPr>
      <w:r>
        <w:rPr>
          <w:rFonts w:ascii="仿宋_GB2312" w:eastAsia="仿宋_GB2312" w:hAnsi="微软雅黑" w:cs="Times New Roman"/>
          <w:kern w:val="0"/>
          <w:sz w:val="28"/>
          <w:szCs w:val="28"/>
        </w:rPr>
        <w:t>参赛</w:t>
      </w:r>
      <w:r>
        <w:rPr>
          <w:rFonts w:ascii="仿宋_GB2312" w:eastAsia="仿宋_GB2312" w:hAnsi="微软雅黑" w:cs="Times New Roman" w:hint="eastAsia"/>
          <w:kern w:val="0"/>
          <w:sz w:val="28"/>
          <w:szCs w:val="28"/>
        </w:rPr>
        <w:t>选手</w:t>
      </w:r>
      <w:r>
        <w:rPr>
          <w:rFonts w:ascii="仿宋_GB2312" w:eastAsia="仿宋_GB2312" w:hAnsi="微软雅黑" w:cs="Times New Roman"/>
          <w:kern w:val="0"/>
          <w:sz w:val="28"/>
          <w:szCs w:val="28"/>
        </w:rPr>
        <w:t>各就各位,安全检查完毕后</w:t>
      </w:r>
      <w:r>
        <w:rPr>
          <w:rFonts w:ascii="仿宋_GB2312" w:eastAsia="仿宋_GB2312" w:hAnsi="微软雅黑" w:cs="Times New Roman" w:hint="eastAsia"/>
          <w:kern w:val="0"/>
          <w:sz w:val="28"/>
          <w:szCs w:val="28"/>
        </w:rPr>
        <w:t>，起重机指挥在指定区域</w:t>
      </w:r>
      <w:proofErr w:type="gramStart"/>
      <w:r>
        <w:rPr>
          <w:rFonts w:ascii="仿宋_GB2312" w:eastAsia="仿宋_GB2312" w:hAnsi="微软雅黑" w:cs="Times New Roman" w:hint="eastAsia"/>
          <w:kern w:val="0"/>
          <w:sz w:val="28"/>
          <w:szCs w:val="28"/>
        </w:rPr>
        <w:t>用旗哨示意</w:t>
      </w:r>
      <w:proofErr w:type="gramEnd"/>
      <w:r>
        <w:rPr>
          <w:rFonts w:ascii="仿宋_GB2312" w:eastAsia="仿宋_GB2312" w:hAnsi="微软雅黑" w:cs="Times New Roman" w:hint="eastAsia"/>
          <w:kern w:val="0"/>
          <w:sz w:val="28"/>
          <w:szCs w:val="28"/>
        </w:rPr>
        <w:t>吊装开始，裁判同步开始计时；</w:t>
      </w:r>
    </w:p>
    <w:p w14:paraId="18425F41" w14:textId="77777777" w:rsidR="00726F5F" w:rsidRDefault="00000000">
      <w:pPr>
        <w:spacing w:after="0" w:line="540" w:lineRule="exact"/>
        <w:ind w:firstLineChars="200" w:firstLine="560"/>
        <w:rPr>
          <w:rFonts w:ascii="仿宋_GB2312" w:eastAsia="仿宋_GB2312" w:hAnsi="微软雅黑" w:cs="Times New Roman" w:hint="eastAsia"/>
          <w:kern w:val="0"/>
          <w:sz w:val="28"/>
          <w:szCs w:val="28"/>
        </w:rPr>
      </w:pPr>
      <w:r>
        <w:rPr>
          <w:rFonts w:ascii="仿宋_GB2312" w:eastAsia="仿宋_GB2312" w:hAnsi="微软雅黑" w:cs="Times New Roman"/>
          <w:kern w:val="0"/>
          <w:sz w:val="28"/>
          <w:szCs w:val="28"/>
        </w:rPr>
        <w:t>参赛</w:t>
      </w:r>
      <w:r>
        <w:rPr>
          <w:rFonts w:ascii="仿宋_GB2312" w:eastAsia="仿宋_GB2312" w:hAnsi="微软雅黑" w:cs="Times New Roman" w:hint="eastAsia"/>
          <w:kern w:val="0"/>
          <w:sz w:val="28"/>
          <w:szCs w:val="28"/>
        </w:rPr>
        <w:t>选手</w:t>
      </w:r>
      <w:r>
        <w:rPr>
          <w:rFonts w:ascii="仿宋_GB2312" w:eastAsia="仿宋_GB2312" w:hAnsi="微软雅黑" w:cs="Times New Roman"/>
          <w:kern w:val="0"/>
          <w:sz w:val="28"/>
          <w:szCs w:val="28"/>
        </w:rPr>
        <w:t>开始作业</w:t>
      </w:r>
      <w:r>
        <w:rPr>
          <w:rFonts w:ascii="仿宋_GB2312" w:eastAsia="仿宋_GB2312" w:hAnsi="微软雅黑" w:cs="Times New Roman" w:hint="eastAsia"/>
          <w:kern w:val="0"/>
          <w:sz w:val="28"/>
          <w:szCs w:val="28"/>
        </w:rPr>
        <w:t>：</w:t>
      </w:r>
      <w:r>
        <w:rPr>
          <w:rFonts w:ascii="仿宋_GB2312" w:eastAsia="仿宋_GB2312" w:hAnsi="微软雅黑" w:cs="Times New Roman"/>
          <w:kern w:val="0"/>
          <w:sz w:val="28"/>
          <w:szCs w:val="28"/>
        </w:rPr>
        <w:t>选择平衡点套入吊具，系好溜绳，拆卸A</w:t>
      </w:r>
      <w:r>
        <w:rPr>
          <w:rFonts w:ascii="仿宋_GB2312" w:eastAsia="仿宋_GB2312" w:hAnsi="微软雅黑" w:cs="Times New Roman" w:hint="eastAsia"/>
          <w:kern w:val="0"/>
          <w:sz w:val="28"/>
          <w:szCs w:val="28"/>
        </w:rPr>
        <w:t>（B）</w:t>
      </w:r>
      <w:proofErr w:type="gramStart"/>
      <w:r>
        <w:rPr>
          <w:rFonts w:ascii="仿宋_GB2312" w:eastAsia="仿宋_GB2312" w:hAnsi="微软雅黑" w:cs="Times New Roman"/>
          <w:kern w:val="0"/>
          <w:sz w:val="28"/>
          <w:szCs w:val="28"/>
        </w:rPr>
        <w:t>点</w:t>
      </w:r>
      <w:r>
        <w:rPr>
          <w:rFonts w:ascii="仿宋_GB2312" w:eastAsia="仿宋_GB2312" w:hAnsi="微软雅黑" w:cs="Times New Roman" w:hint="eastAsia"/>
          <w:kern w:val="0"/>
          <w:sz w:val="28"/>
          <w:szCs w:val="28"/>
        </w:rPr>
        <w:t>处</w:t>
      </w:r>
      <w:r>
        <w:rPr>
          <w:rFonts w:ascii="仿宋_GB2312" w:eastAsia="仿宋_GB2312" w:hAnsi="微软雅黑" w:cs="Times New Roman"/>
          <w:kern w:val="0"/>
          <w:sz w:val="28"/>
          <w:szCs w:val="28"/>
        </w:rPr>
        <w:t>臂杆</w:t>
      </w:r>
      <w:proofErr w:type="gramEnd"/>
      <w:r>
        <w:rPr>
          <w:rFonts w:ascii="仿宋_GB2312" w:eastAsia="仿宋_GB2312" w:hAnsi="微软雅黑" w:cs="Times New Roman"/>
          <w:kern w:val="0"/>
          <w:sz w:val="28"/>
          <w:szCs w:val="28"/>
        </w:rPr>
        <w:t>a</w:t>
      </w:r>
      <w:r>
        <w:rPr>
          <w:rFonts w:ascii="仿宋_GB2312" w:eastAsia="仿宋_GB2312" w:hAnsi="微软雅黑" w:cs="Times New Roman" w:hint="eastAsia"/>
          <w:kern w:val="0"/>
          <w:sz w:val="28"/>
          <w:szCs w:val="28"/>
        </w:rPr>
        <w:t>和</w:t>
      </w:r>
      <w:proofErr w:type="gramStart"/>
      <w:r>
        <w:rPr>
          <w:rFonts w:ascii="仿宋_GB2312" w:eastAsia="仿宋_GB2312" w:hAnsi="微软雅黑" w:cs="Times New Roman"/>
          <w:kern w:val="0"/>
          <w:sz w:val="28"/>
          <w:szCs w:val="28"/>
        </w:rPr>
        <w:t>臂杆</w:t>
      </w:r>
      <w:proofErr w:type="gramEnd"/>
      <w:r>
        <w:rPr>
          <w:rFonts w:ascii="仿宋_GB2312" w:eastAsia="仿宋_GB2312" w:hAnsi="微软雅黑" w:cs="Times New Roman"/>
          <w:kern w:val="0"/>
          <w:sz w:val="28"/>
          <w:szCs w:val="28"/>
        </w:rPr>
        <w:t>b</w:t>
      </w:r>
      <w:r>
        <w:rPr>
          <w:rFonts w:ascii="仿宋_GB2312" w:eastAsia="仿宋_GB2312" w:hAnsi="微软雅黑" w:cs="Times New Roman" w:hint="eastAsia"/>
          <w:kern w:val="0"/>
          <w:sz w:val="28"/>
          <w:szCs w:val="28"/>
        </w:rPr>
        <w:t>(c)</w:t>
      </w:r>
      <w:r>
        <w:rPr>
          <w:rFonts w:ascii="仿宋_GB2312" w:eastAsia="仿宋_GB2312" w:hAnsi="微软雅黑" w:cs="Times New Roman"/>
          <w:kern w:val="0"/>
          <w:sz w:val="28"/>
          <w:szCs w:val="28"/>
        </w:rPr>
        <w:t>之间的固定销</w:t>
      </w:r>
      <w:r>
        <w:rPr>
          <w:rFonts w:ascii="仿宋_GB2312" w:eastAsia="仿宋_GB2312" w:hAnsi="微软雅黑" w:cs="Times New Roman" w:hint="eastAsia"/>
          <w:kern w:val="0"/>
          <w:sz w:val="28"/>
          <w:szCs w:val="28"/>
        </w:rPr>
        <w:t>及保险销；工具归位，</w:t>
      </w:r>
      <w:r>
        <w:rPr>
          <w:rFonts w:ascii="仿宋_GB2312" w:eastAsia="仿宋_GB2312" w:hAnsi="微软雅黑" w:cs="Times New Roman"/>
          <w:kern w:val="0"/>
          <w:sz w:val="28"/>
          <w:szCs w:val="28"/>
        </w:rPr>
        <w:t>然后开始越障操作，使臂杆a沿预定线路由A</w:t>
      </w:r>
      <w:r>
        <w:rPr>
          <w:rFonts w:ascii="仿宋_GB2312" w:eastAsia="仿宋_GB2312" w:hAnsi="微软雅黑" w:cs="Times New Roman" w:hint="eastAsia"/>
          <w:kern w:val="0"/>
          <w:sz w:val="28"/>
          <w:szCs w:val="28"/>
        </w:rPr>
        <w:t>（B）</w:t>
      </w:r>
      <w:r>
        <w:rPr>
          <w:rFonts w:ascii="仿宋_GB2312" w:eastAsia="仿宋_GB2312" w:hAnsi="微软雅黑" w:cs="Times New Roman"/>
          <w:kern w:val="0"/>
          <w:sz w:val="28"/>
          <w:szCs w:val="28"/>
        </w:rPr>
        <w:t>点到达指定的B</w:t>
      </w:r>
      <w:r>
        <w:rPr>
          <w:rFonts w:ascii="仿宋_GB2312" w:eastAsia="仿宋_GB2312" w:hAnsi="微软雅黑" w:cs="Times New Roman" w:hint="eastAsia"/>
          <w:kern w:val="0"/>
          <w:sz w:val="28"/>
          <w:szCs w:val="28"/>
        </w:rPr>
        <w:t>(A)</w:t>
      </w:r>
      <w:r>
        <w:rPr>
          <w:rFonts w:ascii="仿宋_GB2312" w:eastAsia="仿宋_GB2312" w:hAnsi="微软雅黑" w:cs="Times New Roman"/>
          <w:kern w:val="0"/>
          <w:sz w:val="28"/>
          <w:szCs w:val="28"/>
        </w:rPr>
        <w:t>点</w:t>
      </w:r>
      <w:r>
        <w:rPr>
          <w:rFonts w:ascii="仿宋_GB2312" w:eastAsia="仿宋_GB2312" w:hAnsi="微软雅黑" w:cs="Times New Roman" w:hint="eastAsia"/>
          <w:kern w:val="0"/>
          <w:sz w:val="28"/>
          <w:szCs w:val="28"/>
        </w:rPr>
        <w:t>；再</w:t>
      </w:r>
      <w:r>
        <w:rPr>
          <w:rFonts w:ascii="仿宋_GB2312" w:eastAsia="仿宋_GB2312" w:hAnsi="微软雅黑" w:cs="Times New Roman"/>
          <w:kern w:val="0"/>
          <w:sz w:val="28"/>
          <w:szCs w:val="28"/>
        </w:rPr>
        <w:t>实施臂杆a</w:t>
      </w:r>
      <w:r>
        <w:rPr>
          <w:rFonts w:ascii="仿宋_GB2312" w:eastAsia="仿宋_GB2312" w:hAnsi="微软雅黑" w:cs="Times New Roman" w:hint="eastAsia"/>
          <w:kern w:val="0"/>
          <w:sz w:val="28"/>
          <w:szCs w:val="28"/>
        </w:rPr>
        <w:t>和</w:t>
      </w:r>
      <w:proofErr w:type="gramStart"/>
      <w:r>
        <w:rPr>
          <w:rFonts w:ascii="仿宋_GB2312" w:eastAsia="仿宋_GB2312" w:hAnsi="微软雅黑" w:cs="Times New Roman"/>
          <w:kern w:val="0"/>
          <w:sz w:val="28"/>
          <w:szCs w:val="28"/>
        </w:rPr>
        <w:t>臂杆</w:t>
      </w:r>
      <w:proofErr w:type="gramEnd"/>
      <w:r>
        <w:rPr>
          <w:rFonts w:ascii="仿宋_GB2312" w:eastAsia="仿宋_GB2312" w:hAnsi="微软雅黑" w:cs="Times New Roman" w:hint="eastAsia"/>
          <w:kern w:val="0"/>
          <w:sz w:val="28"/>
          <w:szCs w:val="28"/>
        </w:rPr>
        <w:t>c（b）的</w:t>
      </w:r>
      <w:r>
        <w:rPr>
          <w:rFonts w:ascii="仿宋_GB2312" w:eastAsia="仿宋_GB2312" w:hAnsi="微软雅黑" w:cs="Times New Roman"/>
          <w:kern w:val="0"/>
          <w:sz w:val="28"/>
          <w:szCs w:val="28"/>
        </w:rPr>
        <w:t>接杆组装，插入固定销</w:t>
      </w:r>
      <w:r>
        <w:rPr>
          <w:rFonts w:ascii="仿宋_GB2312" w:eastAsia="仿宋_GB2312" w:hAnsi="微软雅黑" w:cs="Times New Roman" w:hint="eastAsia"/>
          <w:kern w:val="0"/>
          <w:sz w:val="28"/>
          <w:szCs w:val="28"/>
        </w:rPr>
        <w:t>及保险销，</w:t>
      </w:r>
      <w:r>
        <w:rPr>
          <w:rFonts w:ascii="仿宋_GB2312" w:eastAsia="仿宋_GB2312" w:hAnsi="微软雅黑" w:cs="Times New Roman"/>
          <w:kern w:val="0"/>
          <w:sz w:val="28"/>
          <w:szCs w:val="28"/>
        </w:rPr>
        <w:t>工具归位</w:t>
      </w:r>
      <w:r>
        <w:rPr>
          <w:rFonts w:ascii="仿宋_GB2312" w:eastAsia="仿宋_GB2312" w:hAnsi="微软雅黑" w:cs="Times New Roman" w:hint="eastAsia"/>
          <w:kern w:val="0"/>
          <w:szCs w:val="21"/>
        </w:rPr>
        <w:t>（b、c臂杆为12m杆）</w:t>
      </w:r>
      <w:r>
        <w:rPr>
          <w:rFonts w:ascii="仿宋_GB2312" w:eastAsia="仿宋_GB2312" w:hAnsi="微软雅黑" w:cs="Times New Roman" w:hint="eastAsia"/>
          <w:kern w:val="0"/>
          <w:sz w:val="28"/>
          <w:szCs w:val="28"/>
        </w:rPr>
        <w:t>；</w:t>
      </w:r>
    </w:p>
    <w:p w14:paraId="454CED45" w14:textId="77777777" w:rsidR="00726F5F" w:rsidRDefault="00000000">
      <w:pPr>
        <w:spacing w:after="0" w:line="540" w:lineRule="exact"/>
        <w:ind w:firstLineChars="200" w:firstLine="560"/>
        <w:rPr>
          <w:rFonts w:ascii="仿宋_GB2312" w:eastAsia="仿宋_GB2312" w:hAnsi="微软雅黑" w:cs="Times New Roman" w:hint="eastAsia"/>
          <w:kern w:val="0"/>
          <w:sz w:val="28"/>
          <w:szCs w:val="28"/>
        </w:rPr>
      </w:pPr>
      <w:r>
        <w:rPr>
          <w:rFonts w:ascii="仿宋_GB2312" w:eastAsia="仿宋_GB2312" w:hAnsi="微软雅黑" w:cs="Times New Roman" w:hint="eastAsia"/>
          <w:kern w:val="0"/>
          <w:sz w:val="28"/>
          <w:szCs w:val="28"/>
        </w:rPr>
        <w:t>选手</w:t>
      </w:r>
      <w:r>
        <w:rPr>
          <w:rFonts w:ascii="仿宋_GB2312" w:eastAsia="仿宋_GB2312" w:hAnsi="微软雅黑" w:cs="Times New Roman"/>
          <w:kern w:val="0"/>
          <w:sz w:val="28"/>
          <w:szCs w:val="28"/>
        </w:rPr>
        <w:t>将吊带、</w:t>
      </w:r>
      <w:r>
        <w:rPr>
          <w:rFonts w:ascii="仿宋_GB2312" w:eastAsia="仿宋_GB2312" w:hAnsi="微软雅黑" w:cs="Times New Roman" w:hint="eastAsia"/>
          <w:kern w:val="0"/>
          <w:sz w:val="28"/>
          <w:szCs w:val="28"/>
        </w:rPr>
        <w:t>卸扣、</w:t>
      </w:r>
      <w:r>
        <w:rPr>
          <w:rFonts w:ascii="仿宋_GB2312" w:eastAsia="仿宋_GB2312" w:hAnsi="微软雅黑" w:cs="Times New Roman"/>
          <w:kern w:val="0"/>
          <w:sz w:val="28"/>
          <w:szCs w:val="28"/>
        </w:rPr>
        <w:t>溜绳拆下并还原至 H 点的吊具区</w:t>
      </w:r>
      <w:r>
        <w:rPr>
          <w:rFonts w:ascii="仿宋_GB2312" w:eastAsia="仿宋_GB2312" w:hAnsi="微软雅黑" w:cs="Times New Roman" w:hint="eastAsia"/>
          <w:kern w:val="0"/>
          <w:sz w:val="28"/>
          <w:szCs w:val="28"/>
        </w:rPr>
        <w:t>摆放整齐</w:t>
      </w:r>
      <w:r>
        <w:rPr>
          <w:rFonts w:ascii="仿宋_GB2312" w:eastAsia="仿宋_GB2312" w:hAnsi="微软雅黑" w:cs="Times New Roman"/>
          <w:kern w:val="0"/>
          <w:sz w:val="28"/>
          <w:szCs w:val="28"/>
        </w:rPr>
        <w:t>，司索回到选手站位区</w:t>
      </w:r>
      <w:r>
        <w:rPr>
          <w:rFonts w:ascii="仿宋_GB2312" w:eastAsia="仿宋_GB2312" w:hAnsi="微软雅黑" w:cs="Times New Roman" w:hint="eastAsia"/>
          <w:kern w:val="0"/>
          <w:sz w:val="28"/>
          <w:szCs w:val="28"/>
        </w:rPr>
        <w:t>，吊钩回到初始位置处</w:t>
      </w:r>
      <w:r>
        <w:rPr>
          <w:rFonts w:ascii="仿宋_GB2312" w:eastAsia="仿宋_GB2312" w:hAnsi="微软雅黑" w:cs="Times New Roman" w:hint="eastAsia"/>
          <w:kern w:val="0"/>
          <w:szCs w:val="21"/>
        </w:rPr>
        <w:t>（吊钩区）</w:t>
      </w:r>
      <w:r>
        <w:rPr>
          <w:rFonts w:ascii="仿宋_GB2312" w:eastAsia="仿宋_GB2312" w:hAnsi="微软雅黑" w:cs="Times New Roman" w:hint="eastAsia"/>
          <w:kern w:val="0"/>
          <w:sz w:val="28"/>
          <w:szCs w:val="28"/>
        </w:rPr>
        <w:t>；</w:t>
      </w:r>
    </w:p>
    <w:p w14:paraId="333753CC" w14:textId="77777777" w:rsidR="00726F5F" w:rsidRDefault="00000000">
      <w:pPr>
        <w:spacing w:after="0" w:line="540" w:lineRule="exact"/>
        <w:ind w:firstLineChars="200" w:firstLine="560"/>
        <w:rPr>
          <w:rFonts w:ascii="仿宋_GB2312" w:eastAsia="仿宋_GB2312" w:hAnsi="微软雅黑" w:cs="Times New Roman" w:hint="eastAsia"/>
          <w:kern w:val="0"/>
          <w:sz w:val="28"/>
          <w:szCs w:val="28"/>
        </w:rPr>
      </w:pPr>
      <w:r>
        <w:rPr>
          <w:rFonts w:ascii="仿宋_GB2312" w:eastAsia="仿宋_GB2312" w:hAnsi="微软雅黑" w:cs="Times New Roman" w:hint="eastAsia"/>
          <w:kern w:val="0"/>
          <w:sz w:val="28"/>
          <w:szCs w:val="28"/>
        </w:rPr>
        <w:t>起重机指挥</w:t>
      </w:r>
      <w:r>
        <w:rPr>
          <w:rFonts w:ascii="仿宋_GB2312" w:eastAsia="仿宋_GB2312" w:hAnsi="微软雅黑" w:cs="Times New Roman"/>
          <w:kern w:val="0"/>
          <w:sz w:val="28"/>
          <w:szCs w:val="28"/>
        </w:rPr>
        <w:t>在站位区内</w:t>
      </w:r>
      <w:proofErr w:type="gramStart"/>
      <w:r>
        <w:rPr>
          <w:rFonts w:ascii="仿宋_GB2312" w:eastAsia="仿宋_GB2312" w:hAnsi="微软雅黑" w:cs="Times New Roman"/>
          <w:kern w:val="0"/>
          <w:sz w:val="28"/>
          <w:szCs w:val="28"/>
        </w:rPr>
        <w:t>以旗哨示意</w:t>
      </w:r>
      <w:proofErr w:type="gramEnd"/>
      <w:r>
        <w:rPr>
          <w:rFonts w:ascii="仿宋_GB2312" w:eastAsia="仿宋_GB2312" w:hAnsi="微软雅黑" w:cs="Times New Roman"/>
          <w:kern w:val="0"/>
          <w:sz w:val="28"/>
          <w:szCs w:val="28"/>
        </w:rPr>
        <w:t>完成整个操作过程，裁判停止计时</w:t>
      </w:r>
      <w:r>
        <w:rPr>
          <w:rFonts w:ascii="仿宋_GB2312" w:eastAsia="仿宋_GB2312" w:hAnsi="微软雅黑" w:cs="Times New Roman" w:hint="eastAsia"/>
          <w:kern w:val="0"/>
          <w:sz w:val="28"/>
          <w:szCs w:val="28"/>
        </w:rPr>
        <w:t>；</w:t>
      </w:r>
    </w:p>
    <w:p w14:paraId="6C9689E1" w14:textId="77777777" w:rsidR="00726F5F" w:rsidRDefault="00000000">
      <w:pPr>
        <w:spacing w:after="0" w:line="540" w:lineRule="exact"/>
        <w:ind w:firstLineChars="200" w:firstLine="560"/>
        <w:rPr>
          <w:rFonts w:ascii="仿宋_GB2312" w:eastAsia="仿宋_GB2312" w:hAnsi="微软雅黑" w:cs="Times New Roman" w:hint="eastAsia"/>
          <w:kern w:val="0"/>
          <w:sz w:val="28"/>
          <w:szCs w:val="28"/>
        </w:rPr>
      </w:pPr>
      <w:bookmarkStart w:id="3" w:name="_Hlk174450297"/>
      <w:r>
        <w:rPr>
          <w:rFonts w:ascii="仿宋_GB2312" w:eastAsia="仿宋_GB2312" w:hAnsi="微软雅黑" w:cs="Times New Roman"/>
          <w:kern w:val="0"/>
          <w:sz w:val="28"/>
          <w:szCs w:val="28"/>
        </w:rPr>
        <w:t>参赛</w:t>
      </w:r>
      <w:r>
        <w:rPr>
          <w:rFonts w:ascii="仿宋_GB2312" w:eastAsia="仿宋_GB2312" w:hAnsi="微软雅黑" w:cs="Times New Roman" w:hint="eastAsia"/>
          <w:kern w:val="0"/>
          <w:sz w:val="28"/>
          <w:szCs w:val="28"/>
        </w:rPr>
        <w:t>选手全部</w:t>
      </w:r>
      <w:r>
        <w:rPr>
          <w:rFonts w:ascii="仿宋_GB2312" w:eastAsia="仿宋_GB2312" w:hAnsi="微软雅黑" w:cs="Times New Roman"/>
          <w:kern w:val="0"/>
          <w:sz w:val="28"/>
          <w:szCs w:val="28"/>
        </w:rPr>
        <w:t>站到选手</w:t>
      </w:r>
      <w:proofErr w:type="gramStart"/>
      <w:r>
        <w:rPr>
          <w:rFonts w:ascii="仿宋_GB2312" w:eastAsia="仿宋_GB2312" w:hAnsi="微软雅黑" w:cs="Times New Roman"/>
          <w:kern w:val="0"/>
          <w:sz w:val="28"/>
          <w:szCs w:val="28"/>
        </w:rPr>
        <w:t>站位区</w:t>
      </w:r>
      <w:proofErr w:type="gramEnd"/>
      <w:r>
        <w:rPr>
          <w:rFonts w:ascii="仿宋_GB2312" w:eastAsia="仿宋_GB2312" w:hAnsi="微软雅黑" w:cs="Times New Roman" w:hint="eastAsia"/>
          <w:kern w:val="0"/>
          <w:sz w:val="28"/>
          <w:szCs w:val="28"/>
        </w:rPr>
        <w:t>后，起重机司机向副裁判长交还钥匙，</w:t>
      </w:r>
      <w:r>
        <w:rPr>
          <w:rFonts w:ascii="仿宋_GB2312" w:eastAsia="仿宋_GB2312" w:hAnsi="微软雅黑" w:cs="Times New Roman"/>
          <w:kern w:val="0"/>
          <w:sz w:val="28"/>
          <w:szCs w:val="28"/>
        </w:rPr>
        <w:t>秩序退场</w:t>
      </w:r>
      <w:r>
        <w:rPr>
          <w:rFonts w:ascii="仿宋_GB2312" w:eastAsia="仿宋_GB2312" w:hAnsi="微软雅黑" w:cs="Times New Roman" w:hint="eastAsia"/>
          <w:kern w:val="0"/>
          <w:sz w:val="28"/>
          <w:szCs w:val="28"/>
        </w:rPr>
        <w:t>。</w:t>
      </w:r>
      <w:bookmarkEnd w:id="3"/>
    </w:p>
    <w:p w14:paraId="66347598" w14:textId="77777777" w:rsidR="00726F5F" w:rsidRDefault="00000000">
      <w:pPr>
        <w:spacing w:after="0" w:line="540" w:lineRule="exact"/>
        <w:ind w:firstLineChars="200" w:firstLine="560"/>
        <w:jc w:val="left"/>
        <w:rPr>
          <w:rFonts w:ascii="仿宋_GB2312" w:eastAsia="仿宋_GB2312" w:hAnsi="微软雅黑" w:cs="Times New Roman" w:hint="eastAsia"/>
          <w:kern w:val="0"/>
          <w:sz w:val="28"/>
          <w:szCs w:val="28"/>
        </w:rPr>
      </w:pPr>
      <w:r>
        <w:rPr>
          <w:rFonts w:ascii="仿宋_GB2312" w:eastAsia="仿宋_GB2312" w:hAnsi="微软雅黑" w:cs="Times New Roman"/>
          <w:kern w:val="0"/>
          <w:sz w:val="28"/>
          <w:szCs w:val="28"/>
        </w:rPr>
        <w:t>（</w:t>
      </w:r>
      <w:r>
        <w:rPr>
          <w:rFonts w:ascii="仿宋_GB2312" w:eastAsia="仿宋_GB2312" w:hAnsi="微软雅黑" w:cs="Times New Roman" w:hint="eastAsia"/>
          <w:kern w:val="0"/>
          <w:sz w:val="28"/>
          <w:szCs w:val="28"/>
        </w:rPr>
        <w:t>5</w:t>
      </w:r>
      <w:r>
        <w:rPr>
          <w:rFonts w:ascii="仿宋_GB2312" w:eastAsia="仿宋_GB2312" w:hAnsi="微软雅黑" w:cs="Times New Roman"/>
          <w:kern w:val="0"/>
          <w:sz w:val="28"/>
          <w:szCs w:val="28"/>
        </w:rPr>
        <w:t>）</w:t>
      </w:r>
      <w:r>
        <w:rPr>
          <w:rFonts w:ascii="仿宋_GB2312" w:eastAsia="仿宋_GB2312" w:hAnsi="微软雅黑" w:cs="Times New Roman" w:hint="eastAsia"/>
          <w:kern w:val="0"/>
          <w:sz w:val="28"/>
          <w:szCs w:val="28"/>
        </w:rPr>
        <w:t>接续比赛</w:t>
      </w:r>
    </w:p>
    <w:p w14:paraId="059047FA" w14:textId="77777777" w:rsidR="00726F5F" w:rsidRDefault="00000000">
      <w:pPr>
        <w:spacing w:after="0" w:line="540" w:lineRule="exact"/>
        <w:ind w:firstLineChars="200" w:firstLine="560"/>
        <w:jc w:val="left"/>
        <w:rPr>
          <w:rFonts w:ascii="仿宋_GB2312" w:eastAsia="仿宋_GB2312" w:hAnsi="微软雅黑" w:cs="Times New Roman" w:hint="eastAsia"/>
          <w:kern w:val="0"/>
          <w:sz w:val="28"/>
          <w:szCs w:val="28"/>
        </w:rPr>
      </w:pPr>
      <w:r>
        <w:rPr>
          <w:rFonts w:ascii="仿宋_GB2312" w:eastAsia="仿宋_GB2312" w:hAnsi="微软雅黑" w:cs="Times New Roman"/>
          <w:kern w:val="0"/>
          <w:sz w:val="28"/>
          <w:szCs w:val="28"/>
        </w:rPr>
        <w:t>下一队选手秩序进场，</w:t>
      </w:r>
      <w:proofErr w:type="gramStart"/>
      <w:r>
        <w:rPr>
          <w:rFonts w:ascii="仿宋_GB2312" w:eastAsia="仿宋_GB2312" w:hAnsi="微软雅黑" w:cs="Times New Roman"/>
          <w:kern w:val="0"/>
          <w:sz w:val="28"/>
          <w:szCs w:val="28"/>
        </w:rPr>
        <w:t>经同样</w:t>
      </w:r>
      <w:proofErr w:type="gramEnd"/>
      <w:r>
        <w:rPr>
          <w:rFonts w:ascii="仿宋_GB2312" w:eastAsia="仿宋_GB2312" w:hAnsi="微软雅黑" w:cs="Times New Roman"/>
          <w:kern w:val="0"/>
          <w:sz w:val="28"/>
          <w:szCs w:val="28"/>
        </w:rPr>
        <w:t>程序，进行反方向操作。</w:t>
      </w:r>
    </w:p>
    <w:p w14:paraId="0B25E9B0" w14:textId="77777777" w:rsidR="00726F5F" w:rsidRDefault="00000000">
      <w:pPr>
        <w:pStyle w:val="af3"/>
        <w:numPr>
          <w:ilvl w:val="0"/>
          <w:numId w:val="4"/>
        </w:numPr>
        <w:spacing w:after="0" w:line="540" w:lineRule="exact"/>
        <w:ind w:left="0" w:firstLineChars="0" w:firstLine="0"/>
        <w:jc w:val="left"/>
        <w:outlineLvl w:val="1"/>
        <w:rPr>
          <w:rFonts w:ascii="黑体" w:eastAsia="黑体" w:hAnsi="黑体" w:cs="Times New Roman" w:hint="eastAsia"/>
          <w:kern w:val="0"/>
          <w:sz w:val="28"/>
          <w:szCs w:val="28"/>
        </w:rPr>
      </w:pPr>
      <w:r>
        <w:rPr>
          <w:rFonts w:ascii="黑体" w:eastAsia="黑体" w:hAnsi="黑体" w:cs="Times New Roman" w:hint="eastAsia"/>
          <w:kern w:val="0"/>
          <w:sz w:val="28"/>
          <w:szCs w:val="28"/>
        </w:rPr>
        <w:t xml:space="preserve"> </w:t>
      </w:r>
      <w:r>
        <w:rPr>
          <w:rFonts w:ascii="黑体" w:eastAsia="黑体" w:hAnsi="黑体" w:cs="Times New Roman"/>
          <w:kern w:val="0"/>
          <w:sz w:val="28"/>
          <w:szCs w:val="28"/>
        </w:rPr>
        <w:t>细节说明</w:t>
      </w:r>
    </w:p>
    <w:p w14:paraId="4882AA54" w14:textId="77777777" w:rsidR="00726F5F" w:rsidRDefault="00000000">
      <w:pPr>
        <w:spacing w:after="0" w:line="540" w:lineRule="exact"/>
        <w:ind w:firstLineChars="200" w:firstLine="560"/>
        <w:rPr>
          <w:rFonts w:ascii="仿宋_GB2312" w:eastAsia="仿宋_GB2312" w:hAnsi="微软雅黑" w:cs="Times New Roman" w:hint="eastAsia"/>
          <w:kern w:val="0"/>
          <w:sz w:val="28"/>
          <w:szCs w:val="28"/>
        </w:rPr>
      </w:pPr>
      <w:r>
        <w:rPr>
          <w:rFonts w:ascii="仿宋_GB2312" w:eastAsia="仿宋_GB2312" w:hAnsi="微软雅黑" w:cs="Times New Roman"/>
          <w:kern w:val="0"/>
          <w:sz w:val="28"/>
          <w:szCs w:val="28"/>
        </w:rPr>
        <w:t>（1）</w:t>
      </w:r>
      <w:r>
        <w:rPr>
          <w:rFonts w:ascii="仿宋_GB2312" w:eastAsia="仿宋_GB2312" w:hAnsi="微软雅黑" w:cs="Times New Roman"/>
          <w:b/>
          <w:bCs/>
          <w:kern w:val="0"/>
          <w:sz w:val="28"/>
          <w:szCs w:val="28"/>
        </w:rPr>
        <w:t>计时时间以</w:t>
      </w:r>
      <w:r>
        <w:rPr>
          <w:rFonts w:ascii="仿宋_GB2312" w:eastAsia="仿宋_GB2312" w:hAnsi="微软雅黑" w:cs="Times New Roman" w:hint="eastAsia"/>
          <w:b/>
          <w:bCs/>
          <w:kern w:val="0"/>
          <w:sz w:val="28"/>
          <w:szCs w:val="28"/>
        </w:rPr>
        <w:t>起重机指挥举旗鸣</w:t>
      </w:r>
      <w:r>
        <w:rPr>
          <w:rFonts w:ascii="仿宋_GB2312" w:eastAsia="仿宋_GB2312" w:hAnsi="微软雅黑" w:cs="Times New Roman"/>
          <w:b/>
          <w:bCs/>
          <w:kern w:val="0"/>
          <w:sz w:val="28"/>
          <w:szCs w:val="28"/>
        </w:rPr>
        <w:t>哨示意为准</w:t>
      </w:r>
      <w:r>
        <w:rPr>
          <w:rFonts w:ascii="仿宋_GB2312" w:eastAsia="仿宋_GB2312" w:hAnsi="微软雅黑" w:cs="Times New Roman" w:hint="eastAsia"/>
          <w:kern w:val="0"/>
          <w:sz w:val="28"/>
          <w:szCs w:val="28"/>
        </w:rPr>
        <w:t>，起重机指挥应在站位区内发出吊装开始和结束信号</w:t>
      </w:r>
      <w:r>
        <w:rPr>
          <w:rFonts w:ascii="仿宋_GB2312" w:eastAsia="仿宋_GB2312" w:hAnsi="微软雅黑" w:cs="Times New Roman"/>
          <w:kern w:val="0"/>
          <w:sz w:val="28"/>
          <w:szCs w:val="28"/>
        </w:rPr>
        <w:t>。</w:t>
      </w:r>
    </w:p>
    <w:p w14:paraId="57CD247E" w14:textId="77777777" w:rsidR="00726F5F" w:rsidRDefault="00000000">
      <w:pPr>
        <w:spacing w:after="0" w:line="540" w:lineRule="exact"/>
        <w:ind w:firstLineChars="200" w:firstLine="560"/>
        <w:rPr>
          <w:rFonts w:ascii="仿宋_GB2312" w:eastAsia="仿宋_GB2312" w:hAnsi="微软雅黑" w:cs="Times New Roman" w:hint="eastAsia"/>
          <w:kern w:val="0"/>
          <w:sz w:val="28"/>
          <w:szCs w:val="28"/>
        </w:rPr>
      </w:pPr>
      <w:r>
        <w:rPr>
          <w:rFonts w:ascii="仿宋_GB2312" w:eastAsia="仿宋_GB2312" w:hAnsi="微软雅黑" w:cs="Times New Roman"/>
          <w:kern w:val="0"/>
          <w:sz w:val="28"/>
          <w:szCs w:val="28"/>
        </w:rPr>
        <w:t>（2）</w:t>
      </w:r>
      <w:r>
        <w:rPr>
          <w:rFonts w:ascii="仿宋_GB2312" w:eastAsia="仿宋_GB2312" w:hAnsi="微软雅黑" w:cs="Times New Roman"/>
          <w:b/>
          <w:bCs/>
          <w:kern w:val="0"/>
          <w:sz w:val="28"/>
          <w:szCs w:val="28"/>
        </w:rPr>
        <w:t>计分时间从参赛选手进场起至退场止</w:t>
      </w:r>
      <w:r>
        <w:rPr>
          <w:rFonts w:ascii="仿宋_GB2312" w:eastAsia="仿宋_GB2312" w:hAnsi="微软雅黑" w:cs="Times New Roman"/>
          <w:kern w:val="0"/>
          <w:sz w:val="28"/>
          <w:szCs w:val="28"/>
        </w:rPr>
        <w:t>，选手着装及精神风貌均为裁判评分项目。</w:t>
      </w:r>
    </w:p>
    <w:p w14:paraId="73FDD6A7" w14:textId="77777777" w:rsidR="00726F5F" w:rsidRDefault="00000000">
      <w:pPr>
        <w:spacing w:after="0" w:line="540" w:lineRule="exact"/>
        <w:ind w:firstLineChars="200" w:firstLine="560"/>
        <w:rPr>
          <w:rFonts w:ascii="仿宋_GB2312" w:eastAsia="仿宋_GB2312" w:hAnsi="微软雅黑" w:cs="Times New Roman" w:hint="eastAsia"/>
          <w:kern w:val="0"/>
          <w:sz w:val="28"/>
          <w:szCs w:val="28"/>
        </w:rPr>
      </w:pPr>
      <w:r>
        <w:rPr>
          <w:rFonts w:ascii="仿宋_GB2312" w:eastAsia="仿宋_GB2312" w:hAnsi="微软雅黑" w:cs="Times New Roman"/>
          <w:kern w:val="0"/>
          <w:sz w:val="28"/>
          <w:szCs w:val="28"/>
        </w:rPr>
        <w:t>（3）吊具套入点、溜绳系法由选手自</w:t>
      </w:r>
      <w:r>
        <w:rPr>
          <w:rFonts w:ascii="仿宋_GB2312" w:eastAsia="仿宋_GB2312" w:hAnsi="微软雅黑" w:cs="Times New Roman" w:hint="eastAsia"/>
          <w:kern w:val="0"/>
          <w:sz w:val="28"/>
          <w:szCs w:val="28"/>
        </w:rPr>
        <w:t>行</w:t>
      </w:r>
      <w:r>
        <w:rPr>
          <w:rFonts w:ascii="仿宋_GB2312" w:eastAsia="仿宋_GB2312" w:hAnsi="微软雅黑" w:cs="Times New Roman"/>
          <w:kern w:val="0"/>
          <w:sz w:val="28"/>
          <w:szCs w:val="28"/>
        </w:rPr>
        <w:t>选择</w:t>
      </w:r>
      <w:r>
        <w:rPr>
          <w:rFonts w:ascii="仿宋_GB2312" w:eastAsia="仿宋_GB2312" w:hAnsi="微软雅黑" w:cs="Times New Roman" w:hint="eastAsia"/>
          <w:kern w:val="0"/>
          <w:sz w:val="28"/>
          <w:szCs w:val="28"/>
        </w:rPr>
        <w:t>，</w:t>
      </w:r>
      <w:r>
        <w:rPr>
          <w:rFonts w:ascii="仿宋_GB2312" w:eastAsia="仿宋_GB2312" w:hAnsi="微软雅黑" w:cs="Times New Roman" w:hint="eastAsia"/>
          <w:b/>
          <w:bCs/>
          <w:kern w:val="0"/>
          <w:sz w:val="28"/>
          <w:szCs w:val="28"/>
        </w:rPr>
        <w:t>每根</w:t>
      </w:r>
      <w:r>
        <w:rPr>
          <w:rFonts w:ascii="仿宋_GB2312" w:eastAsia="仿宋_GB2312" w:hAnsi="微软雅黑" w:cs="Times New Roman"/>
          <w:b/>
          <w:bCs/>
          <w:kern w:val="0"/>
          <w:sz w:val="28"/>
          <w:szCs w:val="28"/>
        </w:rPr>
        <w:t>溜</w:t>
      </w:r>
      <w:proofErr w:type="gramStart"/>
      <w:r>
        <w:rPr>
          <w:rFonts w:ascii="仿宋_GB2312" w:eastAsia="仿宋_GB2312" w:hAnsi="微软雅黑" w:cs="Times New Roman"/>
          <w:b/>
          <w:bCs/>
          <w:kern w:val="0"/>
          <w:sz w:val="28"/>
          <w:szCs w:val="28"/>
        </w:rPr>
        <w:t>绳</w:t>
      </w:r>
      <w:r>
        <w:rPr>
          <w:rFonts w:ascii="仿宋_GB2312" w:eastAsia="仿宋_GB2312" w:hAnsi="微软雅黑" w:cs="Times New Roman" w:hint="eastAsia"/>
          <w:b/>
          <w:bCs/>
          <w:kern w:val="0"/>
          <w:sz w:val="28"/>
          <w:szCs w:val="28"/>
        </w:rPr>
        <w:t>允许</w:t>
      </w:r>
      <w:proofErr w:type="gramEnd"/>
      <w:r>
        <w:rPr>
          <w:rFonts w:ascii="仿宋_GB2312" w:eastAsia="仿宋_GB2312" w:hAnsi="微软雅黑" w:cs="Times New Roman" w:hint="eastAsia"/>
          <w:b/>
          <w:bCs/>
          <w:kern w:val="0"/>
          <w:sz w:val="28"/>
          <w:szCs w:val="28"/>
        </w:rPr>
        <w:t>系挂两个点，但不得缠绕或套挂在身体上</w:t>
      </w:r>
      <w:r>
        <w:rPr>
          <w:rFonts w:ascii="仿宋_GB2312" w:eastAsia="仿宋_GB2312" w:hAnsi="微软雅黑" w:cs="Times New Roman"/>
          <w:kern w:val="0"/>
          <w:sz w:val="28"/>
          <w:szCs w:val="28"/>
        </w:rPr>
        <w:t>。</w:t>
      </w:r>
    </w:p>
    <w:p w14:paraId="6C20BF8C" w14:textId="77777777" w:rsidR="00726F5F" w:rsidRDefault="00000000">
      <w:pPr>
        <w:spacing w:after="0" w:line="540" w:lineRule="exact"/>
        <w:ind w:firstLineChars="200" w:firstLine="560"/>
        <w:rPr>
          <w:rFonts w:ascii="仿宋_GB2312" w:eastAsia="仿宋_GB2312" w:hAnsi="微软雅黑" w:cs="Times New Roman" w:hint="eastAsia"/>
          <w:kern w:val="0"/>
          <w:sz w:val="28"/>
          <w:szCs w:val="28"/>
        </w:rPr>
      </w:pPr>
      <w:r>
        <w:rPr>
          <w:rFonts w:ascii="仿宋_GB2312" w:eastAsia="仿宋_GB2312" w:hAnsi="微软雅黑" w:cs="Times New Roman"/>
          <w:kern w:val="0"/>
          <w:sz w:val="28"/>
          <w:szCs w:val="28"/>
        </w:rPr>
        <w:t>（4）在吊装过程中，</w:t>
      </w:r>
      <w:proofErr w:type="gramStart"/>
      <w:r>
        <w:rPr>
          <w:rFonts w:ascii="仿宋_GB2312" w:eastAsia="仿宋_GB2312" w:hAnsi="微软雅黑" w:cs="Times New Roman" w:hint="eastAsia"/>
          <w:b/>
          <w:bCs/>
          <w:kern w:val="0"/>
          <w:sz w:val="28"/>
          <w:szCs w:val="28"/>
        </w:rPr>
        <w:t>起吊物</w:t>
      </w:r>
      <w:proofErr w:type="gramEnd"/>
      <w:r>
        <w:rPr>
          <w:rFonts w:ascii="仿宋_GB2312" w:eastAsia="仿宋_GB2312" w:hAnsi="微软雅黑" w:cs="Times New Roman"/>
          <w:b/>
          <w:bCs/>
          <w:kern w:val="0"/>
          <w:sz w:val="28"/>
          <w:szCs w:val="28"/>
        </w:rPr>
        <w:t>底部最低点离地高度不得高于</w:t>
      </w:r>
      <w:r>
        <w:rPr>
          <w:rFonts w:ascii="仿宋_GB2312" w:eastAsia="仿宋_GB2312" w:hAnsi="微软雅黑" w:cs="Times New Roman" w:hint="eastAsia"/>
          <w:b/>
          <w:bCs/>
          <w:kern w:val="0"/>
          <w:sz w:val="28"/>
          <w:szCs w:val="28"/>
        </w:rPr>
        <w:t>1</w:t>
      </w:r>
      <w:r>
        <w:rPr>
          <w:rFonts w:ascii="仿宋_GB2312" w:eastAsia="仿宋_GB2312" w:hAnsi="微软雅黑" w:cs="Times New Roman"/>
          <w:b/>
          <w:bCs/>
          <w:kern w:val="0"/>
          <w:sz w:val="28"/>
          <w:szCs w:val="28"/>
        </w:rPr>
        <w:t>m</w:t>
      </w:r>
      <w:r>
        <w:rPr>
          <w:rFonts w:ascii="仿宋_GB2312" w:eastAsia="仿宋_GB2312" w:hAnsi="微软雅黑" w:cs="Times New Roman"/>
          <w:kern w:val="0"/>
          <w:sz w:val="28"/>
          <w:szCs w:val="28"/>
        </w:rPr>
        <w:t>，由</w:t>
      </w:r>
      <w:proofErr w:type="gramStart"/>
      <w:r>
        <w:rPr>
          <w:rFonts w:ascii="仿宋_GB2312" w:eastAsia="仿宋_GB2312" w:hAnsi="微软雅黑" w:cs="Times New Roman"/>
          <w:kern w:val="0"/>
          <w:sz w:val="28"/>
          <w:szCs w:val="28"/>
        </w:rPr>
        <w:t>标</w:t>
      </w:r>
      <w:r>
        <w:rPr>
          <w:rFonts w:ascii="仿宋_GB2312" w:eastAsia="仿宋_GB2312" w:hAnsi="微软雅黑" w:cs="Times New Roman" w:hint="eastAsia"/>
          <w:kern w:val="0"/>
          <w:sz w:val="28"/>
          <w:szCs w:val="28"/>
        </w:rPr>
        <w:t>示</w:t>
      </w:r>
      <w:r>
        <w:rPr>
          <w:rFonts w:ascii="仿宋_GB2312" w:eastAsia="仿宋_GB2312" w:hAnsi="微软雅黑" w:cs="Times New Roman"/>
          <w:kern w:val="0"/>
          <w:sz w:val="28"/>
          <w:szCs w:val="28"/>
        </w:rPr>
        <w:t>绳来标识</w:t>
      </w:r>
      <w:proofErr w:type="gramEnd"/>
      <w:r>
        <w:rPr>
          <w:rFonts w:ascii="仿宋_GB2312" w:eastAsia="仿宋_GB2312" w:hAnsi="微软雅黑" w:cs="Times New Roman" w:hint="eastAsia"/>
          <w:kern w:val="0"/>
          <w:sz w:val="28"/>
          <w:szCs w:val="28"/>
        </w:rPr>
        <w:t>,标示</w:t>
      </w:r>
      <w:proofErr w:type="gramStart"/>
      <w:r>
        <w:rPr>
          <w:rFonts w:ascii="仿宋_GB2312" w:eastAsia="仿宋_GB2312" w:hAnsi="微软雅黑" w:cs="Times New Roman" w:hint="eastAsia"/>
          <w:kern w:val="0"/>
          <w:sz w:val="28"/>
          <w:szCs w:val="28"/>
        </w:rPr>
        <w:t>绳</w:t>
      </w:r>
      <w:proofErr w:type="gramEnd"/>
      <w:r>
        <w:rPr>
          <w:rFonts w:ascii="仿宋_GB2312" w:eastAsia="仿宋_GB2312" w:hAnsi="微软雅黑" w:cs="Times New Roman" w:hint="eastAsia"/>
          <w:kern w:val="0"/>
          <w:sz w:val="28"/>
          <w:szCs w:val="28"/>
        </w:rPr>
        <w:t>系在9m</w:t>
      </w:r>
      <w:proofErr w:type="gramStart"/>
      <w:r>
        <w:rPr>
          <w:rFonts w:ascii="仿宋_GB2312" w:eastAsia="仿宋_GB2312" w:hAnsi="微软雅黑" w:cs="Times New Roman" w:hint="eastAsia"/>
          <w:kern w:val="0"/>
          <w:sz w:val="28"/>
          <w:szCs w:val="28"/>
        </w:rPr>
        <w:t>节臂杆</w:t>
      </w:r>
      <w:proofErr w:type="gramEnd"/>
      <w:r>
        <w:rPr>
          <w:rFonts w:ascii="仿宋_GB2312" w:eastAsia="仿宋_GB2312" w:hAnsi="微软雅黑" w:cs="Times New Roman" w:hint="eastAsia"/>
          <w:kern w:val="0"/>
          <w:sz w:val="28"/>
          <w:szCs w:val="28"/>
        </w:rPr>
        <w:t>的两端。</w:t>
      </w:r>
    </w:p>
    <w:p w14:paraId="3F6159DE" w14:textId="77777777" w:rsidR="00726F5F" w:rsidRDefault="00000000">
      <w:pPr>
        <w:spacing w:after="0" w:line="540" w:lineRule="exact"/>
        <w:ind w:firstLineChars="200" w:firstLine="560"/>
        <w:rPr>
          <w:rFonts w:ascii="仿宋_GB2312" w:eastAsia="仿宋_GB2312" w:hAnsi="微软雅黑" w:cs="Times New Roman" w:hint="eastAsia"/>
          <w:color w:val="FF0000"/>
          <w:kern w:val="0"/>
          <w:sz w:val="28"/>
          <w:szCs w:val="28"/>
        </w:rPr>
      </w:pPr>
      <w:r>
        <w:rPr>
          <w:rFonts w:ascii="仿宋_GB2312" w:eastAsia="仿宋_GB2312" w:hAnsi="微软雅黑" w:cs="Times New Roman"/>
          <w:kern w:val="0"/>
          <w:sz w:val="28"/>
          <w:szCs w:val="28"/>
        </w:rPr>
        <w:t>（5）在越障过程中，两名</w:t>
      </w:r>
      <w:r>
        <w:rPr>
          <w:rFonts w:ascii="仿宋_GB2312" w:eastAsia="仿宋_GB2312" w:hAnsi="微软雅黑" w:cs="Times New Roman" w:hint="eastAsia"/>
          <w:kern w:val="0"/>
          <w:sz w:val="28"/>
          <w:szCs w:val="28"/>
        </w:rPr>
        <w:t>司索</w:t>
      </w:r>
      <w:r>
        <w:rPr>
          <w:rFonts w:ascii="仿宋_GB2312" w:eastAsia="仿宋_GB2312" w:hAnsi="微软雅黑" w:cs="Times New Roman"/>
          <w:kern w:val="0"/>
          <w:sz w:val="28"/>
          <w:szCs w:val="28"/>
        </w:rPr>
        <w:t>需通过两根</w:t>
      </w:r>
      <w:r>
        <w:rPr>
          <w:rFonts w:ascii="仿宋_GB2312" w:eastAsia="仿宋_GB2312" w:hAnsi="微软雅黑" w:cs="Times New Roman" w:hint="eastAsia"/>
          <w:kern w:val="0"/>
          <w:sz w:val="28"/>
          <w:szCs w:val="28"/>
        </w:rPr>
        <w:t>4</w:t>
      </w:r>
      <w:r>
        <w:rPr>
          <w:rFonts w:ascii="仿宋_GB2312" w:eastAsia="仿宋_GB2312" w:hAnsi="微软雅黑" w:cs="Times New Roman"/>
          <w:kern w:val="0"/>
          <w:sz w:val="28"/>
          <w:szCs w:val="28"/>
        </w:rPr>
        <w:t>m长</w:t>
      </w:r>
      <w:r>
        <w:rPr>
          <w:rFonts w:ascii="仿宋_GB2312" w:eastAsia="仿宋_GB2312" w:hAnsi="微软雅黑" w:cs="Times New Roman" w:hint="eastAsia"/>
          <w:kern w:val="0"/>
          <w:sz w:val="28"/>
          <w:szCs w:val="28"/>
        </w:rPr>
        <w:t>的</w:t>
      </w:r>
      <w:proofErr w:type="gramStart"/>
      <w:r>
        <w:rPr>
          <w:rFonts w:ascii="仿宋_GB2312" w:eastAsia="仿宋_GB2312" w:hAnsi="微软雅黑" w:cs="Times New Roman"/>
          <w:kern w:val="0"/>
          <w:sz w:val="28"/>
          <w:szCs w:val="28"/>
        </w:rPr>
        <w:t>溜绳来配合</w:t>
      </w:r>
      <w:proofErr w:type="gramEnd"/>
      <w:r>
        <w:rPr>
          <w:rFonts w:ascii="仿宋_GB2312" w:eastAsia="仿宋_GB2312" w:hAnsi="微软雅黑" w:cs="Times New Roman"/>
          <w:kern w:val="0"/>
          <w:sz w:val="28"/>
          <w:szCs w:val="28"/>
        </w:rPr>
        <w:t>调整</w:t>
      </w:r>
      <w:proofErr w:type="gramStart"/>
      <w:r>
        <w:rPr>
          <w:rFonts w:ascii="仿宋_GB2312" w:eastAsia="仿宋_GB2312" w:hAnsi="微软雅黑" w:cs="Times New Roman" w:hint="eastAsia"/>
          <w:kern w:val="0"/>
          <w:sz w:val="28"/>
          <w:szCs w:val="28"/>
        </w:rPr>
        <w:t>起吊物</w:t>
      </w:r>
      <w:proofErr w:type="gramEnd"/>
      <w:r>
        <w:rPr>
          <w:rFonts w:ascii="仿宋_GB2312" w:eastAsia="仿宋_GB2312" w:hAnsi="微软雅黑" w:cs="Times New Roman"/>
          <w:kern w:val="0"/>
          <w:sz w:val="28"/>
          <w:szCs w:val="28"/>
        </w:rPr>
        <w:t>的角度，以顺利越障。</w:t>
      </w:r>
    </w:p>
    <w:p w14:paraId="14C164CE" w14:textId="77777777" w:rsidR="00726F5F" w:rsidRDefault="00000000">
      <w:pPr>
        <w:spacing w:after="0" w:line="540" w:lineRule="exact"/>
        <w:ind w:firstLineChars="200" w:firstLine="560"/>
        <w:rPr>
          <w:rFonts w:ascii="仿宋_GB2312" w:eastAsia="仿宋_GB2312" w:hAnsi="微软雅黑" w:cs="Times New Roman" w:hint="eastAsia"/>
          <w:kern w:val="0"/>
          <w:sz w:val="28"/>
          <w:szCs w:val="28"/>
        </w:rPr>
      </w:pPr>
      <w:r>
        <w:rPr>
          <w:rFonts w:ascii="仿宋_GB2312" w:eastAsia="仿宋_GB2312" w:hAnsi="微软雅黑" w:cs="Times New Roman"/>
          <w:kern w:val="0"/>
          <w:sz w:val="28"/>
          <w:szCs w:val="28"/>
        </w:rPr>
        <w:lastRenderedPageBreak/>
        <w:t>（6）司索只有在进入可手扶</w:t>
      </w:r>
      <w:r>
        <w:rPr>
          <w:rFonts w:ascii="仿宋_GB2312" w:eastAsia="仿宋_GB2312" w:hAnsi="微软雅黑" w:cs="Times New Roman" w:hint="eastAsia"/>
          <w:kern w:val="0"/>
          <w:sz w:val="28"/>
          <w:szCs w:val="28"/>
        </w:rPr>
        <w:t>区域</w:t>
      </w:r>
      <w:r>
        <w:rPr>
          <w:rFonts w:ascii="仿宋_GB2312" w:eastAsia="仿宋_GB2312" w:hAnsi="微软雅黑" w:cs="Times New Roman"/>
          <w:kern w:val="0"/>
          <w:sz w:val="28"/>
          <w:szCs w:val="28"/>
        </w:rPr>
        <w:t>后，才可以直接手扶臂杆进行拆卸与组装操作，可手扶</w:t>
      </w:r>
      <w:r>
        <w:rPr>
          <w:rFonts w:ascii="仿宋_GB2312" w:eastAsia="仿宋_GB2312" w:hAnsi="微软雅黑" w:cs="Times New Roman" w:hint="eastAsia"/>
          <w:kern w:val="0"/>
          <w:sz w:val="28"/>
          <w:szCs w:val="28"/>
        </w:rPr>
        <w:t>区域</w:t>
      </w:r>
      <w:r>
        <w:rPr>
          <w:rFonts w:ascii="仿宋_GB2312" w:eastAsia="仿宋_GB2312" w:hAnsi="微软雅黑" w:cs="Times New Roman"/>
          <w:kern w:val="0"/>
          <w:sz w:val="28"/>
          <w:szCs w:val="28"/>
        </w:rPr>
        <w:t>范围为臂杆四周往外延伸1.</w:t>
      </w:r>
      <w:r>
        <w:rPr>
          <w:rFonts w:ascii="仿宋_GB2312" w:eastAsia="仿宋_GB2312" w:hAnsi="微软雅黑" w:cs="Times New Roman" w:hint="eastAsia"/>
          <w:kern w:val="0"/>
          <w:sz w:val="28"/>
          <w:szCs w:val="28"/>
        </w:rPr>
        <w:t>5</w:t>
      </w:r>
      <w:r>
        <w:rPr>
          <w:rFonts w:ascii="仿宋_GB2312" w:eastAsia="仿宋_GB2312" w:hAnsi="微软雅黑" w:cs="Times New Roman"/>
          <w:kern w:val="0"/>
          <w:sz w:val="28"/>
          <w:szCs w:val="28"/>
        </w:rPr>
        <w:t>m。</w:t>
      </w:r>
      <w:r>
        <w:rPr>
          <w:rFonts w:ascii="仿宋_GB2312" w:eastAsia="仿宋_GB2312" w:hAnsi="微软雅黑" w:cs="Times New Roman" w:hint="eastAsia"/>
          <w:kern w:val="0"/>
          <w:sz w:val="28"/>
          <w:szCs w:val="28"/>
        </w:rPr>
        <w:t>其他区域只能通过两根</w:t>
      </w:r>
      <w:proofErr w:type="gramStart"/>
      <w:r>
        <w:rPr>
          <w:rFonts w:ascii="仿宋_GB2312" w:eastAsia="仿宋_GB2312" w:hAnsi="微软雅黑" w:cs="Times New Roman" w:hint="eastAsia"/>
          <w:kern w:val="0"/>
          <w:sz w:val="28"/>
          <w:szCs w:val="28"/>
        </w:rPr>
        <w:t>长溜绳来</w:t>
      </w:r>
      <w:proofErr w:type="gramEnd"/>
      <w:r>
        <w:rPr>
          <w:rFonts w:ascii="仿宋_GB2312" w:eastAsia="仿宋_GB2312" w:hAnsi="微软雅黑" w:cs="Times New Roman" w:hint="eastAsia"/>
          <w:kern w:val="0"/>
          <w:sz w:val="28"/>
          <w:szCs w:val="28"/>
        </w:rPr>
        <w:t>配合调整</w:t>
      </w:r>
      <w:proofErr w:type="gramStart"/>
      <w:r>
        <w:rPr>
          <w:rFonts w:ascii="仿宋_GB2312" w:eastAsia="仿宋_GB2312" w:hAnsi="微软雅黑" w:cs="Times New Roman" w:hint="eastAsia"/>
          <w:kern w:val="0"/>
          <w:sz w:val="28"/>
          <w:szCs w:val="28"/>
        </w:rPr>
        <w:t>起吊物</w:t>
      </w:r>
      <w:proofErr w:type="gramEnd"/>
      <w:r>
        <w:rPr>
          <w:rFonts w:ascii="仿宋_GB2312" w:eastAsia="仿宋_GB2312" w:hAnsi="微软雅黑" w:cs="Times New Roman" w:hint="eastAsia"/>
          <w:kern w:val="0"/>
          <w:sz w:val="28"/>
          <w:szCs w:val="28"/>
        </w:rPr>
        <w:t>的方位，</w:t>
      </w:r>
      <w:r>
        <w:rPr>
          <w:rFonts w:ascii="仿宋_GB2312" w:eastAsia="仿宋_GB2312" w:hAnsi="微软雅黑" w:cs="Times New Roman" w:hint="eastAsia"/>
          <w:b/>
          <w:bCs/>
          <w:kern w:val="0"/>
          <w:sz w:val="28"/>
          <w:szCs w:val="28"/>
        </w:rPr>
        <w:t>司索手握溜</w:t>
      </w:r>
      <w:proofErr w:type="gramStart"/>
      <w:r>
        <w:rPr>
          <w:rFonts w:ascii="仿宋_GB2312" w:eastAsia="仿宋_GB2312" w:hAnsi="微软雅黑" w:cs="Times New Roman" w:hint="eastAsia"/>
          <w:b/>
          <w:bCs/>
          <w:kern w:val="0"/>
          <w:sz w:val="28"/>
          <w:szCs w:val="28"/>
        </w:rPr>
        <w:t>绳位置</w:t>
      </w:r>
      <w:proofErr w:type="gramEnd"/>
      <w:r>
        <w:rPr>
          <w:rFonts w:ascii="仿宋_GB2312" w:eastAsia="仿宋_GB2312" w:hAnsi="微软雅黑" w:cs="Times New Roman" w:hint="eastAsia"/>
          <w:b/>
          <w:bCs/>
          <w:kern w:val="0"/>
          <w:sz w:val="28"/>
          <w:szCs w:val="28"/>
        </w:rPr>
        <w:t>距离臂</w:t>
      </w:r>
      <w:proofErr w:type="gramStart"/>
      <w:r>
        <w:rPr>
          <w:rFonts w:ascii="仿宋_GB2312" w:eastAsia="仿宋_GB2312" w:hAnsi="微软雅黑" w:cs="Times New Roman" w:hint="eastAsia"/>
          <w:b/>
          <w:bCs/>
          <w:kern w:val="0"/>
          <w:sz w:val="28"/>
          <w:szCs w:val="28"/>
        </w:rPr>
        <w:t>杆必须</w:t>
      </w:r>
      <w:proofErr w:type="gramEnd"/>
      <w:r>
        <w:rPr>
          <w:rFonts w:ascii="仿宋_GB2312" w:eastAsia="仿宋_GB2312" w:hAnsi="微软雅黑" w:cs="Times New Roman" w:hint="eastAsia"/>
          <w:b/>
          <w:bCs/>
          <w:kern w:val="0"/>
          <w:sz w:val="28"/>
          <w:szCs w:val="28"/>
        </w:rPr>
        <w:t>大于1m</w:t>
      </w:r>
      <w:r>
        <w:rPr>
          <w:rFonts w:ascii="仿宋_GB2312" w:eastAsia="仿宋_GB2312" w:hAnsi="微软雅黑" w:cs="Times New Roman" w:hint="eastAsia"/>
          <w:kern w:val="0"/>
          <w:sz w:val="28"/>
          <w:szCs w:val="28"/>
        </w:rPr>
        <w:t>。</w:t>
      </w:r>
    </w:p>
    <w:p w14:paraId="5A44ED6E" w14:textId="77777777" w:rsidR="00726F5F" w:rsidRDefault="00000000">
      <w:pPr>
        <w:spacing w:after="0" w:line="540" w:lineRule="exact"/>
        <w:ind w:firstLineChars="200" w:firstLine="560"/>
        <w:rPr>
          <w:rFonts w:ascii="仿宋_GB2312" w:eastAsia="仿宋_GB2312" w:hAnsi="微软雅黑" w:cs="Times New Roman" w:hint="eastAsia"/>
          <w:kern w:val="0"/>
          <w:sz w:val="28"/>
          <w:szCs w:val="28"/>
        </w:rPr>
      </w:pPr>
      <w:r>
        <w:rPr>
          <w:rFonts w:ascii="仿宋_GB2312" w:eastAsia="仿宋_GB2312" w:hAnsi="微软雅黑" w:cs="Times New Roman"/>
          <w:kern w:val="0"/>
          <w:sz w:val="28"/>
          <w:szCs w:val="28"/>
        </w:rPr>
        <w:t>（7）</w:t>
      </w:r>
      <w:r>
        <w:rPr>
          <w:rFonts w:ascii="仿宋_GB2312" w:eastAsia="仿宋_GB2312" w:hAnsi="微软雅黑" w:cs="Times New Roman"/>
          <w:b/>
          <w:bCs/>
          <w:kern w:val="0"/>
          <w:sz w:val="28"/>
          <w:szCs w:val="28"/>
        </w:rPr>
        <w:t>在可手扶</w:t>
      </w:r>
      <w:r>
        <w:rPr>
          <w:rFonts w:ascii="仿宋_GB2312" w:eastAsia="仿宋_GB2312" w:hAnsi="微软雅黑" w:cs="Times New Roman" w:hint="eastAsia"/>
          <w:b/>
          <w:bCs/>
          <w:kern w:val="0"/>
          <w:sz w:val="28"/>
          <w:szCs w:val="28"/>
        </w:rPr>
        <w:t>区域</w:t>
      </w:r>
      <w:r>
        <w:rPr>
          <w:rFonts w:ascii="仿宋_GB2312" w:eastAsia="仿宋_GB2312" w:hAnsi="微软雅黑" w:cs="Times New Roman"/>
          <w:b/>
          <w:bCs/>
          <w:kern w:val="0"/>
          <w:sz w:val="28"/>
          <w:szCs w:val="28"/>
        </w:rPr>
        <w:t>，</w:t>
      </w:r>
      <w:r>
        <w:rPr>
          <w:rFonts w:ascii="仿宋_GB2312" w:eastAsia="仿宋_GB2312" w:hAnsi="微软雅黑" w:cs="Times New Roman" w:hint="eastAsia"/>
          <w:b/>
          <w:bCs/>
          <w:kern w:val="0"/>
          <w:sz w:val="28"/>
          <w:szCs w:val="28"/>
        </w:rPr>
        <w:t>起重机司机</w:t>
      </w:r>
      <w:r>
        <w:rPr>
          <w:rFonts w:ascii="仿宋_GB2312" w:eastAsia="仿宋_GB2312" w:hAnsi="微软雅黑" w:cs="Times New Roman"/>
          <w:b/>
          <w:bCs/>
          <w:kern w:val="0"/>
          <w:sz w:val="28"/>
          <w:szCs w:val="28"/>
        </w:rPr>
        <w:t>看不到</w:t>
      </w:r>
      <w:r>
        <w:rPr>
          <w:rFonts w:ascii="仿宋_GB2312" w:eastAsia="仿宋_GB2312" w:hAnsi="微软雅黑" w:cs="Times New Roman" w:hint="eastAsia"/>
          <w:b/>
          <w:bCs/>
          <w:kern w:val="0"/>
          <w:sz w:val="28"/>
          <w:szCs w:val="28"/>
        </w:rPr>
        <w:t>起吊物</w:t>
      </w:r>
      <w:r>
        <w:rPr>
          <w:rFonts w:ascii="仿宋_GB2312" w:eastAsia="仿宋_GB2312" w:hAnsi="微软雅黑" w:cs="Times New Roman"/>
          <w:kern w:val="0"/>
          <w:sz w:val="28"/>
          <w:szCs w:val="28"/>
        </w:rPr>
        <w:t>，均由</w:t>
      </w:r>
      <w:r>
        <w:rPr>
          <w:rFonts w:ascii="仿宋_GB2312" w:eastAsia="仿宋_GB2312" w:hAnsi="微软雅黑" w:cs="Times New Roman" w:hint="eastAsia"/>
          <w:kern w:val="0"/>
          <w:sz w:val="28"/>
          <w:szCs w:val="28"/>
        </w:rPr>
        <w:t>起重机指挥</w:t>
      </w:r>
      <w:r>
        <w:rPr>
          <w:rFonts w:ascii="仿宋_GB2312" w:eastAsia="仿宋_GB2312" w:hAnsi="微软雅黑" w:cs="Times New Roman"/>
          <w:kern w:val="0"/>
          <w:sz w:val="28"/>
          <w:szCs w:val="28"/>
        </w:rPr>
        <w:t>人员指挥所有操作。</w:t>
      </w:r>
    </w:p>
    <w:p w14:paraId="21557073" w14:textId="77777777" w:rsidR="00726F5F" w:rsidRDefault="00000000">
      <w:pPr>
        <w:spacing w:after="0" w:line="540" w:lineRule="exact"/>
        <w:ind w:firstLineChars="200" w:firstLine="560"/>
        <w:rPr>
          <w:rFonts w:ascii="仿宋_GB2312" w:eastAsia="仿宋_GB2312" w:hAnsi="微软雅黑" w:cs="Times New Roman" w:hint="eastAsia"/>
          <w:kern w:val="0"/>
          <w:sz w:val="28"/>
          <w:szCs w:val="28"/>
        </w:rPr>
      </w:pPr>
      <w:r>
        <w:rPr>
          <w:rFonts w:ascii="仿宋_GB2312" w:eastAsia="仿宋_GB2312" w:hAnsi="微软雅黑" w:cs="Times New Roman"/>
          <w:kern w:val="0"/>
          <w:sz w:val="28"/>
          <w:szCs w:val="28"/>
        </w:rPr>
        <w:t>（8）操作过程中，</w:t>
      </w:r>
      <w:r>
        <w:rPr>
          <w:rFonts w:ascii="仿宋_GB2312" w:eastAsia="仿宋_GB2312" w:hAnsi="微软雅黑" w:cs="Times New Roman" w:hint="eastAsia"/>
          <w:kern w:val="0"/>
          <w:sz w:val="28"/>
          <w:szCs w:val="28"/>
        </w:rPr>
        <w:t>起重机指挥</w:t>
      </w:r>
      <w:r>
        <w:rPr>
          <w:rFonts w:ascii="仿宋_GB2312" w:eastAsia="仿宋_GB2312" w:hAnsi="微软雅黑" w:cs="Times New Roman"/>
          <w:kern w:val="0"/>
          <w:sz w:val="28"/>
          <w:szCs w:val="28"/>
        </w:rPr>
        <w:t>只允许用</w:t>
      </w:r>
      <w:proofErr w:type="gramStart"/>
      <w:r>
        <w:rPr>
          <w:rFonts w:ascii="仿宋_GB2312" w:eastAsia="仿宋_GB2312" w:hAnsi="微软雅黑" w:cs="Times New Roman"/>
          <w:kern w:val="0"/>
          <w:sz w:val="28"/>
          <w:szCs w:val="28"/>
        </w:rPr>
        <w:t>旗哨指挥</w:t>
      </w:r>
      <w:proofErr w:type="gramEnd"/>
      <w:r>
        <w:rPr>
          <w:rFonts w:ascii="仿宋_GB2312" w:eastAsia="仿宋_GB2312" w:hAnsi="微软雅黑" w:cs="Times New Roman" w:hint="eastAsia"/>
          <w:kern w:val="0"/>
          <w:sz w:val="28"/>
          <w:szCs w:val="28"/>
        </w:rPr>
        <w:t>起重机司机</w:t>
      </w:r>
      <w:r>
        <w:rPr>
          <w:rFonts w:ascii="仿宋_GB2312" w:eastAsia="仿宋_GB2312" w:hAnsi="微软雅黑" w:cs="Times New Roman"/>
          <w:kern w:val="0"/>
          <w:sz w:val="28"/>
          <w:szCs w:val="28"/>
        </w:rPr>
        <w:t>，不允许与</w:t>
      </w:r>
      <w:r>
        <w:rPr>
          <w:rFonts w:ascii="仿宋_GB2312" w:eastAsia="仿宋_GB2312" w:hAnsi="微软雅黑" w:cs="Times New Roman" w:hint="eastAsia"/>
          <w:kern w:val="0"/>
          <w:sz w:val="28"/>
          <w:szCs w:val="28"/>
        </w:rPr>
        <w:t>起重机司机</w:t>
      </w:r>
      <w:r>
        <w:rPr>
          <w:rFonts w:ascii="仿宋_GB2312" w:eastAsia="仿宋_GB2312" w:hAnsi="微软雅黑" w:cs="Times New Roman"/>
          <w:kern w:val="0"/>
          <w:sz w:val="28"/>
          <w:szCs w:val="28"/>
        </w:rPr>
        <w:t>有任何语言交流</w:t>
      </w:r>
      <w:r>
        <w:rPr>
          <w:rFonts w:ascii="仿宋_GB2312" w:eastAsia="仿宋_GB2312" w:hAnsi="微软雅黑" w:cs="Times New Roman" w:hint="eastAsia"/>
          <w:kern w:val="0"/>
          <w:sz w:val="28"/>
          <w:szCs w:val="28"/>
        </w:rPr>
        <w:t>。起重机指挥</w:t>
      </w:r>
      <w:r>
        <w:rPr>
          <w:rFonts w:ascii="仿宋_GB2312" w:eastAsia="仿宋_GB2312" w:hAnsi="微软雅黑" w:cs="Times New Roman"/>
          <w:kern w:val="0"/>
          <w:sz w:val="28"/>
          <w:szCs w:val="28"/>
        </w:rPr>
        <w:t>与</w:t>
      </w:r>
      <w:r>
        <w:rPr>
          <w:rFonts w:ascii="仿宋_GB2312" w:eastAsia="仿宋_GB2312" w:hAnsi="微软雅黑" w:cs="Times New Roman" w:hint="eastAsia"/>
          <w:kern w:val="0"/>
          <w:sz w:val="28"/>
          <w:szCs w:val="28"/>
        </w:rPr>
        <w:t>司索</w:t>
      </w:r>
      <w:r>
        <w:rPr>
          <w:rFonts w:ascii="仿宋_GB2312" w:eastAsia="仿宋_GB2312" w:hAnsi="微软雅黑" w:cs="Times New Roman"/>
          <w:kern w:val="0"/>
          <w:sz w:val="28"/>
          <w:szCs w:val="28"/>
        </w:rPr>
        <w:t>可以进行语言交流。</w:t>
      </w:r>
    </w:p>
    <w:p w14:paraId="65C7BD4C" w14:textId="77777777" w:rsidR="00726F5F" w:rsidRDefault="00000000">
      <w:pPr>
        <w:spacing w:after="0" w:line="540" w:lineRule="exact"/>
        <w:ind w:firstLineChars="200" w:firstLine="560"/>
        <w:rPr>
          <w:rFonts w:ascii="仿宋_GB2312" w:eastAsia="仿宋_GB2312" w:hAnsi="微软雅黑" w:cs="Times New Roman" w:hint="eastAsia"/>
          <w:kern w:val="0"/>
          <w:sz w:val="28"/>
          <w:szCs w:val="28"/>
        </w:rPr>
      </w:pPr>
      <w:r>
        <w:rPr>
          <w:rFonts w:ascii="仿宋_GB2312" w:eastAsia="仿宋_GB2312" w:hAnsi="微软雅黑" w:cs="Times New Roman" w:hint="eastAsia"/>
          <w:kern w:val="0"/>
          <w:sz w:val="28"/>
          <w:szCs w:val="28"/>
        </w:rPr>
        <w:t>（9）</w:t>
      </w:r>
      <w:r>
        <w:rPr>
          <w:rFonts w:ascii="仿宋_GB2312" w:eastAsia="仿宋_GB2312" w:hAnsi="微软雅黑" w:cs="Times New Roman" w:hint="eastAsia"/>
          <w:b/>
          <w:bCs/>
          <w:kern w:val="0"/>
          <w:sz w:val="28"/>
          <w:szCs w:val="28"/>
        </w:rPr>
        <w:t>起重机站位区域必须定位，不允许行走</w:t>
      </w:r>
      <w:r>
        <w:rPr>
          <w:rFonts w:ascii="仿宋_GB2312" w:eastAsia="仿宋_GB2312" w:hAnsi="微软雅黑" w:cs="Times New Roman" w:hint="eastAsia"/>
          <w:kern w:val="0"/>
          <w:sz w:val="28"/>
          <w:szCs w:val="28"/>
        </w:rPr>
        <w:t>。</w:t>
      </w:r>
    </w:p>
    <w:p w14:paraId="3AB5FE6D" w14:textId="77777777" w:rsidR="00726F5F" w:rsidRDefault="00000000">
      <w:pPr>
        <w:spacing w:after="0" w:line="540" w:lineRule="exact"/>
        <w:ind w:firstLineChars="200" w:firstLine="560"/>
        <w:rPr>
          <w:rFonts w:ascii="仿宋_GB2312" w:eastAsia="仿宋_GB2312" w:hAnsi="微软雅黑" w:cs="Times New Roman" w:hint="eastAsia"/>
          <w:kern w:val="0"/>
          <w:sz w:val="28"/>
          <w:szCs w:val="28"/>
        </w:rPr>
      </w:pPr>
      <w:r>
        <w:rPr>
          <w:rFonts w:ascii="仿宋_GB2312" w:eastAsia="仿宋_GB2312" w:hAnsi="微软雅黑" w:cs="Times New Roman"/>
          <w:kern w:val="0"/>
          <w:sz w:val="28"/>
          <w:szCs w:val="28"/>
        </w:rPr>
        <w:t>（</w:t>
      </w:r>
      <w:r>
        <w:rPr>
          <w:rFonts w:ascii="仿宋_GB2312" w:eastAsia="仿宋_GB2312" w:hAnsi="微软雅黑" w:cs="Times New Roman" w:hint="eastAsia"/>
          <w:kern w:val="0"/>
          <w:sz w:val="28"/>
          <w:szCs w:val="28"/>
        </w:rPr>
        <w:t>10</w:t>
      </w:r>
      <w:r>
        <w:rPr>
          <w:rFonts w:ascii="仿宋_GB2312" w:eastAsia="仿宋_GB2312" w:hAnsi="微软雅黑" w:cs="Times New Roman"/>
          <w:kern w:val="0"/>
          <w:sz w:val="28"/>
          <w:szCs w:val="28"/>
        </w:rPr>
        <w:t>）劳保用品必须符合国家标准，必须自行配戴安全帽、穿防砸鞋，司索人员戴</w:t>
      </w:r>
      <w:r>
        <w:rPr>
          <w:rFonts w:ascii="仿宋_GB2312" w:eastAsia="仿宋_GB2312" w:hAnsi="微软雅黑" w:cs="Times New Roman" w:hint="eastAsia"/>
          <w:kern w:val="0"/>
          <w:sz w:val="28"/>
          <w:szCs w:val="28"/>
        </w:rPr>
        <w:t>劳保</w:t>
      </w:r>
      <w:r>
        <w:rPr>
          <w:rFonts w:ascii="仿宋_GB2312" w:eastAsia="仿宋_GB2312" w:hAnsi="微软雅黑" w:cs="Times New Roman"/>
          <w:kern w:val="0"/>
          <w:sz w:val="28"/>
          <w:szCs w:val="28"/>
        </w:rPr>
        <w:t>手套。</w:t>
      </w:r>
    </w:p>
    <w:p w14:paraId="72EE7210" w14:textId="77777777" w:rsidR="00726F5F" w:rsidRDefault="00000000">
      <w:pPr>
        <w:spacing w:after="0" w:line="540" w:lineRule="exact"/>
        <w:ind w:firstLineChars="200" w:firstLine="560"/>
        <w:rPr>
          <w:rFonts w:ascii="仿宋_GB2312" w:eastAsia="仿宋_GB2312" w:hAnsi="微软雅黑" w:cs="Times New Roman" w:hint="eastAsia"/>
          <w:kern w:val="0"/>
          <w:sz w:val="28"/>
          <w:szCs w:val="28"/>
        </w:rPr>
      </w:pPr>
      <w:r>
        <w:rPr>
          <w:rFonts w:ascii="仿宋_GB2312" w:eastAsia="仿宋_GB2312" w:hAnsi="微软雅黑" w:cs="Times New Roman" w:hint="eastAsia"/>
          <w:kern w:val="0"/>
          <w:sz w:val="28"/>
          <w:szCs w:val="28"/>
        </w:rPr>
        <w:t>（11）比赛期间用的</w:t>
      </w:r>
      <w:proofErr w:type="gramStart"/>
      <w:r>
        <w:rPr>
          <w:rFonts w:ascii="仿宋_GB2312" w:eastAsia="仿宋_GB2312" w:hAnsi="微软雅黑" w:cs="Times New Roman" w:hint="eastAsia"/>
          <w:kern w:val="0"/>
          <w:sz w:val="28"/>
          <w:szCs w:val="28"/>
        </w:rPr>
        <w:t>旗哨由</w:t>
      </w:r>
      <w:proofErr w:type="gramEnd"/>
      <w:r>
        <w:rPr>
          <w:rFonts w:ascii="仿宋_GB2312" w:eastAsia="仿宋_GB2312" w:hAnsi="微软雅黑" w:cs="Times New Roman" w:hint="eastAsia"/>
          <w:kern w:val="0"/>
          <w:sz w:val="28"/>
          <w:szCs w:val="28"/>
        </w:rPr>
        <w:t>参赛选手自带。</w:t>
      </w:r>
    </w:p>
    <w:p w14:paraId="409AC12E" w14:textId="77777777" w:rsidR="00726F5F" w:rsidRDefault="00000000">
      <w:pPr>
        <w:widowControl/>
        <w:jc w:val="left"/>
        <w:rPr>
          <w:rFonts w:ascii="仿宋_GB2312" w:eastAsia="仿宋_GB2312" w:hAnsi="微软雅黑" w:cs="Times New Roman" w:hint="eastAsia"/>
          <w:kern w:val="0"/>
          <w:sz w:val="28"/>
          <w:szCs w:val="28"/>
        </w:rPr>
      </w:pPr>
      <w:r>
        <w:rPr>
          <w:rFonts w:ascii="仿宋_GB2312" w:eastAsia="仿宋_GB2312" w:hAnsi="微软雅黑" w:cs="Times New Roman" w:hint="eastAsia"/>
          <w:kern w:val="0"/>
          <w:sz w:val="28"/>
          <w:szCs w:val="28"/>
        </w:rPr>
        <w:br w:type="page"/>
      </w:r>
    </w:p>
    <w:p w14:paraId="0BF1D4CF" w14:textId="77777777" w:rsidR="00726F5F" w:rsidRDefault="00000000">
      <w:pPr>
        <w:pStyle w:val="af4"/>
        <w:numPr>
          <w:ilvl w:val="0"/>
          <w:numId w:val="1"/>
        </w:numPr>
        <w:rPr>
          <w:rFonts w:hint="eastAsia"/>
        </w:rPr>
      </w:pPr>
      <w:r>
        <w:lastRenderedPageBreak/>
        <w:t>评分标准</w:t>
      </w:r>
    </w:p>
    <w:tbl>
      <w:tblPr>
        <w:tblStyle w:val="af1"/>
        <w:tblW w:w="0" w:type="auto"/>
        <w:tblLook w:val="04A0" w:firstRow="1" w:lastRow="0" w:firstColumn="1" w:lastColumn="0" w:noHBand="0" w:noVBand="1"/>
      </w:tblPr>
      <w:tblGrid>
        <w:gridCol w:w="675"/>
        <w:gridCol w:w="1706"/>
        <w:gridCol w:w="2552"/>
        <w:gridCol w:w="850"/>
        <w:gridCol w:w="3203"/>
      </w:tblGrid>
      <w:tr w:rsidR="00726F5F" w14:paraId="7FCC5AFB" w14:textId="77777777">
        <w:trPr>
          <w:trHeight w:val="609"/>
          <w:tblHeader/>
        </w:trPr>
        <w:tc>
          <w:tcPr>
            <w:tcW w:w="675" w:type="dxa"/>
            <w:vAlign w:val="center"/>
          </w:tcPr>
          <w:p w14:paraId="577DCD88" w14:textId="77777777" w:rsidR="00726F5F" w:rsidRDefault="00000000">
            <w:pPr>
              <w:spacing w:after="0" w:line="320" w:lineRule="exact"/>
              <w:jc w:val="center"/>
              <w:rPr>
                <w:rFonts w:ascii="黑体" w:eastAsia="黑体" w:hAnsi="黑体" w:cs="Times New Roman" w:hint="eastAsia"/>
                <w:kern w:val="0"/>
                <w:szCs w:val="21"/>
              </w:rPr>
            </w:pPr>
            <w:r>
              <w:rPr>
                <w:rFonts w:ascii="黑体" w:eastAsia="黑体" w:hAnsi="黑体" w:cs="Times New Roman" w:hint="eastAsia"/>
                <w:kern w:val="0"/>
                <w:szCs w:val="21"/>
              </w:rPr>
              <w:t>序号</w:t>
            </w:r>
          </w:p>
        </w:tc>
        <w:tc>
          <w:tcPr>
            <w:tcW w:w="1706" w:type="dxa"/>
            <w:vAlign w:val="center"/>
          </w:tcPr>
          <w:p w14:paraId="1042CD6D" w14:textId="77777777" w:rsidR="00726F5F" w:rsidRDefault="00000000">
            <w:pPr>
              <w:spacing w:after="0" w:line="320" w:lineRule="exact"/>
              <w:jc w:val="center"/>
              <w:rPr>
                <w:rFonts w:ascii="黑体" w:eastAsia="黑体" w:hAnsi="黑体" w:cs="Times New Roman" w:hint="eastAsia"/>
                <w:kern w:val="0"/>
                <w:szCs w:val="21"/>
              </w:rPr>
            </w:pPr>
            <w:r>
              <w:rPr>
                <w:rFonts w:ascii="黑体" w:eastAsia="黑体" w:hAnsi="黑体" w:cs="Times New Roman" w:hint="eastAsia"/>
                <w:kern w:val="0"/>
                <w:szCs w:val="21"/>
              </w:rPr>
              <w:t>项目</w:t>
            </w:r>
          </w:p>
        </w:tc>
        <w:tc>
          <w:tcPr>
            <w:tcW w:w="2552" w:type="dxa"/>
            <w:vAlign w:val="center"/>
          </w:tcPr>
          <w:p w14:paraId="6DCF7B1A" w14:textId="77777777" w:rsidR="00726F5F" w:rsidRDefault="00000000">
            <w:pPr>
              <w:spacing w:after="0" w:line="320" w:lineRule="exact"/>
              <w:jc w:val="center"/>
              <w:rPr>
                <w:rFonts w:ascii="黑体" w:eastAsia="黑体" w:hAnsi="黑体" w:cs="Times New Roman" w:hint="eastAsia"/>
                <w:kern w:val="0"/>
                <w:szCs w:val="21"/>
              </w:rPr>
            </w:pPr>
            <w:r>
              <w:rPr>
                <w:rFonts w:ascii="黑体" w:eastAsia="黑体" w:hAnsi="黑体" w:cs="Times New Roman" w:hint="eastAsia"/>
                <w:kern w:val="0"/>
                <w:szCs w:val="21"/>
              </w:rPr>
              <w:t>项目分项设置</w:t>
            </w:r>
          </w:p>
        </w:tc>
        <w:tc>
          <w:tcPr>
            <w:tcW w:w="850" w:type="dxa"/>
            <w:vAlign w:val="center"/>
          </w:tcPr>
          <w:p w14:paraId="4BB2909A" w14:textId="77777777" w:rsidR="00726F5F" w:rsidRDefault="00000000">
            <w:pPr>
              <w:spacing w:after="0" w:line="320" w:lineRule="exact"/>
              <w:jc w:val="center"/>
              <w:rPr>
                <w:rFonts w:ascii="黑体" w:eastAsia="黑体" w:hAnsi="黑体" w:cs="Times New Roman" w:hint="eastAsia"/>
                <w:kern w:val="0"/>
                <w:szCs w:val="21"/>
              </w:rPr>
            </w:pPr>
            <w:r>
              <w:rPr>
                <w:rFonts w:ascii="黑体" w:eastAsia="黑体" w:hAnsi="黑体" w:cs="Times New Roman" w:hint="eastAsia"/>
                <w:kern w:val="0"/>
                <w:szCs w:val="21"/>
              </w:rPr>
              <w:t>分值</w:t>
            </w:r>
          </w:p>
        </w:tc>
        <w:tc>
          <w:tcPr>
            <w:tcW w:w="3203" w:type="dxa"/>
            <w:vAlign w:val="center"/>
          </w:tcPr>
          <w:p w14:paraId="1C623D0A" w14:textId="77777777" w:rsidR="00726F5F" w:rsidRDefault="00000000">
            <w:pPr>
              <w:spacing w:after="0" w:line="320" w:lineRule="exact"/>
              <w:jc w:val="center"/>
              <w:rPr>
                <w:rFonts w:ascii="黑体" w:eastAsia="黑体" w:hAnsi="黑体" w:cs="Times New Roman" w:hint="eastAsia"/>
                <w:kern w:val="0"/>
                <w:szCs w:val="21"/>
              </w:rPr>
            </w:pPr>
            <w:r>
              <w:rPr>
                <w:rFonts w:ascii="黑体" w:eastAsia="黑体" w:hAnsi="黑体" w:cs="Times New Roman" w:hint="eastAsia"/>
                <w:kern w:val="0"/>
                <w:szCs w:val="21"/>
              </w:rPr>
              <w:t>评分标准</w:t>
            </w:r>
          </w:p>
        </w:tc>
      </w:tr>
      <w:tr w:rsidR="00726F5F" w14:paraId="62FAA023" w14:textId="77777777">
        <w:tc>
          <w:tcPr>
            <w:tcW w:w="675" w:type="dxa"/>
            <w:vMerge w:val="restart"/>
            <w:vAlign w:val="center"/>
          </w:tcPr>
          <w:p w14:paraId="5DCB51C8" w14:textId="77777777" w:rsidR="00726F5F" w:rsidRDefault="00000000">
            <w:pPr>
              <w:spacing w:after="0" w:line="320" w:lineRule="exact"/>
              <w:jc w:val="center"/>
              <w:rPr>
                <w:rFonts w:ascii="仿宋_GB2312" w:eastAsia="仿宋_GB2312" w:hAnsi="微软雅黑" w:cs="Times New Roman" w:hint="eastAsia"/>
                <w:kern w:val="0"/>
                <w:szCs w:val="21"/>
              </w:rPr>
            </w:pPr>
            <w:r>
              <w:rPr>
                <w:rFonts w:ascii="仿宋_GB2312" w:eastAsia="仿宋_GB2312" w:hAnsi="微软雅黑" w:cs="Times New Roman" w:hint="eastAsia"/>
                <w:kern w:val="0"/>
                <w:szCs w:val="21"/>
              </w:rPr>
              <w:t>1</w:t>
            </w:r>
          </w:p>
        </w:tc>
        <w:tc>
          <w:tcPr>
            <w:tcW w:w="1706" w:type="dxa"/>
            <w:vMerge w:val="restart"/>
            <w:vAlign w:val="center"/>
          </w:tcPr>
          <w:p w14:paraId="5C0D5692" w14:textId="77777777" w:rsidR="00726F5F" w:rsidRDefault="00000000">
            <w:pPr>
              <w:spacing w:after="0" w:line="320" w:lineRule="exact"/>
              <w:jc w:val="center"/>
              <w:rPr>
                <w:rFonts w:ascii="仿宋_GB2312" w:eastAsia="仿宋_GB2312" w:hAnsi="微软雅黑" w:cs="楷体" w:hint="eastAsia"/>
                <w:szCs w:val="21"/>
              </w:rPr>
            </w:pPr>
            <w:r>
              <w:rPr>
                <w:rFonts w:ascii="仿宋_GB2312" w:eastAsia="仿宋_GB2312" w:hAnsi="微软雅黑" w:cs="楷体" w:hint="eastAsia"/>
                <w:szCs w:val="21"/>
              </w:rPr>
              <w:t>团队形象</w:t>
            </w:r>
          </w:p>
          <w:p w14:paraId="06BF14FB" w14:textId="77777777" w:rsidR="00726F5F" w:rsidRDefault="00000000">
            <w:pPr>
              <w:spacing w:after="0" w:line="320" w:lineRule="exact"/>
              <w:jc w:val="center"/>
              <w:rPr>
                <w:rFonts w:ascii="仿宋_GB2312" w:eastAsia="仿宋_GB2312" w:hAnsi="微软雅黑" w:cs="楷体" w:hint="eastAsia"/>
                <w:szCs w:val="21"/>
              </w:rPr>
            </w:pPr>
            <w:r>
              <w:rPr>
                <w:rFonts w:ascii="仿宋_GB2312" w:eastAsia="仿宋_GB2312" w:hAnsi="微软雅黑" w:cs="楷体" w:hint="eastAsia"/>
                <w:szCs w:val="21"/>
              </w:rPr>
              <w:t>（10分）</w:t>
            </w:r>
          </w:p>
        </w:tc>
        <w:tc>
          <w:tcPr>
            <w:tcW w:w="2552" w:type="dxa"/>
            <w:vAlign w:val="center"/>
          </w:tcPr>
          <w:p w14:paraId="6B9490E9" w14:textId="77777777" w:rsidR="00726F5F" w:rsidRDefault="00000000">
            <w:pPr>
              <w:spacing w:after="0" w:line="320" w:lineRule="exact"/>
              <w:jc w:val="center"/>
              <w:rPr>
                <w:rFonts w:ascii="仿宋_GB2312" w:eastAsia="仿宋_GB2312" w:hAnsi="微软雅黑" w:cs="Times New Roman" w:hint="eastAsia"/>
                <w:kern w:val="0"/>
                <w:szCs w:val="21"/>
              </w:rPr>
            </w:pPr>
            <w:r>
              <w:rPr>
                <w:rFonts w:ascii="仿宋_GB2312" w:eastAsia="仿宋_GB2312" w:hAnsi="微软雅黑" w:cs="楷体" w:hint="eastAsia"/>
                <w:szCs w:val="21"/>
              </w:rPr>
              <w:t>着装</w:t>
            </w:r>
            <w:r>
              <w:rPr>
                <w:rFonts w:ascii="仿宋_GB2312" w:eastAsia="仿宋_GB2312" w:hAnsi="微软雅黑" w:cs="楷体" w:hint="eastAsia"/>
                <w:spacing w:val="-3"/>
                <w:szCs w:val="21"/>
              </w:rPr>
              <w:t>及</w:t>
            </w:r>
            <w:r>
              <w:rPr>
                <w:rFonts w:ascii="仿宋_GB2312" w:eastAsia="仿宋_GB2312" w:hAnsi="微软雅黑" w:cs="楷体" w:hint="eastAsia"/>
                <w:szCs w:val="21"/>
              </w:rPr>
              <w:t>劳</w:t>
            </w:r>
            <w:r>
              <w:rPr>
                <w:rFonts w:ascii="仿宋_GB2312" w:eastAsia="仿宋_GB2312" w:hAnsi="微软雅黑" w:cs="楷体" w:hint="eastAsia"/>
                <w:spacing w:val="-3"/>
                <w:szCs w:val="21"/>
              </w:rPr>
              <w:t>动</w:t>
            </w:r>
            <w:r>
              <w:rPr>
                <w:rFonts w:ascii="仿宋_GB2312" w:eastAsia="仿宋_GB2312" w:hAnsi="微软雅黑" w:cs="楷体" w:hint="eastAsia"/>
                <w:szCs w:val="21"/>
              </w:rPr>
              <w:t>保护用</w:t>
            </w:r>
            <w:r>
              <w:rPr>
                <w:rFonts w:ascii="仿宋_GB2312" w:eastAsia="仿宋_GB2312" w:hAnsi="微软雅黑" w:cs="楷体" w:hint="eastAsia"/>
                <w:spacing w:val="-3"/>
                <w:szCs w:val="21"/>
              </w:rPr>
              <w:t>品</w:t>
            </w:r>
            <w:r>
              <w:rPr>
                <w:rFonts w:ascii="仿宋_GB2312" w:eastAsia="仿宋_GB2312" w:hAnsi="微软雅黑" w:cs="楷体" w:hint="eastAsia"/>
                <w:szCs w:val="21"/>
              </w:rPr>
              <w:t>使用</w:t>
            </w:r>
          </w:p>
        </w:tc>
        <w:tc>
          <w:tcPr>
            <w:tcW w:w="850" w:type="dxa"/>
            <w:vAlign w:val="center"/>
          </w:tcPr>
          <w:p w14:paraId="3D882F88" w14:textId="77777777" w:rsidR="00726F5F" w:rsidRDefault="00000000">
            <w:pPr>
              <w:spacing w:after="0" w:line="320" w:lineRule="exact"/>
              <w:jc w:val="center"/>
              <w:rPr>
                <w:rFonts w:ascii="仿宋_GB2312" w:eastAsia="仿宋_GB2312" w:hAnsi="微软雅黑" w:cs="Times New Roman" w:hint="eastAsia"/>
                <w:kern w:val="0"/>
                <w:szCs w:val="21"/>
              </w:rPr>
            </w:pPr>
            <w:r>
              <w:rPr>
                <w:rFonts w:ascii="仿宋_GB2312" w:eastAsia="仿宋_GB2312" w:hAnsi="微软雅黑" w:cs="Times New Roman" w:hint="eastAsia"/>
                <w:kern w:val="0"/>
                <w:szCs w:val="21"/>
              </w:rPr>
              <w:t>5分</w:t>
            </w:r>
          </w:p>
        </w:tc>
        <w:tc>
          <w:tcPr>
            <w:tcW w:w="3203" w:type="dxa"/>
            <w:vAlign w:val="center"/>
          </w:tcPr>
          <w:p w14:paraId="2C945C09" w14:textId="77777777" w:rsidR="00726F5F" w:rsidRDefault="00000000">
            <w:pPr>
              <w:spacing w:after="0" w:line="320" w:lineRule="exact"/>
              <w:jc w:val="left"/>
              <w:rPr>
                <w:rFonts w:ascii="仿宋_GB2312" w:eastAsia="仿宋_GB2312" w:hAnsi="微软雅黑" w:cs="楷体" w:hint="eastAsia"/>
                <w:spacing w:val="4"/>
                <w:szCs w:val="21"/>
              </w:rPr>
            </w:pPr>
            <w:r>
              <w:rPr>
                <w:rFonts w:ascii="仿宋_GB2312" w:eastAsia="仿宋_GB2312" w:hAnsi="微软雅黑" w:cs="楷体" w:hint="eastAsia"/>
                <w:spacing w:val="2"/>
                <w:szCs w:val="21"/>
              </w:rPr>
              <w:t>1.着</w:t>
            </w:r>
            <w:r>
              <w:rPr>
                <w:rFonts w:ascii="仿宋_GB2312" w:eastAsia="仿宋_GB2312" w:hAnsi="微软雅黑" w:cs="楷体" w:hint="eastAsia"/>
                <w:spacing w:val="4"/>
                <w:szCs w:val="21"/>
              </w:rPr>
              <w:t>装</w:t>
            </w:r>
            <w:r>
              <w:rPr>
                <w:rFonts w:ascii="仿宋_GB2312" w:eastAsia="仿宋_GB2312" w:hAnsi="微软雅黑" w:cs="楷体" w:hint="eastAsia"/>
                <w:spacing w:val="2"/>
                <w:szCs w:val="21"/>
              </w:rPr>
              <w:t>统一规范</w:t>
            </w:r>
            <w:r>
              <w:rPr>
                <w:rFonts w:ascii="仿宋_GB2312" w:eastAsia="仿宋_GB2312" w:hAnsi="微软雅黑" w:cs="楷体" w:hint="eastAsia"/>
                <w:spacing w:val="4"/>
                <w:szCs w:val="21"/>
              </w:rPr>
              <w:t>；</w:t>
            </w:r>
          </w:p>
          <w:p w14:paraId="529B80C3" w14:textId="77777777" w:rsidR="00726F5F" w:rsidRDefault="00000000">
            <w:pPr>
              <w:spacing w:after="0" w:line="320" w:lineRule="exact"/>
              <w:jc w:val="left"/>
              <w:rPr>
                <w:rFonts w:ascii="仿宋_GB2312" w:eastAsia="仿宋_GB2312" w:hAnsi="微软雅黑" w:cs="楷体" w:hint="eastAsia"/>
                <w:spacing w:val="4"/>
                <w:szCs w:val="21"/>
              </w:rPr>
            </w:pPr>
            <w:r>
              <w:rPr>
                <w:rFonts w:ascii="仿宋_GB2312" w:eastAsia="仿宋_GB2312" w:hAnsi="微软雅黑" w:cs="楷体" w:hint="eastAsia"/>
                <w:spacing w:val="2"/>
                <w:szCs w:val="21"/>
              </w:rPr>
              <w:t>2.劳动保护用品穿戴整齐</w:t>
            </w:r>
            <w:r>
              <w:rPr>
                <w:rFonts w:ascii="仿宋_GB2312" w:eastAsia="仿宋_GB2312" w:hAnsi="微软雅黑" w:cs="楷体" w:hint="eastAsia"/>
                <w:spacing w:val="4"/>
                <w:szCs w:val="21"/>
              </w:rPr>
              <w:t>；</w:t>
            </w:r>
          </w:p>
          <w:p w14:paraId="32A79B39" w14:textId="77777777" w:rsidR="00726F5F" w:rsidRDefault="00000000">
            <w:pPr>
              <w:spacing w:after="0" w:line="320" w:lineRule="exact"/>
              <w:jc w:val="left"/>
              <w:rPr>
                <w:rFonts w:ascii="仿宋_GB2312" w:eastAsia="仿宋_GB2312" w:hAnsi="微软雅黑" w:cs="Times New Roman" w:hint="eastAsia"/>
                <w:kern w:val="0"/>
                <w:szCs w:val="21"/>
              </w:rPr>
            </w:pPr>
            <w:r>
              <w:rPr>
                <w:rFonts w:ascii="仿宋_GB2312" w:eastAsia="仿宋_GB2312" w:hAnsi="微软雅黑" w:cs="楷体" w:hint="eastAsia"/>
                <w:szCs w:val="21"/>
              </w:rPr>
              <w:t>违</w:t>
            </w:r>
            <w:r>
              <w:rPr>
                <w:rFonts w:ascii="仿宋_GB2312" w:eastAsia="仿宋_GB2312" w:hAnsi="微软雅黑" w:cs="楷体" w:hint="eastAsia"/>
                <w:spacing w:val="-3"/>
                <w:szCs w:val="21"/>
              </w:rPr>
              <w:t>反</w:t>
            </w:r>
            <w:r>
              <w:rPr>
                <w:rFonts w:ascii="仿宋_GB2312" w:eastAsia="仿宋_GB2312" w:hAnsi="微软雅黑" w:cs="楷体" w:hint="eastAsia"/>
                <w:szCs w:val="21"/>
              </w:rPr>
              <w:t>一</w:t>
            </w:r>
            <w:r>
              <w:rPr>
                <w:rFonts w:ascii="仿宋_GB2312" w:eastAsia="仿宋_GB2312" w:hAnsi="微软雅黑" w:cs="楷体" w:hint="eastAsia"/>
                <w:spacing w:val="-3"/>
                <w:szCs w:val="21"/>
              </w:rPr>
              <w:t>项</w:t>
            </w:r>
            <w:r>
              <w:rPr>
                <w:rFonts w:ascii="仿宋_GB2312" w:eastAsia="仿宋_GB2312" w:hAnsi="微软雅黑" w:cs="楷体" w:hint="eastAsia"/>
                <w:szCs w:val="21"/>
              </w:rPr>
              <w:t>扣</w:t>
            </w:r>
            <w:r>
              <w:rPr>
                <w:rFonts w:ascii="仿宋_GB2312" w:eastAsia="仿宋_GB2312" w:hAnsi="微软雅黑" w:cs="楷体" w:hint="eastAsia"/>
                <w:spacing w:val="-53"/>
                <w:szCs w:val="21"/>
              </w:rPr>
              <w:t xml:space="preserve"> </w:t>
            </w:r>
            <w:r>
              <w:rPr>
                <w:rFonts w:ascii="仿宋_GB2312" w:eastAsia="仿宋_GB2312" w:hAnsi="微软雅黑" w:cs="楷体" w:hint="eastAsia"/>
                <w:szCs w:val="21"/>
              </w:rPr>
              <w:t>1</w:t>
            </w:r>
            <w:r>
              <w:rPr>
                <w:rFonts w:ascii="仿宋_GB2312" w:eastAsia="仿宋_GB2312" w:hAnsi="微软雅黑" w:cs="楷体" w:hint="eastAsia"/>
                <w:spacing w:val="-55"/>
                <w:szCs w:val="21"/>
              </w:rPr>
              <w:t xml:space="preserve"> </w:t>
            </w:r>
            <w:r>
              <w:rPr>
                <w:rFonts w:ascii="仿宋_GB2312" w:eastAsia="仿宋_GB2312" w:hAnsi="微软雅黑" w:cs="楷体" w:hint="eastAsia"/>
                <w:szCs w:val="21"/>
              </w:rPr>
              <w:t>分。</w:t>
            </w:r>
          </w:p>
        </w:tc>
      </w:tr>
      <w:tr w:rsidR="00726F5F" w14:paraId="38067FB0" w14:textId="77777777">
        <w:tc>
          <w:tcPr>
            <w:tcW w:w="675" w:type="dxa"/>
            <w:vMerge/>
            <w:vAlign w:val="center"/>
          </w:tcPr>
          <w:p w14:paraId="43DE5507" w14:textId="77777777" w:rsidR="00726F5F" w:rsidRDefault="00726F5F">
            <w:pPr>
              <w:spacing w:after="0" w:line="320" w:lineRule="exact"/>
              <w:jc w:val="center"/>
              <w:rPr>
                <w:rFonts w:ascii="仿宋_GB2312" w:eastAsia="仿宋_GB2312" w:hAnsi="微软雅黑" w:cs="Times New Roman" w:hint="eastAsia"/>
                <w:kern w:val="0"/>
                <w:szCs w:val="21"/>
              </w:rPr>
            </w:pPr>
          </w:p>
        </w:tc>
        <w:tc>
          <w:tcPr>
            <w:tcW w:w="1706" w:type="dxa"/>
            <w:vMerge/>
            <w:vAlign w:val="center"/>
          </w:tcPr>
          <w:p w14:paraId="4370C01D" w14:textId="77777777" w:rsidR="00726F5F" w:rsidRDefault="00726F5F">
            <w:pPr>
              <w:spacing w:after="0" w:line="320" w:lineRule="exact"/>
              <w:jc w:val="center"/>
              <w:rPr>
                <w:rFonts w:ascii="仿宋_GB2312" w:eastAsia="仿宋_GB2312" w:hAnsi="微软雅黑" w:cs="楷体" w:hint="eastAsia"/>
                <w:szCs w:val="21"/>
              </w:rPr>
            </w:pPr>
          </w:p>
        </w:tc>
        <w:tc>
          <w:tcPr>
            <w:tcW w:w="2552" w:type="dxa"/>
            <w:vAlign w:val="center"/>
          </w:tcPr>
          <w:p w14:paraId="5786F8D1" w14:textId="77777777" w:rsidR="00726F5F" w:rsidRDefault="00000000">
            <w:pPr>
              <w:spacing w:after="0" w:line="320" w:lineRule="exact"/>
              <w:jc w:val="center"/>
              <w:rPr>
                <w:rFonts w:ascii="仿宋_GB2312" w:eastAsia="仿宋_GB2312" w:hAnsi="微软雅黑" w:cs="楷体" w:hint="eastAsia"/>
                <w:szCs w:val="21"/>
              </w:rPr>
            </w:pPr>
            <w:r>
              <w:rPr>
                <w:rFonts w:ascii="仿宋_GB2312" w:eastAsia="仿宋_GB2312" w:hAnsi="微软雅黑" w:cs="楷体" w:hint="eastAsia"/>
                <w:szCs w:val="21"/>
              </w:rPr>
              <w:t>精神</w:t>
            </w:r>
            <w:r>
              <w:rPr>
                <w:rFonts w:ascii="仿宋_GB2312" w:eastAsia="仿宋_GB2312" w:hAnsi="微软雅黑" w:cs="楷体" w:hint="eastAsia"/>
                <w:spacing w:val="-3"/>
                <w:szCs w:val="21"/>
              </w:rPr>
              <w:t>风</w:t>
            </w:r>
            <w:r>
              <w:rPr>
                <w:rFonts w:ascii="仿宋_GB2312" w:eastAsia="仿宋_GB2312" w:hAnsi="微软雅黑" w:cs="楷体" w:hint="eastAsia"/>
                <w:szCs w:val="21"/>
              </w:rPr>
              <w:t>貌及团队配合</w:t>
            </w:r>
          </w:p>
        </w:tc>
        <w:tc>
          <w:tcPr>
            <w:tcW w:w="850" w:type="dxa"/>
            <w:vAlign w:val="center"/>
          </w:tcPr>
          <w:p w14:paraId="7004536C" w14:textId="77777777" w:rsidR="00726F5F" w:rsidRDefault="00000000">
            <w:pPr>
              <w:spacing w:after="0" w:line="320" w:lineRule="exact"/>
              <w:jc w:val="center"/>
              <w:rPr>
                <w:rFonts w:ascii="仿宋_GB2312" w:eastAsia="仿宋_GB2312" w:hAnsi="微软雅黑" w:cs="Times New Roman" w:hint="eastAsia"/>
                <w:kern w:val="0"/>
                <w:szCs w:val="21"/>
              </w:rPr>
            </w:pPr>
            <w:r>
              <w:rPr>
                <w:rFonts w:ascii="仿宋_GB2312" w:eastAsia="仿宋_GB2312" w:hAnsi="微软雅黑" w:cs="Times New Roman" w:hint="eastAsia"/>
                <w:kern w:val="0"/>
                <w:szCs w:val="21"/>
              </w:rPr>
              <w:t>5分</w:t>
            </w:r>
          </w:p>
        </w:tc>
        <w:tc>
          <w:tcPr>
            <w:tcW w:w="3203" w:type="dxa"/>
            <w:vAlign w:val="center"/>
          </w:tcPr>
          <w:p w14:paraId="71014CD8" w14:textId="77777777" w:rsidR="00726F5F" w:rsidRDefault="00000000">
            <w:pPr>
              <w:spacing w:after="0" w:line="320" w:lineRule="exact"/>
              <w:jc w:val="left"/>
              <w:rPr>
                <w:rFonts w:ascii="仿宋_GB2312" w:eastAsia="仿宋_GB2312" w:hAnsi="微软雅黑" w:cs="楷体" w:hint="eastAsia"/>
                <w:spacing w:val="2"/>
                <w:szCs w:val="21"/>
              </w:rPr>
            </w:pPr>
            <w:r>
              <w:rPr>
                <w:rFonts w:ascii="仿宋_GB2312" w:eastAsia="仿宋_GB2312" w:hAnsi="微软雅黑" w:cs="楷体" w:hint="eastAsia"/>
                <w:spacing w:val="2"/>
                <w:szCs w:val="21"/>
              </w:rPr>
              <w:t>1.列队整齐；</w:t>
            </w:r>
          </w:p>
          <w:p w14:paraId="59EDE8FD" w14:textId="77777777" w:rsidR="00726F5F" w:rsidRDefault="00000000">
            <w:pPr>
              <w:spacing w:after="0" w:line="320" w:lineRule="exact"/>
              <w:jc w:val="left"/>
              <w:rPr>
                <w:rFonts w:ascii="仿宋_GB2312" w:eastAsia="仿宋_GB2312" w:hAnsi="微软雅黑" w:cs="楷体" w:hint="eastAsia"/>
                <w:spacing w:val="2"/>
                <w:szCs w:val="21"/>
              </w:rPr>
            </w:pPr>
            <w:r>
              <w:rPr>
                <w:rFonts w:ascii="仿宋_GB2312" w:eastAsia="仿宋_GB2312" w:hAnsi="微软雅黑" w:cs="楷体" w:hint="eastAsia"/>
                <w:spacing w:val="2"/>
                <w:szCs w:val="21"/>
              </w:rPr>
              <w:t>2.精神饱满；</w:t>
            </w:r>
          </w:p>
          <w:p w14:paraId="171008C1" w14:textId="77777777" w:rsidR="00726F5F" w:rsidRDefault="00000000">
            <w:pPr>
              <w:spacing w:after="0" w:line="320" w:lineRule="exact"/>
              <w:jc w:val="left"/>
              <w:rPr>
                <w:rFonts w:ascii="仿宋_GB2312" w:eastAsia="仿宋_GB2312" w:hAnsi="微软雅黑" w:cs="楷体" w:hint="eastAsia"/>
                <w:spacing w:val="4"/>
                <w:szCs w:val="21"/>
              </w:rPr>
            </w:pPr>
            <w:r>
              <w:rPr>
                <w:rFonts w:ascii="仿宋_GB2312" w:eastAsia="仿宋_GB2312" w:hAnsi="微软雅黑" w:cs="楷体" w:hint="eastAsia"/>
                <w:spacing w:val="2"/>
                <w:szCs w:val="21"/>
              </w:rPr>
              <w:t>3</w:t>
            </w:r>
            <w:r>
              <w:rPr>
                <w:rFonts w:ascii="仿宋_GB2312" w:eastAsia="仿宋_GB2312" w:hAnsi="微软雅黑" w:cs="楷体" w:hint="eastAsia"/>
                <w:spacing w:val="4"/>
                <w:szCs w:val="21"/>
              </w:rPr>
              <w:t>.</w:t>
            </w:r>
            <w:r>
              <w:rPr>
                <w:rFonts w:ascii="仿宋_GB2312" w:eastAsia="仿宋_GB2312" w:hAnsi="微软雅黑" w:cs="楷体" w:hint="eastAsia"/>
                <w:spacing w:val="2"/>
                <w:szCs w:val="21"/>
              </w:rPr>
              <w:t>注意力集中</w:t>
            </w:r>
            <w:r>
              <w:rPr>
                <w:rFonts w:ascii="仿宋_GB2312" w:eastAsia="仿宋_GB2312" w:hAnsi="微软雅黑" w:cs="楷体" w:hint="eastAsia"/>
                <w:spacing w:val="4"/>
                <w:szCs w:val="21"/>
              </w:rPr>
              <w:t>；</w:t>
            </w:r>
          </w:p>
          <w:p w14:paraId="5D2C9B98" w14:textId="77777777" w:rsidR="00726F5F" w:rsidRDefault="00000000">
            <w:pPr>
              <w:spacing w:after="0" w:line="320" w:lineRule="exact"/>
              <w:jc w:val="left"/>
              <w:rPr>
                <w:rFonts w:ascii="仿宋_GB2312" w:eastAsia="仿宋_GB2312" w:hAnsi="微软雅黑" w:cs="楷体" w:hint="eastAsia"/>
                <w:spacing w:val="4"/>
                <w:szCs w:val="21"/>
              </w:rPr>
            </w:pPr>
            <w:r>
              <w:rPr>
                <w:rFonts w:ascii="仿宋_GB2312" w:eastAsia="仿宋_GB2312" w:hAnsi="微软雅黑" w:cs="楷体" w:hint="eastAsia"/>
                <w:spacing w:val="2"/>
                <w:szCs w:val="21"/>
              </w:rPr>
              <w:t>4.团</w:t>
            </w:r>
            <w:r>
              <w:rPr>
                <w:rFonts w:ascii="仿宋_GB2312" w:eastAsia="仿宋_GB2312" w:hAnsi="微软雅黑" w:cs="楷体" w:hint="eastAsia"/>
                <w:spacing w:val="3"/>
                <w:szCs w:val="21"/>
              </w:rPr>
              <w:t>队</w:t>
            </w:r>
            <w:r>
              <w:rPr>
                <w:rFonts w:ascii="仿宋_GB2312" w:eastAsia="仿宋_GB2312" w:hAnsi="微软雅黑" w:cs="楷体" w:hint="eastAsia"/>
                <w:spacing w:val="2"/>
                <w:szCs w:val="21"/>
              </w:rPr>
              <w:t>配合</w:t>
            </w:r>
            <w:r>
              <w:rPr>
                <w:rFonts w:ascii="仿宋_GB2312" w:eastAsia="仿宋_GB2312" w:hAnsi="微软雅黑" w:cs="楷体" w:hint="eastAsia"/>
                <w:szCs w:val="21"/>
              </w:rPr>
              <w:t>协作默契</w:t>
            </w:r>
            <w:r>
              <w:rPr>
                <w:rFonts w:ascii="仿宋_GB2312" w:eastAsia="仿宋_GB2312" w:hAnsi="微软雅黑" w:cs="楷体" w:hint="eastAsia"/>
                <w:spacing w:val="4"/>
                <w:szCs w:val="21"/>
              </w:rPr>
              <w:t>；</w:t>
            </w:r>
          </w:p>
          <w:p w14:paraId="1359FB00" w14:textId="18D8746D" w:rsidR="00726F5F" w:rsidRDefault="00000000">
            <w:pPr>
              <w:spacing w:after="0" w:line="320" w:lineRule="exact"/>
              <w:jc w:val="left"/>
              <w:rPr>
                <w:rFonts w:ascii="仿宋_GB2312" w:eastAsia="仿宋_GB2312" w:hAnsi="微软雅黑" w:cs="Times New Roman" w:hint="eastAsia"/>
                <w:kern w:val="0"/>
                <w:szCs w:val="21"/>
              </w:rPr>
            </w:pPr>
            <w:r>
              <w:rPr>
                <w:rFonts w:ascii="仿宋_GB2312" w:eastAsia="仿宋_GB2312" w:hAnsi="微软雅黑" w:cs="楷体" w:hint="eastAsia"/>
                <w:szCs w:val="21"/>
              </w:rPr>
              <w:t>违</w:t>
            </w:r>
            <w:r>
              <w:rPr>
                <w:rFonts w:ascii="仿宋_GB2312" w:eastAsia="仿宋_GB2312" w:hAnsi="微软雅黑" w:cs="楷体" w:hint="eastAsia"/>
                <w:spacing w:val="-3"/>
                <w:szCs w:val="21"/>
              </w:rPr>
              <w:t>反</w:t>
            </w:r>
            <w:proofErr w:type="gramStart"/>
            <w:r w:rsidRPr="00C93770">
              <w:rPr>
                <w:rFonts w:ascii="仿宋_GB2312" w:eastAsia="仿宋_GB2312" w:hAnsi="微软雅黑" w:cs="楷体" w:hint="eastAsia"/>
                <w:szCs w:val="21"/>
              </w:rPr>
              <w:t>一</w:t>
            </w:r>
            <w:r w:rsidRPr="00C93770">
              <w:rPr>
                <w:rFonts w:ascii="仿宋_GB2312" w:eastAsia="仿宋_GB2312" w:hAnsi="微软雅黑" w:cs="楷体" w:hint="eastAsia"/>
                <w:spacing w:val="-3"/>
                <w:szCs w:val="21"/>
              </w:rPr>
              <w:t>项</w:t>
            </w:r>
            <w:r w:rsidR="005B7AC1">
              <w:rPr>
                <w:rFonts w:ascii="仿宋_GB2312" w:eastAsia="仿宋_GB2312" w:hAnsi="微软雅黑" w:cs="楷体" w:hint="eastAsia"/>
                <w:spacing w:val="-3"/>
                <w:szCs w:val="21"/>
              </w:rPr>
              <w:t>次</w:t>
            </w:r>
            <w:r>
              <w:rPr>
                <w:rFonts w:ascii="仿宋_GB2312" w:eastAsia="仿宋_GB2312" w:hAnsi="微软雅黑" w:cs="楷体" w:hint="eastAsia"/>
                <w:szCs w:val="21"/>
              </w:rPr>
              <w:t>扣</w:t>
            </w:r>
            <w:proofErr w:type="gramEnd"/>
            <w:r>
              <w:rPr>
                <w:rFonts w:ascii="仿宋_GB2312" w:eastAsia="仿宋_GB2312" w:hAnsi="微软雅黑" w:cs="楷体" w:hint="eastAsia"/>
                <w:spacing w:val="-53"/>
                <w:szCs w:val="21"/>
              </w:rPr>
              <w:t xml:space="preserve"> </w:t>
            </w:r>
            <w:r>
              <w:rPr>
                <w:rFonts w:ascii="仿宋_GB2312" w:eastAsia="仿宋_GB2312" w:hAnsi="微软雅黑" w:cs="楷体" w:hint="eastAsia"/>
                <w:szCs w:val="21"/>
              </w:rPr>
              <w:t>1</w:t>
            </w:r>
            <w:r>
              <w:rPr>
                <w:rFonts w:ascii="仿宋_GB2312" w:eastAsia="仿宋_GB2312" w:hAnsi="微软雅黑" w:cs="楷体" w:hint="eastAsia"/>
                <w:spacing w:val="-55"/>
                <w:szCs w:val="21"/>
              </w:rPr>
              <w:t xml:space="preserve"> </w:t>
            </w:r>
            <w:r>
              <w:rPr>
                <w:rFonts w:ascii="仿宋_GB2312" w:eastAsia="仿宋_GB2312" w:hAnsi="微软雅黑" w:cs="楷体" w:hint="eastAsia"/>
                <w:szCs w:val="21"/>
              </w:rPr>
              <w:t>分。</w:t>
            </w:r>
          </w:p>
        </w:tc>
      </w:tr>
      <w:tr w:rsidR="00726F5F" w14:paraId="4C4A684D" w14:textId="77777777">
        <w:tc>
          <w:tcPr>
            <w:tcW w:w="675" w:type="dxa"/>
            <w:vAlign w:val="center"/>
          </w:tcPr>
          <w:p w14:paraId="6C5D6192" w14:textId="77777777" w:rsidR="00726F5F" w:rsidRDefault="00000000">
            <w:pPr>
              <w:spacing w:after="0" w:line="320" w:lineRule="exact"/>
              <w:jc w:val="center"/>
              <w:rPr>
                <w:rFonts w:ascii="仿宋_GB2312" w:eastAsia="仿宋_GB2312" w:hAnsi="微软雅黑" w:cs="Times New Roman" w:hint="eastAsia"/>
                <w:kern w:val="0"/>
                <w:szCs w:val="21"/>
              </w:rPr>
            </w:pPr>
            <w:r>
              <w:rPr>
                <w:rFonts w:ascii="仿宋_GB2312" w:eastAsia="仿宋_GB2312" w:hAnsi="微软雅黑" w:cs="Times New Roman" w:hint="eastAsia"/>
                <w:kern w:val="0"/>
                <w:szCs w:val="21"/>
              </w:rPr>
              <w:t>2</w:t>
            </w:r>
          </w:p>
        </w:tc>
        <w:tc>
          <w:tcPr>
            <w:tcW w:w="1706" w:type="dxa"/>
            <w:vAlign w:val="center"/>
          </w:tcPr>
          <w:p w14:paraId="557507B0" w14:textId="77777777" w:rsidR="00726F5F" w:rsidRDefault="00000000">
            <w:pPr>
              <w:spacing w:after="0" w:line="320" w:lineRule="exact"/>
              <w:jc w:val="center"/>
              <w:rPr>
                <w:rFonts w:ascii="仿宋_GB2312" w:eastAsia="仿宋_GB2312" w:hAnsi="微软雅黑" w:cs="楷体" w:hint="eastAsia"/>
                <w:szCs w:val="21"/>
              </w:rPr>
            </w:pPr>
            <w:r>
              <w:rPr>
                <w:rFonts w:ascii="仿宋_GB2312" w:eastAsia="仿宋_GB2312" w:hAnsi="微软雅黑" w:cs="楷体" w:hint="eastAsia"/>
                <w:szCs w:val="21"/>
              </w:rPr>
              <w:t>比赛用时</w:t>
            </w:r>
          </w:p>
          <w:p w14:paraId="05B4C947" w14:textId="77777777" w:rsidR="00726F5F" w:rsidRDefault="00000000">
            <w:pPr>
              <w:spacing w:after="0" w:line="320" w:lineRule="exact"/>
              <w:jc w:val="center"/>
              <w:rPr>
                <w:rFonts w:ascii="仿宋_GB2312" w:eastAsia="仿宋_GB2312" w:hAnsi="微软雅黑" w:cs="楷体" w:hint="eastAsia"/>
                <w:szCs w:val="21"/>
              </w:rPr>
            </w:pPr>
            <w:r>
              <w:rPr>
                <w:rFonts w:ascii="仿宋_GB2312" w:eastAsia="仿宋_GB2312" w:hAnsi="微软雅黑" w:cs="楷体" w:hint="eastAsia"/>
                <w:szCs w:val="21"/>
              </w:rPr>
              <w:t>（25 分)</w:t>
            </w:r>
          </w:p>
        </w:tc>
        <w:tc>
          <w:tcPr>
            <w:tcW w:w="2552" w:type="dxa"/>
            <w:vAlign w:val="center"/>
          </w:tcPr>
          <w:p w14:paraId="039A5036" w14:textId="77777777" w:rsidR="00726F5F" w:rsidRDefault="00000000">
            <w:pPr>
              <w:spacing w:after="0" w:line="320" w:lineRule="exact"/>
              <w:jc w:val="center"/>
              <w:rPr>
                <w:rFonts w:ascii="仿宋_GB2312" w:eastAsia="仿宋_GB2312" w:hAnsi="微软雅黑" w:cs="Times New Roman" w:hint="eastAsia"/>
                <w:kern w:val="0"/>
                <w:szCs w:val="21"/>
              </w:rPr>
            </w:pPr>
            <m:oMathPara>
              <m:oMath>
                <m:d>
                  <m:dPr>
                    <m:ctrlPr>
                      <w:rPr>
                        <w:rFonts w:ascii="Cambria Math" w:eastAsia="仿宋_GB2312" w:hAnsi="Cambria Math" w:cs="Times New Roman" w:hint="eastAsia"/>
                        <w:szCs w:val="21"/>
                      </w:rPr>
                    </m:ctrlPr>
                  </m:dPr>
                  <m:e>
                    <m:r>
                      <m:rPr>
                        <m:sty m:val="p"/>
                      </m:rPr>
                      <w:rPr>
                        <w:rFonts w:ascii="Cambria Math" w:eastAsia="仿宋_GB2312" w:hAnsi="Cambria Math" w:cs="Times New Roman" w:hint="eastAsia"/>
                        <w:szCs w:val="21"/>
                      </w:rPr>
                      <m:t>M+1</m:t>
                    </m:r>
                    <m:r>
                      <m:rPr>
                        <m:sty m:val="p"/>
                      </m:rPr>
                      <w:rPr>
                        <w:rFonts w:ascii="微软雅黑" w:eastAsia="微软雅黑" w:hAnsi="微软雅黑" w:cs="微软雅黑" w:hint="eastAsia"/>
                        <w:szCs w:val="21"/>
                      </w:rPr>
                      <m:t>-</m:t>
                    </m:r>
                    <m:r>
                      <m:rPr>
                        <m:sty m:val="p"/>
                      </m:rPr>
                      <w:rPr>
                        <w:rFonts w:ascii="Cambria Math" w:eastAsia="仿宋_GB2312" w:hAnsi="Cambria Math" w:cs="Times New Roman" w:hint="eastAsia"/>
                        <w:szCs w:val="21"/>
                      </w:rPr>
                      <m:t>N</m:t>
                    </m:r>
                  </m:e>
                </m:d>
                <m:r>
                  <m:rPr>
                    <m:sty m:val="p"/>
                  </m:rPr>
                  <w:rPr>
                    <w:rFonts w:ascii="Cambria Math" w:eastAsia="仿宋_GB2312" w:hAnsi="Cambria Math" w:cs="Times New Roman" w:hint="eastAsia"/>
                    <w:szCs w:val="21"/>
                  </w:rPr>
                  <m:t>×</m:t>
                </m:r>
                <m:d>
                  <m:dPr>
                    <m:ctrlPr>
                      <w:rPr>
                        <w:rFonts w:ascii="Cambria Math" w:eastAsia="仿宋_GB2312" w:hAnsi="Cambria Math" w:cs="Times New Roman" w:hint="eastAsia"/>
                        <w:szCs w:val="21"/>
                      </w:rPr>
                    </m:ctrlPr>
                  </m:dPr>
                  <m:e>
                    <m:r>
                      <m:rPr>
                        <m:sty m:val="p"/>
                      </m:rPr>
                      <w:rPr>
                        <w:rFonts w:ascii="Cambria Math" w:eastAsia="仿宋_GB2312" w:hAnsi="Cambria Math" w:cs="Times New Roman" w:hint="eastAsia"/>
                        <w:szCs w:val="21"/>
                      </w:rPr>
                      <m:t>25</m:t>
                    </m:r>
                    <m:r>
                      <m:rPr>
                        <m:sty m:val="p"/>
                      </m:rPr>
                      <w:rPr>
                        <w:rFonts w:ascii="Cambria Math" w:eastAsia="仿宋_GB2312" w:hAnsi="Cambria Math" w:cs="Times New Roman" w:hint="eastAsia"/>
                        <w:szCs w:val="21"/>
                      </w:rPr>
                      <m:t>÷</m:t>
                    </m:r>
                    <m:r>
                      <m:rPr>
                        <m:sty m:val="p"/>
                      </m:rPr>
                      <w:rPr>
                        <w:rFonts w:ascii="Cambria Math" w:eastAsia="仿宋_GB2312" w:hAnsi="Cambria Math" w:cs="Times New Roman" w:hint="eastAsia"/>
                        <w:szCs w:val="21"/>
                      </w:rPr>
                      <m:t>M</m:t>
                    </m:r>
                  </m:e>
                </m:d>
              </m:oMath>
            </m:oMathPara>
          </w:p>
        </w:tc>
        <w:tc>
          <w:tcPr>
            <w:tcW w:w="850" w:type="dxa"/>
            <w:vAlign w:val="center"/>
          </w:tcPr>
          <w:p w14:paraId="460399A6" w14:textId="77777777" w:rsidR="00726F5F" w:rsidRDefault="00000000">
            <w:pPr>
              <w:spacing w:after="0" w:line="320" w:lineRule="exact"/>
              <w:jc w:val="center"/>
              <w:rPr>
                <w:rFonts w:ascii="仿宋_GB2312" w:eastAsia="仿宋_GB2312" w:hAnsi="微软雅黑" w:cs="Times New Roman" w:hint="eastAsia"/>
                <w:kern w:val="0"/>
                <w:szCs w:val="21"/>
              </w:rPr>
            </w:pPr>
            <w:r>
              <w:rPr>
                <w:rFonts w:ascii="仿宋_GB2312" w:eastAsia="仿宋_GB2312" w:hAnsi="微软雅黑" w:cs="Times New Roman" w:hint="eastAsia"/>
                <w:kern w:val="0"/>
                <w:szCs w:val="21"/>
              </w:rPr>
              <w:t>25分</w:t>
            </w:r>
          </w:p>
        </w:tc>
        <w:tc>
          <w:tcPr>
            <w:tcW w:w="3203" w:type="dxa"/>
            <w:vAlign w:val="center"/>
          </w:tcPr>
          <w:p w14:paraId="132A55BE" w14:textId="77777777" w:rsidR="00726F5F" w:rsidRDefault="00000000">
            <w:pPr>
              <w:spacing w:after="0" w:line="320" w:lineRule="exact"/>
              <w:jc w:val="left"/>
              <w:rPr>
                <w:rFonts w:ascii="仿宋_GB2312" w:eastAsia="仿宋_GB2312" w:hAnsi="微软雅黑" w:cs="楷体" w:hint="eastAsia"/>
                <w:szCs w:val="21"/>
              </w:rPr>
            </w:pPr>
            <w:r>
              <w:rPr>
                <w:rFonts w:ascii="仿宋_GB2312" w:eastAsia="仿宋_GB2312" w:hAnsi="微软雅黑" w:cs="楷体" w:hint="eastAsia"/>
                <w:szCs w:val="21"/>
              </w:rPr>
              <w:t>M为参赛队总数，</w:t>
            </w:r>
          </w:p>
          <w:p w14:paraId="5A2804BB" w14:textId="77777777" w:rsidR="00726F5F" w:rsidRDefault="00000000">
            <w:pPr>
              <w:spacing w:after="0" w:line="320" w:lineRule="exact"/>
              <w:jc w:val="left"/>
              <w:rPr>
                <w:rFonts w:ascii="仿宋_GB2312" w:eastAsia="仿宋_GB2312" w:hAnsi="微软雅黑" w:cs="楷体" w:hint="eastAsia"/>
                <w:szCs w:val="21"/>
              </w:rPr>
            </w:pPr>
            <w:r>
              <w:rPr>
                <w:rFonts w:ascii="仿宋_GB2312" w:eastAsia="仿宋_GB2312" w:hAnsi="微软雅黑" w:cs="楷体" w:hint="eastAsia"/>
                <w:szCs w:val="21"/>
              </w:rPr>
              <w:t>N为用时名次。</w:t>
            </w:r>
          </w:p>
        </w:tc>
      </w:tr>
      <w:tr w:rsidR="00726F5F" w14:paraId="6DD1476C" w14:textId="77777777">
        <w:tc>
          <w:tcPr>
            <w:tcW w:w="675" w:type="dxa"/>
            <w:vMerge w:val="restart"/>
            <w:vAlign w:val="center"/>
          </w:tcPr>
          <w:p w14:paraId="5D90412A" w14:textId="77777777" w:rsidR="00726F5F" w:rsidRDefault="00000000">
            <w:pPr>
              <w:spacing w:after="0" w:line="320" w:lineRule="exact"/>
              <w:jc w:val="center"/>
              <w:rPr>
                <w:rFonts w:ascii="仿宋_GB2312" w:eastAsia="仿宋_GB2312" w:hAnsi="微软雅黑" w:cs="Times New Roman" w:hint="eastAsia"/>
                <w:kern w:val="0"/>
                <w:szCs w:val="21"/>
              </w:rPr>
            </w:pPr>
            <w:r>
              <w:rPr>
                <w:rFonts w:ascii="仿宋_GB2312" w:eastAsia="仿宋_GB2312" w:hAnsi="微软雅黑" w:cs="Times New Roman" w:hint="eastAsia"/>
                <w:kern w:val="0"/>
                <w:szCs w:val="21"/>
              </w:rPr>
              <w:t>3</w:t>
            </w:r>
          </w:p>
        </w:tc>
        <w:tc>
          <w:tcPr>
            <w:tcW w:w="1706" w:type="dxa"/>
            <w:vMerge w:val="restart"/>
            <w:vAlign w:val="center"/>
          </w:tcPr>
          <w:p w14:paraId="0220D761" w14:textId="77777777" w:rsidR="00726F5F" w:rsidRDefault="00000000">
            <w:pPr>
              <w:spacing w:after="0" w:line="320" w:lineRule="exact"/>
              <w:jc w:val="center"/>
              <w:rPr>
                <w:rFonts w:ascii="仿宋_GB2312" w:eastAsia="仿宋_GB2312" w:hAnsi="微软雅黑" w:cs="楷体" w:hint="eastAsia"/>
                <w:szCs w:val="21"/>
              </w:rPr>
            </w:pPr>
            <w:r>
              <w:rPr>
                <w:rFonts w:ascii="仿宋_GB2312" w:eastAsia="仿宋_GB2312" w:hAnsi="微软雅黑" w:cs="楷体" w:hint="eastAsia"/>
                <w:szCs w:val="21"/>
              </w:rPr>
              <w:t>操作过程</w:t>
            </w:r>
          </w:p>
          <w:p w14:paraId="40F36607" w14:textId="77777777" w:rsidR="00726F5F" w:rsidRDefault="00000000">
            <w:pPr>
              <w:spacing w:after="0" w:line="320" w:lineRule="exact"/>
              <w:jc w:val="center"/>
              <w:rPr>
                <w:rFonts w:ascii="仿宋_GB2312" w:eastAsia="仿宋_GB2312" w:hAnsi="微软雅黑" w:cs="楷体" w:hint="eastAsia"/>
                <w:szCs w:val="21"/>
              </w:rPr>
            </w:pPr>
            <w:r>
              <w:rPr>
                <w:rFonts w:ascii="仿宋_GB2312" w:eastAsia="仿宋_GB2312" w:hAnsi="微软雅黑" w:cs="楷体" w:hint="eastAsia"/>
                <w:szCs w:val="21"/>
              </w:rPr>
              <w:t>（65 分）</w:t>
            </w:r>
          </w:p>
        </w:tc>
        <w:tc>
          <w:tcPr>
            <w:tcW w:w="2552" w:type="dxa"/>
            <w:vAlign w:val="center"/>
          </w:tcPr>
          <w:p w14:paraId="549DE074" w14:textId="77777777" w:rsidR="00726F5F" w:rsidRDefault="00000000">
            <w:pPr>
              <w:spacing w:after="0" w:line="320" w:lineRule="exact"/>
              <w:jc w:val="center"/>
              <w:rPr>
                <w:rFonts w:ascii="仿宋_GB2312" w:eastAsia="仿宋_GB2312" w:hAnsi="微软雅黑" w:cs="楷体" w:hint="eastAsia"/>
                <w:szCs w:val="21"/>
              </w:rPr>
            </w:pPr>
            <w:r>
              <w:rPr>
                <w:rFonts w:ascii="仿宋_GB2312" w:eastAsia="仿宋_GB2312" w:hAnsi="微软雅黑" w:cs="楷体" w:hint="eastAsia"/>
                <w:szCs w:val="21"/>
              </w:rPr>
              <w:t>吊装前安全检查；</w:t>
            </w:r>
          </w:p>
          <w:p w14:paraId="47B89EAD" w14:textId="77777777" w:rsidR="00726F5F" w:rsidRDefault="00000000">
            <w:pPr>
              <w:spacing w:after="0" w:line="320" w:lineRule="exact"/>
              <w:jc w:val="center"/>
              <w:rPr>
                <w:rFonts w:ascii="仿宋_GB2312" w:eastAsia="仿宋_GB2312" w:hAnsi="微软雅黑" w:cs="楷体" w:hint="eastAsia"/>
                <w:szCs w:val="21"/>
              </w:rPr>
            </w:pPr>
            <w:r>
              <w:rPr>
                <w:rFonts w:ascii="仿宋_GB2312" w:eastAsia="仿宋_GB2312" w:hAnsi="微软雅黑" w:cs="楷体" w:hint="eastAsia"/>
                <w:szCs w:val="21"/>
              </w:rPr>
              <w:t>吊索具整齐放回原处</w:t>
            </w:r>
          </w:p>
        </w:tc>
        <w:tc>
          <w:tcPr>
            <w:tcW w:w="850" w:type="dxa"/>
            <w:vAlign w:val="center"/>
          </w:tcPr>
          <w:p w14:paraId="10AC3934" w14:textId="77777777" w:rsidR="00726F5F" w:rsidRPr="005B7AC1" w:rsidRDefault="00000000">
            <w:pPr>
              <w:spacing w:after="0" w:line="320" w:lineRule="exact"/>
              <w:jc w:val="center"/>
              <w:rPr>
                <w:rFonts w:ascii="仿宋_GB2312" w:eastAsia="仿宋_GB2312" w:hAnsi="微软雅黑" w:cs="Times New Roman" w:hint="eastAsia"/>
                <w:kern w:val="0"/>
                <w:szCs w:val="21"/>
              </w:rPr>
            </w:pPr>
            <w:r w:rsidRPr="005B7AC1">
              <w:rPr>
                <w:rFonts w:ascii="仿宋_GB2312" w:eastAsia="仿宋_GB2312" w:hAnsi="微软雅黑" w:cs="Times New Roman" w:hint="eastAsia"/>
                <w:kern w:val="0"/>
                <w:szCs w:val="21"/>
              </w:rPr>
              <w:t>5分</w:t>
            </w:r>
          </w:p>
        </w:tc>
        <w:tc>
          <w:tcPr>
            <w:tcW w:w="3203" w:type="dxa"/>
            <w:vAlign w:val="center"/>
          </w:tcPr>
          <w:p w14:paraId="3A1B3803" w14:textId="77777777" w:rsidR="00726F5F" w:rsidRPr="005B7AC1" w:rsidRDefault="00000000">
            <w:pPr>
              <w:spacing w:after="0" w:line="320" w:lineRule="exact"/>
              <w:rPr>
                <w:rFonts w:ascii="仿宋_GB2312" w:eastAsia="仿宋_GB2312" w:hAnsi="微软雅黑" w:cs="楷体" w:hint="eastAsia"/>
                <w:spacing w:val="4"/>
                <w:szCs w:val="21"/>
              </w:rPr>
            </w:pPr>
            <w:r w:rsidRPr="005B7AC1">
              <w:rPr>
                <w:rFonts w:ascii="仿宋_GB2312" w:eastAsia="仿宋_GB2312" w:hAnsi="微软雅黑" w:cs="楷体" w:hint="eastAsia"/>
                <w:spacing w:val="2"/>
                <w:szCs w:val="21"/>
              </w:rPr>
              <w:t>1.起</w:t>
            </w:r>
            <w:r w:rsidRPr="005B7AC1">
              <w:rPr>
                <w:rFonts w:ascii="仿宋_GB2312" w:eastAsia="仿宋_GB2312" w:hAnsi="微软雅黑" w:cs="楷体" w:hint="eastAsia"/>
                <w:spacing w:val="4"/>
                <w:szCs w:val="21"/>
              </w:rPr>
              <w:t>重</w:t>
            </w:r>
            <w:r w:rsidRPr="005B7AC1">
              <w:rPr>
                <w:rFonts w:ascii="仿宋_GB2312" w:eastAsia="仿宋_GB2312" w:hAnsi="微软雅黑" w:cs="楷体" w:hint="eastAsia"/>
                <w:spacing w:val="2"/>
                <w:szCs w:val="21"/>
              </w:rPr>
              <w:t>机安全检查</w:t>
            </w:r>
            <w:r w:rsidRPr="005B7AC1">
              <w:rPr>
                <w:rFonts w:ascii="仿宋_GB2312" w:eastAsia="仿宋_GB2312" w:hAnsi="微软雅黑" w:cs="楷体" w:hint="eastAsia"/>
                <w:spacing w:val="4"/>
                <w:szCs w:val="21"/>
              </w:rPr>
              <w:t>；</w:t>
            </w:r>
          </w:p>
          <w:p w14:paraId="4140A6CD" w14:textId="77777777" w:rsidR="00726F5F" w:rsidRPr="005B7AC1" w:rsidRDefault="00000000">
            <w:pPr>
              <w:spacing w:after="0" w:line="320" w:lineRule="exact"/>
              <w:rPr>
                <w:rFonts w:ascii="仿宋_GB2312" w:eastAsia="仿宋_GB2312" w:hAnsi="微软雅黑" w:cs="楷体" w:hint="eastAsia"/>
                <w:spacing w:val="2"/>
                <w:szCs w:val="21"/>
              </w:rPr>
            </w:pPr>
            <w:r w:rsidRPr="005B7AC1">
              <w:rPr>
                <w:rFonts w:ascii="仿宋_GB2312" w:eastAsia="仿宋_GB2312" w:hAnsi="微软雅黑" w:cs="楷体" w:hint="eastAsia"/>
                <w:spacing w:val="2"/>
                <w:szCs w:val="21"/>
              </w:rPr>
              <w:t>2.臂杆安全检查；</w:t>
            </w:r>
          </w:p>
          <w:p w14:paraId="684BECE6" w14:textId="77777777" w:rsidR="00726F5F" w:rsidRPr="005B7AC1" w:rsidRDefault="00000000">
            <w:pPr>
              <w:spacing w:after="0" w:line="320" w:lineRule="exact"/>
              <w:rPr>
                <w:rFonts w:ascii="仿宋_GB2312" w:eastAsia="仿宋_GB2312" w:hAnsi="微软雅黑" w:cs="楷体" w:hint="eastAsia"/>
                <w:spacing w:val="5"/>
                <w:szCs w:val="21"/>
              </w:rPr>
            </w:pPr>
            <w:r w:rsidRPr="005B7AC1">
              <w:rPr>
                <w:rFonts w:ascii="仿宋_GB2312" w:eastAsia="仿宋_GB2312" w:hAnsi="微软雅黑" w:cs="楷体" w:hint="eastAsia"/>
                <w:spacing w:val="4"/>
                <w:szCs w:val="21"/>
              </w:rPr>
              <w:t>3</w:t>
            </w:r>
            <w:r w:rsidRPr="005B7AC1">
              <w:rPr>
                <w:rFonts w:ascii="仿宋_GB2312" w:eastAsia="仿宋_GB2312" w:hAnsi="微软雅黑" w:cs="楷体" w:hint="eastAsia"/>
                <w:spacing w:val="2"/>
                <w:szCs w:val="21"/>
              </w:rPr>
              <w:t>.吊索具安全</w:t>
            </w:r>
            <w:r w:rsidRPr="005B7AC1">
              <w:rPr>
                <w:rFonts w:ascii="仿宋_GB2312" w:eastAsia="仿宋_GB2312" w:hAnsi="微软雅黑" w:cs="楷体" w:hint="eastAsia"/>
                <w:szCs w:val="21"/>
              </w:rPr>
              <w:t>检</w:t>
            </w:r>
            <w:r w:rsidRPr="005B7AC1">
              <w:rPr>
                <w:rFonts w:ascii="仿宋_GB2312" w:eastAsia="仿宋_GB2312" w:hAnsi="微软雅黑" w:cs="楷体" w:hint="eastAsia"/>
                <w:spacing w:val="2"/>
                <w:szCs w:val="21"/>
              </w:rPr>
              <w:t>查</w:t>
            </w:r>
            <w:r w:rsidRPr="005B7AC1">
              <w:rPr>
                <w:rFonts w:ascii="仿宋_GB2312" w:eastAsia="仿宋_GB2312" w:hAnsi="微软雅黑" w:cs="楷体" w:hint="eastAsia"/>
                <w:spacing w:val="5"/>
                <w:szCs w:val="21"/>
              </w:rPr>
              <w:t>；</w:t>
            </w:r>
          </w:p>
          <w:p w14:paraId="43CC1902" w14:textId="77777777" w:rsidR="00726F5F" w:rsidRPr="005B7AC1" w:rsidRDefault="00000000">
            <w:pPr>
              <w:spacing w:after="0" w:line="320" w:lineRule="exact"/>
              <w:rPr>
                <w:rFonts w:ascii="仿宋_GB2312" w:eastAsia="仿宋_GB2312" w:hAnsi="微软雅黑" w:cs="楷体" w:hint="eastAsia"/>
                <w:spacing w:val="-3"/>
                <w:szCs w:val="21"/>
              </w:rPr>
            </w:pPr>
            <w:r w:rsidRPr="005B7AC1">
              <w:rPr>
                <w:rFonts w:ascii="仿宋_GB2312" w:eastAsia="仿宋_GB2312" w:hAnsi="微软雅黑" w:cs="楷体" w:hint="eastAsia"/>
                <w:spacing w:val="-3"/>
                <w:szCs w:val="21"/>
              </w:rPr>
              <w:t>4.起重机指挥落实安全检查情况；</w:t>
            </w:r>
          </w:p>
          <w:p w14:paraId="07E83952" w14:textId="77777777" w:rsidR="00726F5F" w:rsidRPr="005B7AC1" w:rsidRDefault="00000000">
            <w:pPr>
              <w:spacing w:after="0" w:line="320" w:lineRule="exact"/>
              <w:rPr>
                <w:rFonts w:ascii="仿宋_GB2312" w:eastAsia="仿宋_GB2312" w:hAnsi="微软雅黑" w:cs="楷体" w:hint="eastAsia"/>
                <w:spacing w:val="-3"/>
                <w:szCs w:val="21"/>
              </w:rPr>
            </w:pPr>
            <w:r w:rsidRPr="005B7AC1">
              <w:rPr>
                <w:rFonts w:ascii="仿宋_GB2312" w:eastAsia="仿宋_GB2312" w:hAnsi="微软雅黑" w:cs="楷体" w:hint="eastAsia"/>
                <w:spacing w:val="-3"/>
                <w:szCs w:val="21"/>
              </w:rPr>
              <w:t>5.吊索具、接杆工具等放回原处；</w:t>
            </w:r>
          </w:p>
          <w:p w14:paraId="72EBBF3A" w14:textId="77777777" w:rsidR="00726F5F" w:rsidRPr="005B7AC1" w:rsidRDefault="00000000">
            <w:pPr>
              <w:spacing w:after="0" w:line="320" w:lineRule="exact"/>
              <w:rPr>
                <w:rFonts w:ascii="仿宋_GB2312" w:eastAsia="仿宋_GB2312" w:hAnsi="微软雅黑" w:cs="楷体" w:hint="eastAsia"/>
                <w:spacing w:val="-3"/>
                <w:szCs w:val="21"/>
              </w:rPr>
            </w:pPr>
            <w:r w:rsidRPr="005B7AC1">
              <w:rPr>
                <w:rFonts w:ascii="仿宋_GB2312" w:eastAsia="仿宋_GB2312" w:hAnsi="微软雅黑" w:cs="楷体" w:hint="eastAsia"/>
                <w:spacing w:val="-3"/>
                <w:szCs w:val="21"/>
              </w:rPr>
              <w:t>6.吊索具、卸扣、溜绳等放置整齐。</w:t>
            </w:r>
          </w:p>
          <w:p w14:paraId="5913F600" w14:textId="42F74B32" w:rsidR="00726F5F" w:rsidRPr="005B7AC1" w:rsidRDefault="00000000">
            <w:pPr>
              <w:spacing w:after="0" w:line="320" w:lineRule="exact"/>
              <w:rPr>
                <w:rFonts w:ascii="仿宋_GB2312" w:eastAsia="仿宋_GB2312" w:hAnsi="微软雅黑" w:cs="Times New Roman" w:hint="eastAsia"/>
                <w:kern w:val="0"/>
                <w:szCs w:val="21"/>
              </w:rPr>
            </w:pPr>
            <w:r w:rsidRPr="005B7AC1">
              <w:rPr>
                <w:rFonts w:ascii="仿宋_GB2312" w:eastAsia="仿宋_GB2312" w:hAnsi="微软雅黑" w:cs="楷体" w:hint="eastAsia"/>
                <w:spacing w:val="-3"/>
                <w:szCs w:val="21"/>
              </w:rPr>
              <w:t>违反</w:t>
            </w:r>
            <w:proofErr w:type="gramStart"/>
            <w:r w:rsidRPr="005B7AC1">
              <w:rPr>
                <w:rFonts w:ascii="仿宋_GB2312" w:eastAsia="仿宋_GB2312" w:hAnsi="微软雅黑" w:cs="楷体" w:hint="eastAsia"/>
                <w:spacing w:val="-3"/>
                <w:szCs w:val="21"/>
              </w:rPr>
              <w:t>一项</w:t>
            </w:r>
            <w:r w:rsidR="005B7AC1" w:rsidRPr="005B7AC1">
              <w:rPr>
                <w:rFonts w:ascii="仿宋_GB2312" w:eastAsia="仿宋_GB2312" w:hAnsi="微软雅黑" w:cs="楷体" w:hint="eastAsia"/>
                <w:spacing w:val="-3"/>
                <w:szCs w:val="21"/>
              </w:rPr>
              <w:t>次</w:t>
            </w:r>
            <w:r w:rsidRPr="005B7AC1">
              <w:rPr>
                <w:rFonts w:ascii="仿宋_GB2312" w:eastAsia="仿宋_GB2312" w:hAnsi="微软雅黑" w:cs="楷体" w:hint="eastAsia"/>
                <w:spacing w:val="-3"/>
                <w:szCs w:val="21"/>
              </w:rPr>
              <w:t>扣</w:t>
            </w:r>
            <w:proofErr w:type="gramEnd"/>
            <w:r w:rsidRPr="005B7AC1">
              <w:rPr>
                <w:rFonts w:ascii="仿宋_GB2312" w:eastAsia="仿宋_GB2312" w:hAnsi="微软雅黑" w:cs="楷体" w:hint="eastAsia"/>
                <w:spacing w:val="-3"/>
                <w:szCs w:val="21"/>
              </w:rPr>
              <w:t xml:space="preserve"> 1 分。</w:t>
            </w:r>
          </w:p>
        </w:tc>
      </w:tr>
      <w:tr w:rsidR="00726F5F" w14:paraId="69DA1C05" w14:textId="77777777">
        <w:tc>
          <w:tcPr>
            <w:tcW w:w="675" w:type="dxa"/>
            <w:vMerge/>
            <w:vAlign w:val="center"/>
          </w:tcPr>
          <w:p w14:paraId="10ADE9E1" w14:textId="77777777" w:rsidR="00726F5F" w:rsidRDefault="00726F5F">
            <w:pPr>
              <w:spacing w:after="0" w:line="320" w:lineRule="exact"/>
              <w:jc w:val="center"/>
              <w:rPr>
                <w:rFonts w:ascii="仿宋_GB2312" w:eastAsia="仿宋_GB2312" w:hAnsi="微软雅黑" w:cs="Times New Roman" w:hint="eastAsia"/>
                <w:kern w:val="0"/>
                <w:szCs w:val="21"/>
              </w:rPr>
            </w:pPr>
          </w:p>
        </w:tc>
        <w:tc>
          <w:tcPr>
            <w:tcW w:w="1706" w:type="dxa"/>
            <w:vMerge/>
            <w:vAlign w:val="center"/>
          </w:tcPr>
          <w:p w14:paraId="7AF22916" w14:textId="77777777" w:rsidR="00726F5F" w:rsidRDefault="00726F5F">
            <w:pPr>
              <w:spacing w:after="0" w:line="320" w:lineRule="exact"/>
              <w:jc w:val="center"/>
              <w:rPr>
                <w:rFonts w:ascii="仿宋_GB2312" w:eastAsia="仿宋_GB2312" w:hAnsi="微软雅黑" w:cs="楷体" w:hint="eastAsia"/>
                <w:szCs w:val="21"/>
              </w:rPr>
            </w:pPr>
          </w:p>
        </w:tc>
        <w:tc>
          <w:tcPr>
            <w:tcW w:w="2552" w:type="dxa"/>
            <w:vAlign w:val="center"/>
          </w:tcPr>
          <w:p w14:paraId="371F34B8" w14:textId="77777777" w:rsidR="00726F5F" w:rsidRDefault="00000000">
            <w:pPr>
              <w:spacing w:after="0" w:line="320" w:lineRule="exact"/>
              <w:jc w:val="center"/>
              <w:rPr>
                <w:rFonts w:ascii="仿宋_GB2312" w:eastAsia="仿宋_GB2312" w:hAnsi="微软雅黑" w:cs="楷体" w:hint="eastAsia"/>
                <w:szCs w:val="21"/>
              </w:rPr>
            </w:pPr>
            <w:proofErr w:type="gramStart"/>
            <w:r>
              <w:rPr>
                <w:rFonts w:ascii="仿宋_GB2312" w:eastAsia="仿宋_GB2312" w:hAnsi="微软雅黑" w:cs="楷体" w:hint="eastAsia"/>
                <w:szCs w:val="21"/>
              </w:rPr>
              <w:t>旗哨使用</w:t>
            </w:r>
            <w:proofErr w:type="gramEnd"/>
            <w:r>
              <w:rPr>
                <w:rFonts w:ascii="仿宋_GB2312" w:eastAsia="仿宋_GB2312" w:hAnsi="微软雅黑" w:cs="楷体" w:hint="eastAsia"/>
                <w:szCs w:val="21"/>
              </w:rPr>
              <w:t>正确；</w:t>
            </w:r>
          </w:p>
          <w:p w14:paraId="433636E8" w14:textId="77777777" w:rsidR="00726F5F" w:rsidRDefault="00000000">
            <w:pPr>
              <w:spacing w:after="0" w:line="320" w:lineRule="exact"/>
              <w:jc w:val="center"/>
              <w:rPr>
                <w:rFonts w:ascii="仿宋_GB2312" w:eastAsia="仿宋_GB2312" w:hAnsi="微软雅黑" w:cs="楷体" w:hint="eastAsia"/>
                <w:szCs w:val="21"/>
              </w:rPr>
            </w:pPr>
            <w:r>
              <w:rPr>
                <w:rFonts w:ascii="仿宋_GB2312" w:eastAsia="仿宋_GB2312" w:hAnsi="微软雅黑" w:cs="楷体" w:hint="eastAsia"/>
                <w:szCs w:val="21"/>
              </w:rPr>
              <w:t>吊索和溜绳拴挂正确；</w:t>
            </w:r>
          </w:p>
        </w:tc>
        <w:tc>
          <w:tcPr>
            <w:tcW w:w="850" w:type="dxa"/>
            <w:vAlign w:val="center"/>
          </w:tcPr>
          <w:p w14:paraId="11E547BD" w14:textId="77777777" w:rsidR="00726F5F" w:rsidRPr="005B7AC1" w:rsidRDefault="00000000">
            <w:pPr>
              <w:spacing w:after="0" w:line="320" w:lineRule="exact"/>
              <w:jc w:val="center"/>
              <w:rPr>
                <w:rFonts w:ascii="仿宋_GB2312" w:eastAsia="仿宋_GB2312" w:hAnsi="微软雅黑" w:cs="Times New Roman" w:hint="eastAsia"/>
                <w:kern w:val="0"/>
                <w:szCs w:val="21"/>
              </w:rPr>
            </w:pPr>
            <w:r w:rsidRPr="005B7AC1">
              <w:rPr>
                <w:rFonts w:ascii="仿宋_GB2312" w:eastAsia="仿宋_GB2312" w:hAnsi="微软雅黑" w:cs="Times New Roman" w:hint="eastAsia"/>
                <w:kern w:val="0"/>
                <w:szCs w:val="21"/>
              </w:rPr>
              <w:t>10分</w:t>
            </w:r>
          </w:p>
        </w:tc>
        <w:tc>
          <w:tcPr>
            <w:tcW w:w="3203" w:type="dxa"/>
            <w:vAlign w:val="center"/>
          </w:tcPr>
          <w:p w14:paraId="23FDCEE4" w14:textId="77777777" w:rsidR="00726F5F" w:rsidRPr="005B7AC1" w:rsidRDefault="00000000">
            <w:pPr>
              <w:spacing w:after="0" w:line="320" w:lineRule="exact"/>
              <w:rPr>
                <w:rFonts w:ascii="仿宋_GB2312" w:eastAsia="仿宋_GB2312" w:hAnsi="微软雅黑" w:cs="楷体" w:hint="eastAsia"/>
                <w:szCs w:val="21"/>
              </w:rPr>
            </w:pPr>
            <w:r w:rsidRPr="005B7AC1">
              <w:rPr>
                <w:rFonts w:ascii="仿宋_GB2312" w:eastAsia="仿宋_GB2312" w:hAnsi="微软雅黑" w:cs="楷体" w:hint="eastAsia"/>
                <w:szCs w:val="21"/>
              </w:rPr>
              <w:t>1.哨音旗语准确规范；</w:t>
            </w:r>
          </w:p>
          <w:p w14:paraId="5AF6C144" w14:textId="77777777" w:rsidR="00726F5F" w:rsidRPr="005B7AC1" w:rsidRDefault="00000000">
            <w:pPr>
              <w:spacing w:after="0" w:line="320" w:lineRule="exact"/>
              <w:rPr>
                <w:rFonts w:ascii="仿宋_GB2312" w:eastAsia="仿宋_GB2312" w:hAnsi="微软雅黑" w:cs="楷体" w:hint="eastAsia"/>
                <w:szCs w:val="21"/>
              </w:rPr>
            </w:pPr>
            <w:r w:rsidRPr="005B7AC1">
              <w:rPr>
                <w:rFonts w:ascii="仿宋_GB2312" w:eastAsia="仿宋_GB2312" w:hAnsi="微软雅黑" w:cs="楷体" w:hint="eastAsia"/>
                <w:szCs w:val="21"/>
              </w:rPr>
              <w:t>2.</w:t>
            </w:r>
            <w:proofErr w:type="gramStart"/>
            <w:r w:rsidRPr="005B7AC1">
              <w:rPr>
                <w:rFonts w:ascii="仿宋_GB2312" w:eastAsia="仿宋_GB2312" w:hAnsi="微软雅黑" w:cs="楷体" w:hint="eastAsia"/>
                <w:szCs w:val="21"/>
              </w:rPr>
              <w:t>哨旗配合</w:t>
            </w:r>
            <w:proofErr w:type="gramEnd"/>
            <w:r w:rsidRPr="005B7AC1">
              <w:rPr>
                <w:rFonts w:ascii="仿宋_GB2312" w:eastAsia="仿宋_GB2312" w:hAnsi="微软雅黑" w:cs="楷体" w:hint="eastAsia"/>
                <w:szCs w:val="21"/>
              </w:rPr>
              <w:t>同步；</w:t>
            </w:r>
          </w:p>
          <w:p w14:paraId="47612FA2" w14:textId="77777777" w:rsidR="00726F5F" w:rsidRPr="005B7AC1" w:rsidRDefault="00000000">
            <w:pPr>
              <w:spacing w:after="0" w:line="320" w:lineRule="exact"/>
              <w:rPr>
                <w:rFonts w:ascii="仿宋_GB2312" w:eastAsia="仿宋_GB2312" w:hAnsi="微软雅黑" w:cs="楷体" w:hint="eastAsia"/>
                <w:szCs w:val="21"/>
              </w:rPr>
            </w:pPr>
            <w:r w:rsidRPr="005B7AC1">
              <w:rPr>
                <w:rFonts w:ascii="仿宋_GB2312" w:eastAsia="仿宋_GB2312" w:hAnsi="微软雅黑" w:cs="楷体" w:hint="eastAsia"/>
                <w:szCs w:val="21"/>
              </w:rPr>
              <w:t>3.指挥站位正确</w:t>
            </w:r>
          </w:p>
          <w:p w14:paraId="766D4333" w14:textId="77777777" w:rsidR="00726F5F" w:rsidRPr="005B7AC1" w:rsidRDefault="00000000">
            <w:pPr>
              <w:spacing w:after="0" w:line="320" w:lineRule="exact"/>
              <w:rPr>
                <w:rFonts w:ascii="仿宋_GB2312" w:eastAsia="仿宋_GB2312" w:hAnsi="微软雅黑" w:cs="楷体" w:hint="eastAsia"/>
                <w:szCs w:val="21"/>
              </w:rPr>
            </w:pPr>
            <w:r w:rsidRPr="005B7AC1">
              <w:rPr>
                <w:rFonts w:ascii="仿宋_GB2312" w:eastAsia="仿宋_GB2312" w:hAnsi="微软雅黑" w:cs="楷体" w:hint="eastAsia"/>
                <w:szCs w:val="21"/>
              </w:rPr>
              <w:t>4.开始和结束时必须鸣哨；</w:t>
            </w:r>
          </w:p>
          <w:p w14:paraId="58B7E433" w14:textId="77777777" w:rsidR="00726F5F" w:rsidRPr="005B7AC1" w:rsidRDefault="00000000">
            <w:pPr>
              <w:spacing w:after="0" w:line="320" w:lineRule="exact"/>
              <w:rPr>
                <w:rFonts w:ascii="仿宋_GB2312" w:eastAsia="仿宋_GB2312" w:hAnsi="微软雅黑" w:cs="楷体" w:hint="eastAsia"/>
                <w:szCs w:val="21"/>
              </w:rPr>
            </w:pPr>
            <w:r w:rsidRPr="005B7AC1">
              <w:rPr>
                <w:rFonts w:ascii="仿宋_GB2312" w:eastAsia="仿宋_GB2312" w:hAnsi="微软雅黑" w:cs="楷体" w:hint="eastAsia"/>
                <w:szCs w:val="21"/>
              </w:rPr>
              <w:t>5.吊索</w:t>
            </w:r>
            <w:proofErr w:type="gramStart"/>
            <w:r w:rsidRPr="005B7AC1">
              <w:rPr>
                <w:rFonts w:ascii="仿宋_GB2312" w:eastAsia="仿宋_GB2312" w:hAnsi="微软雅黑" w:cs="楷体" w:hint="eastAsia"/>
                <w:szCs w:val="21"/>
              </w:rPr>
              <w:t>具正确</w:t>
            </w:r>
            <w:proofErr w:type="gramEnd"/>
            <w:r w:rsidRPr="005B7AC1">
              <w:rPr>
                <w:rFonts w:ascii="仿宋_GB2312" w:eastAsia="仿宋_GB2312" w:hAnsi="微软雅黑" w:cs="楷体" w:hint="eastAsia"/>
                <w:szCs w:val="21"/>
              </w:rPr>
              <w:t>使用；</w:t>
            </w:r>
          </w:p>
          <w:p w14:paraId="21BA6F4A" w14:textId="77777777" w:rsidR="00726F5F" w:rsidRPr="005B7AC1" w:rsidRDefault="00000000">
            <w:pPr>
              <w:spacing w:after="0" w:line="320" w:lineRule="exact"/>
              <w:rPr>
                <w:rFonts w:ascii="仿宋_GB2312" w:eastAsia="仿宋_GB2312" w:hAnsi="微软雅黑" w:cs="楷体" w:hint="eastAsia"/>
                <w:szCs w:val="21"/>
              </w:rPr>
            </w:pPr>
            <w:r w:rsidRPr="005B7AC1">
              <w:rPr>
                <w:rFonts w:ascii="仿宋_GB2312" w:eastAsia="仿宋_GB2312" w:hAnsi="微软雅黑" w:cs="楷体" w:hint="eastAsia"/>
                <w:szCs w:val="21"/>
              </w:rPr>
              <w:t>6.溜</w:t>
            </w:r>
            <w:proofErr w:type="gramStart"/>
            <w:r w:rsidRPr="005B7AC1">
              <w:rPr>
                <w:rFonts w:ascii="仿宋_GB2312" w:eastAsia="仿宋_GB2312" w:hAnsi="微软雅黑" w:cs="楷体" w:hint="eastAsia"/>
                <w:szCs w:val="21"/>
              </w:rPr>
              <w:t>绳正确</w:t>
            </w:r>
            <w:proofErr w:type="gramEnd"/>
            <w:r w:rsidRPr="005B7AC1">
              <w:rPr>
                <w:rFonts w:ascii="仿宋_GB2312" w:eastAsia="仿宋_GB2312" w:hAnsi="微软雅黑" w:cs="楷体" w:hint="eastAsia"/>
                <w:szCs w:val="21"/>
              </w:rPr>
              <w:t>设置；</w:t>
            </w:r>
          </w:p>
          <w:p w14:paraId="084C3FE7" w14:textId="77777777" w:rsidR="00726F5F" w:rsidRPr="005B7AC1" w:rsidRDefault="00000000">
            <w:pPr>
              <w:spacing w:after="0" w:line="320" w:lineRule="exact"/>
              <w:rPr>
                <w:rFonts w:ascii="仿宋_GB2312" w:eastAsia="仿宋_GB2312" w:hAnsi="微软雅黑" w:cs="楷体" w:hint="eastAsia"/>
                <w:szCs w:val="21"/>
              </w:rPr>
            </w:pPr>
            <w:r w:rsidRPr="005B7AC1">
              <w:rPr>
                <w:rFonts w:ascii="仿宋_GB2312" w:eastAsia="仿宋_GB2312" w:hAnsi="微软雅黑" w:cs="楷体" w:hint="eastAsia"/>
                <w:szCs w:val="21"/>
              </w:rPr>
              <w:t>7.吊索无挤压现象；</w:t>
            </w:r>
          </w:p>
          <w:p w14:paraId="703C4879" w14:textId="77777777" w:rsidR="00726F5F" w:rsidRPr="005B7AC1" w:rsidRDefault="00000000">
            <w:pPr>
              <w:spacing w:after="0" w:line="320" w:lineRule="exact"/>
              <w:rPr>
                <w:rFonts w:ascii="仿宋_GB2312" w:eastAsia="仿宋_GB2312" w:hAnsi="微软雅黑" w:cs="楷体" w:hint="eastAsia"/>
                <w:szCs w:val="21"/>
              </w:rPr>
            </w:pPr>
            <w:r w:rsidRPr="005B7AC1">
              <w:rPr>
                <w:rFonts w:ascii="仿宋_GB2312" w:eastAsia="仿宋_GB2312" w:hAnsi="微软雅黑" w:cs="楷体" w:hint="eastAsia"/>
                <w:b/>
                <w:bCs/>
                <w:szCs w:val="21"/>
              </w:rPr>
              <w:t>8.司索手握溜</w:t>
            </w:r>
            <w:proofErr w:type="gramStart"/>
            <w:r w:rsidRPr="005B7AC1">
              <w:rPr>
                <w:rFonts w:ascii="仿宋_GB2312" w:eastAsia="仿宋_GB2312" w:hAnsi="微软雅黑" w:cs="楷体" w:hint="eastAsia"/>
                <w:b/>
                <w:bCs/>
                <w:szCs w:val="21"/>
              </w:rPr>
              <w:t>绳位置</w:t>
            </w:r>
            <w:proofErr w:type="gramEnd"/>
            <w:r w:rsidRPr="005B7AC1">
              <w:rPr>
                <w:rFonts w:ascii="仿宋_GB2312" w:eastAsia="仿宋_GB2312" w:hAnsi="微软雅黑" w:cs="楷体" w:hint="eastAsia"/>
                <w:b/>
                <w:bCs/>
                <w:szCs w:val="21"/>
              </w:rPr>
              <w:t>距离臂</w:t>
            </w:r>
            <w:proofErr w:type="gramStart"/>
            <w:r w:rsidRPr="005B7AC1">
              <w:rPr>
                <w:rFonts w:ascii="仿宋_GB2312" w:eastAsia="仿宋_GB2312" w:hAnsi="微软雅黑" w:cs="楷体" w:hint="eastAsia"/>
                <w:b/>
                <w:bCs/>
                <w:szCs w:val="21"/>
              </w:rPr>
              <w:t>杆必须</w:t>
            </w:r>
            <w:proofErr w:type="gramEnd"/>
            <w:r w:rsidRPr="005B7AC1">
              <w:rPr>
                <w:rFonts w:ascii="仿宋_GB2312" w:eastAsia="仿宋_GB2312" w:hAnsi="微软雅黑" w:cs="楷体" w:hint="eastAsia"/>
                <w:b/>
                <w:bCs/>
                <w:szCs w:val="21"/>
              </w:rPr>
              <w:t>大于1m；</w:t>
            </w:r>
          </w:p>
          <w:p w14:paraId="53B535B4" w14:textId="240C8F96" w:rsidR="00726F5F" w:rsidRPr="005B7AC1" w:rsidRDefault="00000000">
            <w:pPr>
              <w:spacing w:after="0" w:line="320" w:lineRule="exact"/>
              <w:rPr>
                <w:rFonts w:ascii="仿宋_GB2312" w:eastAsia="仿宋_GB2312" w:hAnsi="微软雅黑" w:cs="楷体" w:hint="eastAsia"/>
                <w:b/>
                <w:bCs/>
                <w:szCs w:val="21"/>
              </w:rPr>
            </w:pPr>
            <w:r w:rsidRPr="005B7AC1">
              <w:rPr>
                <w:rFonts w:ascii="仿宋_GB2312" w:eastAsia="仿宋_GB2312" w:hAnsi="微软雅黑" w:cs="楷体" w:hint="eastAsia"/>
                <w:b/>
                <w:bCs/>
                <w:spacing w:val="-3"/>
                <w:szCs w:val="21"/>
              </w:rPr>
              <w:t>违</w:t>
            </w:r>
            <w:r w:rsidRPr="005B7AC1">
              <w:rPr>
                <w:rFonts w:ascii="仿宋_GB2312" w:eastAsia="仿宋_GB2312" w:hAnsi="微软雅黑" w:cs="楷体" w:hint="eastAsia"/>
                <w:b/>
                <w:bCs/>
                <w:szCs w:val="21"/>
              </w:rPr>
              <w:t>反</w:t>
            </w:r>
            <w:proofErr w:type="gramStart"/>
            <w:r w:rsidRPr="005B7AC1">
              <w:rPr>
                <w:rFonts w:ascii="仿宋_GB2312" w:eastAsia="仿宋_GB2312" w:hAnsi="微软雅黑" w:cs="楷体" w:hint="eastAsia"/>
                <w:b/>
                <w:bCs/>
                <w:szCs w:val="21"/>
              </w:rPr>
              <w:t>一</w:t>
            </w:r>
            <w:r w:rsidRPr="005B7AC1">
              <w:rPr>
                <w:rFonts w:ascii="仿宋_GB2312" w:eastAsia="仿宋_GB2312" w:hAnsi="微软雅黑" w:cs="楷体" w:hint="eastAsia"/>
                <w:b/>
                <w:bCs/>
                <w:spacing w:val="-3"/>
                <w:szCs w:val="21"/>
              </w:rPr>
              <w:t>项</w:t>
            </w:r>
            <w:r w:rsidR="005B7AC1" w:rsidRPr="005B7AC1">
              <w:rPr>
                <w:rFonts w:ascii="仿宋_GB2312" w:eastAsia="仿宋_GB2312" w:hAnsi="微软雅黑" w:cs="楷体" w:hint="eastAsia"/>
                <w:b/>
                <w:bCs/>
                <w:spacing w:val="-3"/>
                <w:szCs w:val="21"/>
              </w:rPr>
              <w:t>次</w:t>
            </w:r>
            <w:r w:rsidRPr="005B7AC1">
              <w:rPr>
                <w:rFonts w:ascii="仿宋_GB2312" w:eastAsia="仿宋_GB2312" w:hAnsi="微软雅黑" w:cs="楷体" w:hint="eastAsia"/>
                <w:b/>
                <w:bCs/>
                <w:szCs w:val="21"/>
              </w:rPr>
              <w:t>扣</w:t>
            </w:r>
            <w:proofErr w:type="gramEnd"/>
            <w:r w:rsidRPr="005B7AC1">
              <w:rPr>
                <w:rFonts w:ascii="仿宋_GB2312" w:eastAsia="仿宋_GB2312" w:hAnsi="微软雅黑" w:cs="楷体" w:hint="eastAsia"/>
                <w:b/>
                <w:bCs/>
                <w:spacing w:val="-55"/>
                <w:szCs w:val="21"/>
              </w:rPr>
              <w:t xml:space="preserve"> </w:t>
            </w:r>
            <w:r w:rsidRPr="005B7AC1">
              <w:rPr>
                <w:rFonts w:ascii="仿宋_GB2312" w:eastAsia="仿宋_GB2312" w:hAnsi="微软雅黑" w:cs="楷体" w:hint="eastAsia"/>
                <w:b/>
                <w:bCs/>
                <w:szCs w:val="21"/>
              </w:rPr>
              <w:t>1</w:t>
            </w:r>
            <w:r w:rsidRPr="005B7AC1">
              <w:rPr>
                <w:rFonts w:ascii="仿宋_GB2312" w:eastAsia="仿宋_GB2312" w:hAnsi="微软雅黑" w:cs="楷体" w:hint="eastAsia"/>
                <w:b/>
                <w:bCs/>
                <w:spacing w:val="-52"/>
                <w:szCs w:val="21"/>
              </w:rPr>
              <w:t xml:space="preserve"> </w:t>
            </w:r>
            <w:r w:rsidRPr="005B7AC1">
              <w:rPr>
                <w:rFonts w:ascii="仿宋_GB2312" w:eastAsia="仿宋_GB2312" w:hAnsi="微软雅黑" w:cs="楷体" w:hint="eastAsia"/>
                <w:b/>
                <w:bCs/>
                <w:szCs w:val="21"/>
              </w:rPr>
              <w:t>分。</w:t>
            </w:r>
          </w:p>
        </w:tc>
      </w:tr>
      <w:tr w:rsidR="00726F5F" w14:paraId="78F8767B" w14:textId="77777777">
        <w:tc>
          <w:tcPr>
            <w:tcW w:w="675" w:type="dxa"/>
            <w:vMerge/>
            <w:vAlign w:val="center"/>
          </w:tcPr>
          <w:p w14:paraId="6F71DFA7" w14:textId="77777777" w:rsidR="00726F5F" w:rsidRDefault="00726F5F">
            <w:pPr>
              <w:spacing w:after="0" w:line="320" w:lineRule="exact"/>
              <w:jc w:val="center"/>
              <w:rPr>
                <w:rFonts w:ascii="仿宋_GB2312" w:eastAsia="仿宋_GB2312" w:hAnsi="微软雅黑" w:cs="Times New Roman" w:hint="eastAsia"/>
                <w:kern w:val="0"/>
                <w:szCs w:val="21"/>
              </w:rPr>
            </w:pPr>
          </w:p>
        </w:tc>
        <w:tc>
          <w:tcPr>
            <w:tcW w:w="1706" w:type="dxa"/>
            <w:vMerge/>
            <w:vAlign w:val="center"/>
          </w:tcPr>
          <w:p w14:paraId="7E9E02D3" w14:textId="77777777" w:rsidR="00726F5F" w:rsidRDefault="00726F5F">
            <w:pPr>
              <w:spacing w:after="0" w:line="320" w:lineRule="exact"/>
              <w:jc w:val="center"/>
              <w:rPr>
                <w:rFonts w:ascii="仿宋_GB2312" w:eastAsia="仿宋_GB2312" w:hAnsi="微软雅黑" w:cs="楷体" w:hint="eastAsia"/>
                <w:szCs w:val="21"/>
              </w:rPr>
            </w:pPr>
          </w:p>
        </w:tc>
        <w:tc>
          <w:tcPr>
            <w:tcW w:w="2552" w:type="dxa"/>
            <w:vAlign w:val="center"/>
          </w:tcPr>
          <w:p w14:paraId="0EDF4DEB" w14:textId="77777777" w:rsidR="00726F5F" w:rsidRDefault="00000000">
            <w:pPr>
              <w:spacing w:after="0" w:line="320" w:lineRule="exact"/>
              <w:jc w:val="center"/>
              <w:rPr>
                <w:rFonts w:ascii="仿宋_GB2312" w:eastAsia="仿宋_GB2312" w:hAnsi="微软雅黑" w:cs="楷体" w:hint="eastAsia"/>
                <w:szCs w:val="21"/>
              </w:rPr>
            </w:pPr>
            <w:r>
              <w:rPr>
                <w:rFonts w:ascii="仿宋_GB2312" w:eastAsia="仿宋_GB2312" w:hAnsi="微软雅黑" w:cs="楷体" w:hint="eastAsia"/>
                <w:szCs w:val="21"/>
              </w:rPr>
              <w:t>起重</w:t>
            </w:r>
            <w:r>
              <w:rPr>
                <w:rFonts w:ascii="仿宋_GB2312" w:eastAsia="仿宋_GB2312" w:hAnsi="微软雅黑" w:cs="楷体" w:hint="eastAsia"/>
                <w:spacing w:val="-3"/>
                <w:szCs w:val="21"/>
              </w:rPr>
              <w:t>机</w:t>
            </w:r>
            <w:r>
              <w:rPr>
                <w:rFonts w:ascii="仿宋_GB2312" w:eastAsia="仿宋_GB2312" w:hAnsi="微软雅黑" w:cs="楷体" w:hint="eastAsia"/>
                <w:szCs w:val="21"/>
              </w:rPr>
              <w:t>动</w:t>
            </w:r>
            <w:r>
              <w:rPr>
                <w:rFonts w:ascii="仿宋_GB2312" w:eastAsia="仿宋_GB2312" w:hAnsi="微软雅黑" w:cs="楷体" w:hint="eastAsia"/>
                <w:spacing w:val="-3"/>
                <w:szCs w:val="21"/>
              </w:rPr>
              <w:t>作</w:t>
            </w:r>
            <w:r>
              <w:rPr>
                <w:rFonts w:ascii="仿宋_GB2312" w:eastAsia="仿宋_GB2312" w:hAnsi="微软雅黑" w:cs="楷体" w:hint="eastAsia"/>
                <w:szCs w:val="21"/>
              </w:rPr>
              <w:t>规范平稳</w:t>
            </w:r>
          </w:p>
        </w:tc>
        <w:tc>
          <w:tcPr>
            <w:tcW w:w="850" w:type="dxa"/>
            <w:vAlign w:val="center"/>
          </w:tcPr>
          <w:p w14:paraId="27BCEE30" w14:textId="77777777" w:rsidR="00726F5F" w:rsidRDefault="00000000">
            <w:pPr>
              <w:spacing w:after="0" w:line="320" w:lineRule="exact"/>
              <w:jc w:val="center"/>
              <w:rPr>
                <w:rFonts w:ascii="仿宋_GB2312" w:eastAsia="仿宋_GB2312" w:hAnsi="微软雅黑" w:cs="Times New Roman" w:hint="eastAsia"/>
                <w:kern w:val="0"/>
                <w:szCs w:val="21"/>
              </w:rPr>
            </w:pPr>
            <w:r>
              <w:rPr>
                <w:rFonts w:ascii="仿宋_GB2312" w:eastAsia="仿宋_GB2312" w:hAnsi="微软雅黑" w:cs="Times New Roman" w:hint="eastAsia"/>
                <w:kern w:val="0"/>
                <w:szCs w:val="21"/>
              </w:rPr>
              <w:t>5分</w:t>
            </w:r>
          </w:p>
        </w:tc>
        <w:tc>
          <w:tcPr>
            <w:tcW w:w="3203" w:type="dxa"/>
            <w:vAlign w:val="center"/>
          </w:tcPr>
          <w:p w14:paraId="160A7BA9" w14:textId="77777777" w:rsidR="00726F5F" w:rsidRDefault="00000000">
            <w:pPr>
              <w:spacing w:after="0" w:line="320" w:lineRule="exact"/>
              <w:rPr>
                <w:rFonts w:ascii="仿宋_GB2312" w:eastAsia="仿宋_GB2312" w:hAnsi="微软雅黑" w:cs="楷体" w:hint="eastAsia"/>
                <w:szCs w:val="21"/>
              </w:rPr>
            </w:pPr>
            <w:r>
              <w:rPr>
                <w:rFonts w:ascii="仿宋_GB2312" w:eastAsia="仿宋_GB2312" w:hAnsi="微软雅黑" w:cs="楷体" w:hint="eastAsia"/>
                <w:szCs w:val="21"/>
              </w:rPr>
              <w:t>1.吊钩停放到指定位置；</w:t>
            </w:r>
          </w:p>
          <w:p w14:paraId="2B36BC2A" w14:textId="77777777" w:rsidR="00726F5F" w:rsidRDefault="00000000">
            <w:pPr>
              <w:spacing w:after="0" w:line="320" w:lineRule="exact"/>
              <w:rPr>
                <w:rFonts w:ascii="仿宋_GB2312" w:eastAsia="仿宋_GB2312" w:hAnsi="微软雅黑" w:cs="楷体" w:hint="eastAsia"/>
                <w:szCs w:val="21"/>
              </w:rPr>
            </w:pPr>
            <w:r>
              <w:rPr>
                <w:rFonts w:ascii="仿宋_GB2312" w:eastAsia="仿宋_GB2312" w:hAnsi="微软雅黑" w:cs="楷体" w:hint="eastAsia"/>
                <w:szCs w:val="21"/>
              </w:rPr>
              <w:t>2.开始吊装前和吊装结束后鸣笛示意；</w:t>
            </w:r>
          </w:p>
          <w:p w14:paraId="6DDD72D1" w14:textId="77777777" w:rsidR="00726F5F" w:rsidRDefault="00000000">
            <w:pPr>
              <w:spacing w:after="0" w:line="320" w:lineRule="exact"/>
              <w:rPr>
                <w:rFonts w:ascii="仿宋_GB2312" w:eastAsia="仿宋_GB2312" w:hAnsi="微软雅黑" w:cs="楷体" w:hint="eastAsia"/>
                <w:szCs w:val="21"/>
              </w:rPr>
            </w:pPr>
            <w:r>
              <w:rPr>
                <w:rFonts w:ascii="仿宋_GB2312" w:eastAsia="仿宋_GB2312" w:hAnsi="微软雅黑" w:cs="楷体" w:hint="eastAsia"/>
                <w:szCs w:val="21"/>
              </w:rPr>
              <w:t>若未鸣笛即开始操作，裁判示意，应扣分后重新鸣笛开始；</w:t>
            </w:r>
          </w:p>
          <w:p w14:paraId="638ABAC7" w14:textId="77777777" w:rsidR="00726F5F" w:rsidRDefault="00000000">
            <w:pPr>
              <w:numPr>
                <w:ilvl w:val="0"/>
                <w:numId w:val="5"/>
              </w:numPr>
              <w:spacing w:after="0" w:line="320" w:lineRule="exact"/>
              <w:rPr>
                <w:rFonts w:ascii="仿宋_GB2312" w:eastAsia="仿宋_GB2312" w:hAnsi="微软雅黑" w:cs="楷体" w:hint="eastAsia"/>
                <w:szCs w:val="21"/>
              </w:rPr>
            </w:pPr>
            <w:r>
              <w:rPr>
                <w:rFonts w:ascii="仿宋_GB2312" w:eastAsia="仿宋_GB2312" w:hAnsi="微软雅黑" w:cs="楷体" w:hint="eastAsia"/>
                <w:szCs w:val="21"/>
              </w:rPr>
              <w:t>按规定交还钥匙；</w:t>
            </w:r>
          </w:p>
          <w:p w14:paraId="5C2C5210" w14:textId="13CE343B" w:rsidR="00726F5F" w:rsidRDefault="00000000">
            <w:pPr>
              <w:spacing w:after="0" w:line="320" w:lineRule="exact"/>
              <w:rPr>
                <w:rFonts w:ascii="仿宋_GB2312" w:eastAsia="仿宋_GB2312" w:hAnsi="微软雅黑" w:cs="楷体" w:hint="eastAsia"/>
                <w:b/>
                <w:bCs/>
                <w:szCs w:val="21"/>
              </w:rPr>
            </w:pPr>
            <w:r>
              <w:rPr>
                <w:rFonts w:ascii="仿宋_GB2312" w:eastAsia="仿宋_GB2312" w:hAnsi="微软雅黑" w:cs="楷体" w:hint="eastAsia"/>
                <w:b/>
                <w:bCs/>
                <w:szCs w:val="21"/>
              </w:rPr>
              <w:t>以上每违</w:t>
            </w:r>
            <w:r>
              <w:rPr>
                <w:rFonts w:ascii="仿宋_GB2312" w:eastAsia="仿宋_GB2312" w:hAnsi="微软雅黑" w:cs="楷体" w:hint="eastAsia"/>
                <w:b/>
                <w:bCs/>
                <w:spacing w:val="-3"/>
                <w:szCs w:val="21"/>
              </w:rPr>
              <w:t>反</w:t>
            </w:r>
            <w:proofErr w:type="gramStart"/>
            <w:r>
              <w:rPr>
                <w:rFonts w:ascii="仿宋_GB2312" w:eastAsia="仿宋_GB2312" w:hAnsi="微软雅黑" w:cs="楷体" w:hint="eastAsia"/>
                <w:b/>
                <w:bCs/>
                <w:spacing w:val="-3"/>
                <w:szCs w:val="21"/>
              </w:rPr>
              <w:t>一</w:t>
            </w:r>
            <w:r>
              <w:rPr>
                <w:rFonts w:ascii="仿宋_GB2312" w:eastAsia="仿宋_GB2312" w:hAnsi="微软雅黑" w:cs="楷体" w:hint="eastAsia"/>
                <w:b/>
                <w:bCs/>
                <w:szCs w:val="21"/>
              </w:rPr>
              <w:t>项</w:t>
            </w:r>
            <w:r w:rsidR="005B7AC1">
              <w:rPr>
                <w:rFonts w:ascii="仿宋_GB2312" w:eastAsia="仿宋_GB2312" w:hAnsi="微软雅黑" w:cs="楷体" w:hint="eastAsia"/>
                <w:b/>
                <w:bCs/>
                <w:szCs w:val="21"/>
              </w:rPr>
              <w:t>次</w:t>
            </w:r>
            <w:r>
              <w:rPr>
                <w:rFonts w:ascii="仿宋_GB2312" w:eastAsia="仿宋_GB2312" w:hAnsi="微软雅黑" w:cs="楷体" w:hint="eastAsia"/>
                <w:b/>
                <w:bCs/>
                <w:szCs w:val="21"/>
              </w:rPr>
              <w:t>扣</w:t>
            </w:r>
            <w:proofErr w:type="gramEnd"/>
            <w:r>
              <w:rPr>
                <w:rFonts w:ascii="仿宋_GB2312" w:eastAsia="仿宋_GB2312" w:hAnsi="微软雅黑" w:cs="楷体" w:hint="eastAsia"/>
                <w:b/>
                <w:bCs/>
                <w:spacing w:val="-52"/>
                <w:szCs w:val="21"/>
              </w:rPr>
              <w:t xml:space="preserve"> </w:t>
            </w:r>
            <w:r>
              <w:rPr>
                <w:rFonts w:ascii="仿宋_GB2312" w:eastAsia="仿宋_GB2312" w:hAnsi="微软雅黑" w:cs="楷体" w:hint="eastAsia"/>
                <w:b/>
                <w:bCs/>
                <w:szCs w:val="21"/>
              </w:rPr>
              <w:t>1</w:t>
            </w:r>
            <w:r>
              <w:rPr>
                <w:rFonts w:ascii="仿宋_GB2312" w:eastAsia="仿宋_GB2312" w:hAnsi="微软雅黑" w:cs="楷体" w:hint="eastAsia"/>
                <w:b/>
                <w:bCs/>
                <w:spacing w:val="-55"/>
                <w:szCs w:val="21"/>
              </w:rPr>
              <w:t xml:space="preserve"> </w:t>
            </w:r>
            <w:r>
              <w:rPr>
                <w:rFonts w:ascii="仿宋_GB2312" w:eastAsia="仿宋_GB2312" w:hAnsi="微软雅黑" w:cs="楷体" w:hint="eastAsia"/>
                <w:b/>
                <w:bCs/>
                <w:szCs w:val="21"/>
              </w:rPr>
              <w:t>分。</w:t>
            </w:r>
          </w:p>
          <w:p w14:paraId="2B550DA0" w14:textId="77777777" w:rsidR="00726F5F" w:rsidRDefault="00000000">
            <w:pPr>
              <w:spacing w:after="0" w:line="320" w:lineRule="exact"/>
              <w:rPr>
                <w:rFonts w:ascii="仿宋_GB2312" w:eastAsia="仿宋_GB2312" w:hAnsi="微软雅黑" w:cs="楷体" w:hint="eastAsia"/>
                <w:szCs w:val="21"/>
              </w:rPr>
            </w:pPr>
            <w:r>
              <w:rPr>
                <w:rFonts w:ascii="仿宋_GB2312" w:eastAsia="仿宋_GB2312" w:hAnsi="微软雅黑" w:cs="楷体" w:hint="eastAsia"/>
                <w:szCs w:val="21"/>
              </w:rPr>
              <w:t>4.</w:t>
            </w:r>
            <w:proofErr w:type="gramStart"/>
            <w:r>
              <w:rPr>
                <w:rFonts w:ascii="仿宋_GB2312" w:eastAsia="仿宋_GB2312" w:hAnsi="微软雅黑" w:cs="楷体" w:hint="eastAsia"/>
                <w:szCs w:val="21"/>
              </w:rPr>
              <w:t>拆杆或组杆</w:t>
            </w:r>
            <w:proofErr w:type="gramEnd"/>
            <w:r>
              <w:rPr>
                <w:rFonts w:ascii="仿宋_GB2312" w:eastAsia="仿宋_GB2312" w:hAnsi="微软雅黑" w:cs="楷体" w:hint="eastAsia"/>
                <w:szCs w:val="21"/>
              </w:rPr>
              <w:t>时将固定臂杆碰撞移位，每</w:t>
            </w:r>
            <w:r>
              <w:rPr>
                <w:rFonts w:ascii="仿宋_GB2312" w:eastAsia="仿宋_GB2312" w:hAnsi="微软雅黑" w:cs="楷体" w:hint="eastAsia"/>
                <w:spacing w:val="-3"/>
                <w:szCs w:val="21"/>
              </w:rPr>
              <w:t>次扣2分</w:t>
            </w:r>
            <w:r>
              <w:rPr>
                <w:rFonts w:ascii="仿宋_GB2312" w:eastAsia="仿宋_GB2312" w:hAnsi="微软雅黑" w:cs="楷体" w:hint="eastAsia"/>
                <w:szCs w:val="21"/>
              </w:rPr>
              <w:t>。</w:t>
            </w:r>
          </w:p>
        </w:tc>
      </w:tr>
      <w:tr w:rsidR="00726F5F" w14:paraId="55DD4BA1" w14:textId="77777777">
        <w:tc>
          <w:tcPr>
            <w:tcW w:w="675" w:type="dxa"/>
            <w:vMerge/>
            <w:vAlign w:val="center"/>
          </w:tcPr>
          <w:p w14:paraId="6EE65833" w14:textId="77777777" w:rsidR="00726F5F" w:rsidRDefault="00726F5F">
            <w:pPr>
              <w:spacing w:after="0" w:line="320" w:lineRule="exact"/>
              <w:jc w:val="center"/>
              <w:rPr>
                <w:rFonts w:ascii="仿宋_GB2312" w:eastAsia="仿宋_GB2312" w:hAnsi="微软雅黑" w:cs="Times New Roman" w:hint="eastAsia"/>
                <w:kern w:val="0"/>
                <w:szCs w:val="21"/>
              </w:rPr>
            </w:pPr>
          </w:p>
        </w:tc>
        <w:tc>
          <w:tcPr>
            <w:tcW w:w="1706" w:type="dxa"/>
            <w:vMerge/>
            <w:vAlign w:val="center"/>
          </w:tcPr>
          <w:p w14:paraId="15D27EC3" w14:textId="77777777" w:rsidR="00726F5F" w:rsidRDefault="00726F5F">
            <w:pPr>
              <w:spacing w:after="0" w:line="320" w:lineRule="exact"/>
              <w:jc w:val="center"/>
              <w:rPr>
                <w:rFonts w:ascii="仿宋_GB2312" w:eastAsia="仿宋_GB2312" w:hAnsi="微软雅黑" w:cs="楷体" w:hint="eastAsia"/>
                <w:szCs w:val="21"/>
              </w:rPr>
            </w:pPr>
          </w:p>
        </w:tc>
        <w:tc>
          <w:tcPr>
            <w:tcW w:w="2552" w:type="dxa"/>
            <w:vAlign w:val="center"/>
          </w:tcPr>
          <w:p w14:paraId="4755B769" w14:textId="77777777" w:rsidR="00726F5F" w:rsidRDefault="00000000">
            <w:pPr>
              <w:spacing w:after="0" w:line="320" w:lineRule="exact"/>
              <w:jc w:val="center"/>
              <w:rPr>
                <w:rFonts w:ascii="仿宋_GB2312" w:eastAsia="仿宋_GB2312" w:hAnsi="微软雅黑" w:cs="楷体" w:hint="eastAsia"/>
                <w:szCs w:val="21"/>
              </w:rPr>
            </w:pPr>
            <w:r>
              <w:rPr>
                <w:rFonts w:ascii="仿宋_GB2312" w:eastAsia="仿宋_GB2312" w:hAnsi="微软雅黑" w:cs="楷体" w:hint="eastAsia"/>
                <w:spacing w:val="-3"/>
                <w:szCs w:val="21"/>
              </w:rPr>
              <w:t>人</w:t>
            </w:r>
            <w:r>
              <w:rPr>
                <w:rFonts w:ascii="仿宋_GB2312" w:eastAsia="仿宋_GB2312" w:hAnsi="微软雅黑" w:cs="楷体" w:hint="eastAsia"/>
                <w:szCs w:val="21"/>
              </w:rPr>
              <w:t>员</w:t>
            </w:r>
            <w:r>
              <w:rPr>
                <w:rFonts w:ascii="仿宋_GB2312" w:eastAsia="仿宋_GB2312" w:hAnsi="微软雅黑" w:cs="楷体" w:hint="eastAsia"/>
                <w:spacing w:val="-3"/>
                <w:szCs w:val="21"/>
              </w:rPr>
              <w:t>操</w:t>
            </w:r>
            <w:r>
              <w:rPr>
                <w:rFonts w:ascii="仿宋_GB2312" w:eastAsia="仿宋_GB2312" w:hAnsi="微软雅黑" w:cs="楷体" w:hint="eastAsia"/>
                <w:szCs w:val="21"/>
              </w:rPr>
              <w:t>作规范</w:t>
            </w:r>
          </w:p>
        </w:tc>
        <w:tc>
          <w:tcPr>
            <w:tcW w:w="850" w:type="dxa"/>
            <w:vAlign w:val="center"/>
          </w:tcPr>
          <w:p w14:paraId="3E6A164E" w14:textId="77777777" w:rsidR="00726F5F" w:rsidRDefault="00000000">
            <w:pPr>
              <w:spacing w:after="0" w:line="320" w:lineRule="exact"/>
              <w:jc w:val="center"/>
              <w:rPr>
                <w:rFonts w:ascii="仿宋_GB2312" w:eastAsia="仿宋_GB2312" w:hAnsi="微软雅黑" w:cs="Times New Roman" w:hint="eastAsia"/>
                <w:kern w:val="0"/>
                <w:szCs w:val="21"/>
              </w:rPr>
            </w:pPr>
            <w:r>
              <w:rPr>
                <w:rFonts w:ascii="仿宋_GB2312" w:eastAsia="仿宋_GB2312" w:hAnsi="微软雅黑" w:cs="Times New Roman" w:hint="eastAsia"/>
                <w:kern w:val="0"/>
                <w:szCs w:val="21"/>
              </w:rPr>
              <w:t>10分</w:t>
            </w:r>
          </w:p>
        </w:tc>
        <w:tc>
          <w:tcPr>
            <w:tcW w:w="3203" w:type="dxa"/>
            <w:vAlign w:val="center"/>
          </w:tcPr>
          <w:p w14:paraId="06E67C0A" w14:textId="77777777" w:rsidR="00726F5F" w:rsidRDefault="00000000">
            <w:pPr>
              <w:spacing w:after="0" w:line="320" w:lineRule="exact"/>
              <w:rPr>
                <w:rFonts w:ascii="仿宋_GB2312" w:eastAsia="仿宋_GB2312" w:hAnsi="微软雅黑" w:cs="楷体" w:hint="eastAsia"/>
                <w:spacing w:val="-17"/>
                <w:szCs w:val="21"/>
              </w:rPr>
            </w:pPr>
            <w:r>
              <w:rPr>
                <w:rFonts w:ascii="仿宋_GB2312" w:eastAsia="仿宋_GB2312" w:hAnsi="微软雅黑" w:cs="楷体" w:hint="eastAsia"/>
                <w:szCs w:val="21"/>
              </w:rPr>
              <w:t>1</w:t>
            </w:r>
            <w:r>
              <w:rPr>
                <w:rFonts w:ascii="仿宋_GB2312" w:eastAsia="仿宋_GB2312" w:hAnsi="微软雅黑" w:cs="楷体" w:hint="eastAsia"/>
                <w:spacing w:val="-51"/>
                <w:szCs w:val="21"/>
              </w:rPr>
              <w:t>.</w:t>
            </w:r>
            <w:r>
              <w:rPr>
                <w:rFonts w:ascii="仿宋_GB2312" w:eastAsia="仿宋_GB2312" w:hAnsi="微软雅黑" w:cs="楷体" w:hint="eastAsia"/>
                <w:spacing w:val="-3"/>
                <w:szCs w:val="21"/>
              </w:rPr>
              <w:t>作</w:t>
            </w:r>
            <w:r>
              <w:rPr>
                <w:rFonts w:ascii="仿宋_GB2312" w:eastAsia="仿宋_GB2312" w:hAnsi="微软雅黑" w:cs="楷体" w:hint="eastAsia"/>
                <w:szCs w:val="21"/>
              </w:rPr>
              <w:t>业</w:t>
            </w:r>
            <w:r>
              <w:rPr>
                <w:rFonts w:ascii="仿宋_GB2312" w:eastAsia="仿宋_GB2312" w:hAnsi="微软雅黑" w:cs="楷体" w:hint="eastAsia"/>
                <w:spacing w:val="-3"/>
                <w:szCs w:val="21"/>
              </w:rPr>
              <w:t>人</w:t>
            </w:r>
            <w:r>
              <w:rPr>
                <w:rFonts w:ascii="仿宋_GB2312" w:eastAsia="仿宋_GB2312" w:hAnsi="微软雅黑" w:cs="楷体" w:hint="eastAsia"/>
                <w:szCs w:val="21"/>
              </w:rPr>
              <w:t>员</w:t>
            </w:r>
            <w:r>
              <w:rPr>
                <w:rFonts w:ascii="仿宋_GB2312" w:eastAsia="仿宋_GB2312" w:hAnsi="微软雅黑" w:cs="楷体" w:hint="eastAsia"/>
                <w:spacing w:val="-3"/>
                <w:szCs w:val="21"/>
              </w:rPr>
              <w:t>在</w:t>
            </w:r>
            <w:r>
              <w:rPr>
                <w:rFonts w:ascii="仿宋_GB2312" w:eastAsia="仿宋_GB2312" w:hAnsi="微软雅黑" w:cs="楷体" w:hint="eastAsia"/>
                <w:szCs w:val="21"/>
              </w:rPr>
              <w:t>规</w:t>
            </w:r>
            <w:r>
              <w:rPr>
                <w:rFonts w:ascii="仿宋_GB2312" w:eastAsia="仿宋_GB2312" w:hAnsi="微软雅黑" w:cs="楷体" w:hint="eastAsia"/>
                <w:spacing w:val="-3"/>
                <w:szCs w:val="21"/>
              </w:rPr>
              <w:t>定</w:t>
            </w:r>
            <w:r>
              <w:rPr>
                <w:rFonts w:ascii="仿宋_GB2312" w:eastAsia="仿宋_GB2312" w:hAnsi="微软雅黑" w:cs="楷体" w:hint="eastAsia"/>
                <w:szCs w:val="21"/>
              </w:rPr>
              <w:t>区</w:t>
            </w:r>
            <w:r>
              <w:rPr>
                <w:rFonts w:ascii="仿宋_GB2312" w:eastAsia="仿宋_GB2312" w:hAnsi="微软雅黑" w:cs="楷体" w:hint="eastAsia"/>
                <w:spacing w:val="-3"/>
                <w:szCs w:val="21"/>
              </w:rPr>
              <w:t>域外</w:t>
            </w:r>
            <w:r>
              <w:rPr>
                <w:rFonts w:ascii="仿宋_GB2312" w:eastAsia="仿宋_GB2312" w:hAnsi="微软雅黑" w:cs="楷体" w:hint="eastAsia"/>
                <w:szCs w:val="21"/>
              </w:rPr>
              <w:t>不得手</w:t>
            </w:r>
            <w:r>
              <w:rPr>
                <w:rFonts w:ascii="仿宋_GB2312" w:eastAsia="仿宋_GB2312" w:hAnsi="微软雅黑" w:cs="楷体" w:hint="eastAsia"/>
                <w:spacing w:val="-3"/>
                <w:szCs w:val="21"/>
              </w:rPr>
              <w:t>扶</w:t>
            </w:r>
            <w:r>
              <w:rPr>
                <w:rFonts w:ascii="仿宋_GB2312" w:eastAsia="仿宋_GB2312" w:hAnsi="微软雅黑" w:cs="楷体" w:hint="eastAsia"/>
                <w:szCs w:val="21"/>
              </w:rPr>
              <w:t>设备动</w:t>
            </w:r>
            <w:r>
              <w:rPr>
                <w:rFonts w:ascii="仿宋_GB2312" w:eastAsia="仿宋_GB2312" w:hAnsi="微软雅黑" w:cs="楷体" w:hint="eastAsia"/>
                <w:spacing w:val="-3"/>
                <w:szCs w:val="21"/>
              </w:rPr>
              <w:t>作</w:t>
            </w:r>
            <w:r>
              <w:rPr>
                <w:rFonts w:ascii="仿宋_GB2312" w:eastAsia="仿宋_GB2312" w:hAnsi="微软雅黑" w:cs="楷体" w:hint="eastAsia"/>
                <w:spacing w:val="-20"/>
                <w:szCs w:val="21"/>
              </w:rPr>
              <w:t>，</w:t>
            </w:r>
            <w:r>
              <w:rPr>
                <w:rFonts w:ascii="仿宋_GB2312" w:eastAsia="仿宋_GB2312" w:hAnsi="微软雅黑" w:cs="楷体" w:hint="eastAsia"/>
                <w:szCs w:val="21"/>
              </w:rPr>
              <w:t>手</w:t>
            </w:r>
            <w:r>
              <w:rPr>
                <w:rFonts w:ascii="仿宋_GB2312" w:eastAsia="仿宋_GB2312" w:hAnsi="微软雅黑" w:cs="楷体" w:hint="eastAsia"/>
                <w:spacing w:val="-3"/>
                <w:szCs w:val="21"/>
              </w:rPr>
              <w:t>扶</w:t>
            </w:r>
            <w:r>
              <w:rPr>
                <w:rFonts w:ascii="仿宋_GB2312" w:eastAsia="仿宋_GB2312" w:hAnsi="微软雅黑" w:cs="楷体" w:hint="eastAsia"/>
                <w:szCs w:val="21"/>
              </w:rPr>
              <w:t>一</w:t>
            </w:r>
            <w:r>
              <w:rPr>
                <w:rFonts w:ascii="仿宋_GB2312" w:eastAsia="仿宋_GB2312" w:hAnsi="微软雅黑" w:cs="楷体" w:hint="eastAsia"/>
                <w:spacing w:val="-3"/>
                <w:szCs w:val="21"/>
              </w:rPr>
              <w:t>次</w:t>
            </w:r>
            <w:r>
              <w:rPr>
                <w:rFonts w:ascii="仿宋_GB2312" w:eastAsia="仿宋_GB2312" w:hAnsi="微软雅黑" w:cs="楷体" w:hint="eastAsia"/>
                <w:szCs w:val="21"/>
              </w:rPr>
              <w:t>扣</w:t>
            </w:r>
            <w:r>
              <w:rPr>
                <w:rFonts w:ascii="仿宋_GB2312" w:eastAsia="仿宋_GB2312" w:hAnsi="微软雅黑" w:cs="楷体" w:hint="eastAsia"/>
                <w:spacing w:val="-55"/>
                <w:szCs w:val="21"/>
              </w:rPr>
              <w:t>2</w:t>
            </w:r>
            <w:r>
              <w:rPr>
                <w:rFonts w:ascii="仿宋_GB2312" w:eastAsia="仿宋_GB2312" w:hAnsi="微软雅黑" w:cs="楷体" w:hint="eastAsia"/>
                <w:spacing w:val="-3"/>
                <w:szCs w:val="21"/>
              </w:rPr>
              <w:t>分</w:t>
            </w:r>
            <w:r>
              <w:rPr>
                <w:rFonts w:ascii="仿宋_GB2312" w:eastAsia="仿宋_GB2312" w:hAnsi="微软雅黑" w:cs="楷体" w:hint="eastAsia"/>
                <w:spacing w:val="-17"/>
                <w:szCs w:val="21"/>
              </w:rPr>
              <w:t>；</w:t>
            </w:r>
          </w:p>
          <w:p w14:paraId="53314CF8" w14:textId="77777777" w:rsidR="00726F5F" w:rsidRDefault="00000000">
            <w:pPr>
              <w:spacing w:after="0" w:line="320" w:lineRule="exact"/>
              <w:rPr>
                <w:rFonts w:ascii="仿宋_GB2312" w:eastAsia="仿宋_GB2312" w:hAnsi="微软雅黑" w:cs="楷体" w:hint="eastAsia"/>
                <w:szCs w:val="21"/>
              </w:rPr>
            </w:pPr>
            <w:r>
              <w:rPr>
                <w:rFonts w:ascii="仿宋_GB2312" w:eastAsia="仿宋_GB2312" w:hAnsi="微软雅黑" w:cs="楷体" w:hint="eastAsia"/>
                <w:szCs w:val="21"/>
              </w:rPr>
              <w:t>2</w:t>
            </w:r>
            <w:r>
              <w:rPr>
                <w:rFonts w:ascii="仿宋_GB2312" w:eastAsia="仿宋_GB2312" w:hAnsi="微软雅黑" w:cs="楷体" w:hint="eastAsia"/>
                <w:spacing w:val="-20"/>
                <w:szCs w:val="21"/>
              </w:rPr>
              <w:t>.</w:t>
            </w:r>
            <w:r>
              <w:rPr>
                <w:rFonts w:ascii="仿宋_GB2312" w:eastAsia="仿宋_GB2312" w:hAnsi="微软雅黑" w:cs="楷体" w:hint="eastAsia"/>
                <w:szCs w:val="21"/>
              </w:rPr>
              <w:t>臂杆离地应</w:t>
            </w:r>
            <w:r>
              <w:rPr>
                <w:rFonts w:ascii="仿宋_GB2312" w:eastAsia="仿宋_GB2312" w:hAnsi="微软雅黑" w:cs="楷体" w:hint="eastAsia"/>
                <w:spacing w:val="-3"/>
                <w:szCs w:val="21"/>
              </w:rPr>
              <w:t>小</w:t>
            </w:r>
            <w:r>
              <w:rPr>
                <w:rFonts w:ascii="仿宋_GB2312" w:eastAsia="仿宋_GB2312" w:hAnsi="微软雅黑" w:cs="楷体" w:hint="eastAsia"/>
                <w:szCs w:val="21"/>
              </w:rPr>
              <w:t>于</w:t>
            </w:r>
            <w:r>
              <w:rPr>
                <w:rFonts w:ascii="仿宋_GB2312" w:eastAsia="仿宋_GB2312" w:hAnsi="微软雅黑" w:cs="楷体" w:hint="eastAsia"/>
                <w:spacing w:val="-53"/>
                <w:szCs w:val="21"/>
              </w:rPr>
              <w:t xml:space="preserve"> </w:t>
            </w:r>
            <w:r>
              <w:rPr>
                <w:rFonts w:ascii="仿宋_GB2312" w:eastAsia="仿宋_GB2312" w:hAnsi="微软雅黑" w:cs="楷体" w:hint="eastAsia"/>
                <w:spacing w:val="-3"/>
                <w:szCs w:val="21"/>
              </w:rPr>
              <w:t>1</w:t>
            </w:r>
            <w:r>
              <w:rPr>
                <w:rFonts w:ascii="仿宋_GB2312" w:eastAsia="仿宋_GB2312" w:hAnsi="微软雅黑" w:cs="楷体" w:hint="eastAsia"/>
                <w:szCs w:val="21"/>
              </w:rPr>
              <w:t>m</w:t>
            </w:r>
            <w:r>
              <w:rPr>
                <w:rFonts w:ascii="仿宋_GB2312" w:eastAsia="仿宋_GB2312" w:hAnsi="微软雅黑" w:cs="楷体" w:hint="eastAsia"/>
                <w:spacing w:val="-53"/>
                <w:szCs w:val="21"/>
              </w:rPr>
              <w:t>；</w:t>
            </w:r>
            <w:r>
              <w:rPr>
                <w:rFonts w:ascii="仿宋_GB2312" w:eastAsia="仿宋_GB2312" w:hAnsi="微软雅黑" w:cs="楷体" w:hint="eastAsia"/>
                <w:szCs w:val="21"/>
              </w:rPr>
              <w:t>大于</w:t>
            </w:r>
            <w:r>
              <w:rPr>
                <w:rFonts w:ascii="仿宋_GB2312" w:eastAsia="仿宋_GB2312" w:hAnsi="微软雅黑" w:cs="楷体" w:hint="eastAsia"/>
                <w:spacing w:val="-55"/>
                <w:szCs w:val="21"/>
              </w:rPr>
              <w:t xml:space="preserve"> </w:t>
            </w:r>
            <w:r>
              <w:rPr>
                <w:rFonts w:ascii="仿宋_GB2312" w:eastAsia="仿宋_GB2312" w:hAnsi="微软雅黑" w:cs="楷体" w:hint="eastAsia"/>
                <w:szCs w:val="21"/>
              </w:rPr>
              <w:t>1m</w:t>
            </w:r>
            <w:r>
              <w:rPr>
                <w:rFonts w:ascii="仿宋_GB2312" w:eastAsia="仿宋_GB2312" w:hAnsi="微软雅黑" w:cs="楷体" w:hint="eastAsia"/>
                <w:spacing w:val="-3"/>
                <w:szCs w:val="21"/>
              </w:rPr>
              <w:t>,每</w:t>
            </w:r>
            <w:r>
              <w:rPr>
                <w:rFonts w:ascii="仿宋_GB2312" w:eastAsia="仿宋_GB2312" w:hAnsi="微软雅黑" w:cs="楷体" w:hint="eastAsia"/>
                <w:spacing w:val="-3"/>
                <w:szCs w:val="21"/>
              </w:rPr>
              <w:lastRenderedPageBreak/>
              <w:t>违反一</w:t>
            </w:r>
            <w:r>
              <w:rPr>
                <w:rFonts w:ascii="仿宋_GB2312" w:eastAsia="仿宋_GB2312" w:hAnsi="微软雅黑" w:cs="楷体" w:hint="eastAsia"/>
                <w:szCs w:val="21"/>
              </w:rPr>
              <w:t>次扣</w:t>
            </w:r>
            <w:r>
              <w:rPr>
                <w:rFonts w:ascii="仿宋_GB2312" w:eastAsia="仿宋_GB2312" w:hAnsi="微软雅黑" w:cs="楷体" w:hint="eastAsia"/>
                <w:spacing w:val="-52"/>
                <w:szCs w:val="21"/>
              </w:rPr>
              <w:t xml:space="preserve"> </w:t>
            </w:r>
            <w:r>
              <w:rPr>
                <w:rFonts w:ascii="仿宋_GB2312" w:eastAsia="仿宋_GB2312" w:hAnsi="微软雅黑" w:cs="楷体" w:hint="eastAsia"/>
                <w:szCs w:val="21"/>
              </w:rPr>
              <w:t>1</w:t>
            </w:r>
            <w:r>
              <w:rPr>
                <w:rFonts w:ascii="仿宋_GB2312" w:eastAsia="仿宋_GB2312" w:hAnsi="微软雅黑" w:cs="楷体" w:hint="eastAsia"/>
                <w:spacing w:val="-55"/>
                <w:szCs w:val="21"/>
              </w:rPr>
              <w:t xml:space="preserve"> </w:t>
            </w:r>
            <w:r>
              <w:rPr>
                <w:rFonts w:ascii="仿宋_GB2312" w:eastAsia="仿宋_GB2312" w:hAnsi="微软雅黑" w:cs="楷体" w:hint="eastAsia"/>
                <w:szCs w:val="21"/>
              </w:rPr>
              <w:t>分；</w:t>
            </w:r>
          </w:p>
          <w:p w14:paraId="2562AEEC" w14:textId="77777777" w:rsidR="00726F5F" w:rsidRDefault="00000000">
            <w:pPr>
              <w:spacing w:after="0" w:line="320" w:lineRule="exact"/>
              <w:rPr>
                <w:rFonts w:ascii="仿宋_GB2312" w:eastAsia="仿宋_GB2312" w:hAnsi="微软雅黑" w:cs="楷体" w:hint="eastAsia"/>
                <w:szCs w:val="21"/>
              </w:rPr>
            </w:pPr>
            <w:r>
              <w:rPr>
                <w:rFonts w:ascii="仿宋_GB2312" w:eastAsia="仿宋_GB2312" w:hAnsi="微软雅黑" w:cs="楷体" w:hint="eastAsia"/>
                <w:szCs w:val="21"/>
              </w:rPr>
              <w:t>3.臂杆触地一次扣3分。</w:t>
            </w:r>
          </w:p>
        </w:tc>
      </w:tr>
      <w:tr w:rsidR="00726F5F" w14:paraId="3EEC4A18" w14:textId="77777777">
        <w:trPr>
          <w:trHeight w:val="1780"/>
        </w:trPr>
        <w:tc>
          <w:tcPr>
            <w:tcW w:w="675" w:type="dxa"/>
            <w:vMerge/>
            <w:vAlign w:val="center"/>
          </w:tcPr>
          <w:p w14:paraId="25AB4CA9" w14:textId="77777777" w:rsidR="00726F5F" w:rsidRDefault="00726F5F">
            <w:pPr>
              <w:spacing w:after="0" w:line="320" w:lineRule="exact"/>
              <w:jc w:val="center"/>
              <w:rPr>
                <w:rFonts w:ascii="仿宋_GB2312" w:eastAsia="仿宋_GB2312" w:hAnsi="微软雅黑" w:cs="Times New Roman" w:hint="eastAsia"/>
                <w:kern w:val="0"/>
                <w:szCs w:val="21"/>
              </w:rPr>
            </w:pPr>
          </w:p>
        </w:tc>
        <w:tc>
          <w:tcPr>
            <w:tcW w:w="1706" w:type="dxa"/>
            <w:vMerge/>
            <w:vAlign w:val="center"/>
          </w:tcPr>
          <w:p w14:paraId="37A8BBD2" w14:textId="77777777" w:rsidR="00726F5F" w:rsidRDefault="00726F5F">
            <w:pPr>
              <w:spacing w:after="0" w:line="320" w:lineRule="exact"/>
              <w:jc w:val="center"/>
              <w:rPr>
                <w:rFonts w:ascii="仿宋_GB2312" w:eastAsia="仿宋_GB2312" w:hAnsi="微软雅黑" w:cs="楷体" w:hint="eastAsia"/>
                <w:szCs w:val="21"/>
              </w:rPr>
            </w:pPr>
          </w:p>
        </w:tc>
        <w:tc>
          <w:tcPr>
            <w:tcW w:w="2552" w:type="dxa"/>
            <w:vAlign w:val="center"/>
          </w:tcPr>
          <w:p w14:paraId="5F3A4B9E" w14:textId="77777777" w:rsidR="00726F5F" w:rsidRDefault="00000000">
            <w:pPr>
              <w:spacing w:after="0" w:line="320" w:lineRule="exact"/>
              <w:jc w:val="center"/>
              <w:rPr>
                <w:rFonts w:ascii="仿宋_GB2312" w:eastAsia="仿宋_GB2312" w:hAnsi="微软雅黑" w:cs="楷体" w:hint="eastAsia"/>
                <w:szCs w:val="21"/>
              </w:rPr>
            </w:pPr>
            <w:r>
              <w:rPr>
                <w:rFonts w:ascii="仿宋_GB2312" w:eastAsia="仿宋_GB2312" w:hAnsi="微软雅黑" w:cs="楷体" w:hint="eastAsia"/>
                <w:szCs w:val="21"/>
              </w:rPr>
              <w:t>吊装</w:t>
            </w:r>
            <w:r>
              <w:rPr>
                <w:rFonts w:ascii="仿宋_GB2312" w:eastAsia="仿宋_GB2312" w:hAnsi="微软雅黑" w:cs="楷体" w:hint="eastAsia"/>
                <w:spacing w:val="-3"/>
                <w:szCs w:val="21"/>
              </w:rPr>
              <w:t>过</w:t>
            </w:r>
            <w:r>
              <w:rPr>
                <w:rFonts w:ascii="仿宋_GB2312" w:eastAsia="仿宋_GB2312" w:hAnsi="微软雅黑" w:cs="楷体" w:hint="eastAsia"/>
                <w:szCs w:val="21"/>
              </w:rPr>
              <w:t>程</w:t>
            </w:r>
            <w:r>
              <w:rPr>
                <w:rFonts w:ascii="仿宋_GB2312" w:eastAsia="仿宋_GB2312" w:hAnsi="微软雅黑" w:cs="楷体" w:hint="eastAsia"/>
                <w:spacing w:val="-3"/>
                <w:szCs w:val="21"/>
              </w:rPr>
              <w:t>与</w:t>
            </w:r>
            <w:proofErr w:type="gramStart"/>
            <w:r>
              <w:rPr>
                <w:rFonts w:ascii="仿宋_GB2312" w:eastAsia="仿宋_GB2312" w:hAnsi="微软雅黑" w:cs="楷体" w:hint="eastAsia"/>
                <w:szCs w:val="21"/>
              </w:rPr>
              <w:t>障碍杆</w:t>
            </w:r>
            <w:r>
              <w:rPr>
                <w:rFonts w:ascii="仿宋_GB2312" w:eastAsia="仿宋_GB2312" w:hAnsi="微软雅黑" w:cs="楷体" w:hint="eastAsia"/>
                <w:spacing w:val="-3"/>
                <w:szCs w:val="21"/>
              </w:rPr>
              <w:t>无</w:t>
            </w:r>
            <w:r>
              <w:rPr>
                <w:rFonts w:ascii="仿宋_GB2312" w:eastAsia="仿宋_GB2312" w:hAnsi="微软雅黑" w:cs="楷体" w:hint="eastAsia"/>
                <w:szCs w:val="21"/>
              </w:rPr>
              <w:t>碰擦</w:t>
            </w:r>
            <w:proofErr w:type="gramEnd"/>
          </w:p>
        </w:tc>
        <w:tc>
          <w:tcPr>
            <w:tcW w:w="850" w:type="dxa"/>
            <w:vAlign w:val="center"/>
          </w:tcPr>
          <w:p w14:paraId="5A73CE8E" w14:textId="77777777" w:rsidR="00726F5F" w:rsidRDefault="00000000">
            <w:pPr>
              <w:spacing w:after="0" w:line="320" w:lineRule="exact"/>
              <w:jc w:val="center"/>
              <w:rPr>
                <w:rFonts w:ascii="仿宋_GB2312" w:eastAsia="仿宋_GB2312" w:hAnsi="微软雅黑" w:cs="Times New Roman" w:hint="eastAsia"/>
                <w:kern w:val="0"/>
                <w:szCs w:val="21"/>
              </w:rPr>
            </w:pPr>
            <w:r>
              <w:rPr>
                <w:rFonts w:ascii="仿宋_GB2312" w:eastAsia="仿宋_GB2312" w:hAnsi="微软雅黑" w:cs="Times New Roman" w:hint="eastAsia"/>
                <w:kern w:val="0"/>
                <w:szCs w:val="21"/>
              </w:rPr>
              <w:t>30分</w:t>
            </w:r>
          </w:p>
        </w:tc>
        <w:tc>
          <w:tcPr>
            <w:tcW w:w="3203" w:type="dxa"/>
            <w:vAlign w:val="center"/>
          </w:tcPr>
          <w:p w14:paraId="27C7F57B" w14:textId="77777777" w:rsidR="00726F5F" w:rsidRDefault="00000000">
            <w:pPr>
              <w:spacing w:after="0" w:line="320" w:lineRule="exact"/>
              <w:rPr>
                <w:rFonts w:ascii="仿宋_GB2312" w:eastAsia="仿宋_GB2312" w:hAnsi="微软雅黑" w:cs="楷体" w:hint="eastAsia"/>
                <w:szCs w:val="21"/>
              </w:rPr>
            </w:pPr>
            <w:r>
              <w:rPr>
                <w:rFonts w:ascii="仿宋_GB2312" w:eastAsia="仿宋_GB2312" w:hAnsi="微软雅黑" w:cs="楷体" w:hint="eastAsia"/>
                <w:szCs w:val="21"/>
              </w:rPr>
              <w:t>1.触碰</w:t>
            </w:r>
            <w:r>
              <w:rPr>
                <w:rFonts w:ascii="仿宋_GB2312" w:eastAsia="仿宋_GB2312" w:hAnsi="微软雅黑" w:cs="楷体" w:hint="eastAsia"/>
                <w:spacing w:val="-3"/>
                <w:szCs w:val="21"/>
              </w:rPr>
              <w:t>一次</w:t>
            </w:r>
            <w:proofErr w:type="gramStart"/>
            <w:r>
              <w:rPr>
                <w:rFonts w:ascii="仿宋_GB2312" w:eastAsia="仿宋_GB2312" w:hAnsi="微软雅黑" w:cs="楷体" w:hint="eastAsia"/>
                <w:spacing w:val="-3"/>
                <w:szCs w:val="21"/>
              </w:rPr>
              <w:t>障碍杆</w:t>
            </w:r>
            <w:r>
              <w:rPr>
                <w:rFonts w:ascii="仿宋_GB2312" w:eastAsia="仿宋_GB2312" w:hAnsi="微软雅黑" w:cs="楷体" w:hint="eastAsia"/>
                <w:szCs w:val="21"/>
              </w:rPr>
              <w:t>扣</w:t>
            </w:r>
            <w:proofErr w:type="gramEnd"/>
            <w:r>
              <w:rPr>
                <w:rFonts w:ascii="仿宋_GB2312" w:eastAsia="仿宋_GB2312" w:hAnsi="微软雅黑" w:cs="楷体" w:hint="eastAsia"/>
                <w:spacing w:val="-41"/>
                <w:szCs w:val="21"/>
              </w:rPr>
              <w:t xml:space="preserve"> </w:t>
            </w:r>
            <w:r>
              <w:rPr>
                <w:rFonts w:ascii="仿宋_GB2312" w:eastAsia="仿宋_GB2312" w:hAnsi="微软雅黑" w:cs="楷体" w:hint="eastAsia"/>
                <w:szCs w:val="21"/>
              </w:rPr>
              <w:t>2</w:t>
            </w:r>
            <w:r>
              <w:rPr>
                <w:rFonts w:ascii="仿宋_GB2312" w:eastAsia="仿宋_GB2312" w:hAnsi="微软雅黑" w:cs="楷体" w:hint="eastAsia"/>
                <w:spacing w:val="-38"/>
                <w:szCs w:val="21"/>
              </w:rPr>
              <w:t xml:space="preserve"> </w:t>
            </w:r>
            <w:r>
              <w:rPr>
                <w:rFonts w:ascii="仿宋_GB2312" w:eastAsia="仿宋_GB2312" w:hAnsi="微软雅黑" w:cs="楷体" w:hint="eastAsia"/>
                <w:spacing w:val="-3"/>
                <w:szCs w:val="21"/>
              </w:rPr>
              <w:t>分</w:t>
            </w:r>
            <w:r>
              <w:rPr>
                <w:rFonts w:ascii="仿宋_GB2312" w:eastAsia="仿宋_GB2312" w:hAnsi="微软雅黑" w:cs="楷体" w:hint="eastAsia"/>
                <w:szCs w:val="21"/>
              </w:rPr>
              <w:t>；</w:t>
            </w:r>
          </w:p>
          <w:p w14:paraId="3D2125A2" w14:textId="77777777" w:rsidR="00726F5F" w:rsidRDefault="00000000">
            <w:pPr>
              <w:spacing w:after="0" w:line="320" w:lineRule="exact"/>
              <w:rPr>
                <w:rFonts w:ascii="仿宋_GB2312" w:eastAsia="仿宋_GB2312" w:hAnsi="微软雅黑" w:cs="楷体" w:hint="eastAsia"/>
                <w:spacing w:val="-3"/>
                <w:szCs w:val="21"/>
              </w:rPr>
            </w:pPr>
            <w:r>
              <w:rPr>
                <w:rFonts w:ascii="仿宋_GB2312" w:eastAsia="仿宋_GB2312" w:hAnsi="微软雅黑" w:cs="楷体" w:hint="eastAsia"/>
                <w:spacing w:val="-3"/>
                <w:szCs w:val="21"/>
              </w:rPr>
              <w:t>2.碰</w:t>
            </w:r>
            <w:r>
              <w:rPr>
                <w:rFonts w:ascii="仿宋_GB2312" w:eastAsia="仿宋_GB2312" w:hAnsi="微软雅黑" w:cs="楷体" w:hint="eastAsia"/>
                <w:szCs w:val="21"/>
              </w:rPr>
              <w:t>移</w:t>
            </w:r>
            <w:r>
              <w:rPr>
                <w:rFonts w:ascii="仿宋_GB2312" w:eastAsia="仿宋_GB2312" w:hAnsi="微软雅黑" w:cs="楷体" w:hint="eastAsia"/>
                <w:spacing w:val="-3"/>
                <w:szCs w:val="21"/>
              </w:rPr>
              <w:t>位一根</w:t>
            </w:r>
            <w:proofErr w:type="gramStart"/>
            <w:r>
              <w:rPr>
                <w:rFonts w:ascii="仿宋_GB2312" w:eastAsia="仿宋_GB2312" w:hAnsi="微软雅黑" w:cs="楷体" w:hint="eastAsia"/>
                <w:spacing w:val="-3"/>
                <w:szCs w:val="21"/>
              </w:rPr>
              <w:t>障碍杆</w:t>
            </w:r>
            <w:r>
              <w:rPr>
                <w:rFonts w:ascii="仿宋_GB2312" w:eastAsia="仿宋_GB2312" w:hAnsi="微软雅黑" w:cs="楷体" w:hint="eastAsia"/>
                <w:szCs w:val="21"/>
              </w:rPr>
              <w:t>扣</w:t>
            </w:r>
            <w:proofErr w:type="gramEnd"/>
            <w:r>
              <w:rPr>
                <w:rFonts w:ascii="仿宋_GB2312" w:eastAsia="仿宋_GB2312" w:hAnsi="微软雅黑" w:cs="楷体" w:hint="eastAsia"/>
                <w:spacing w:val="-40"/>
                <w:szCs w:val="21"/>
              </w:rPr>
              <w:t xml:space="preserve"> </w:t>
            </w:r>
            <w:r>
              <w:rPr>
                <w:rFonts w:ascii="仿宋_GB2312" w:eastAsia="仿宋_GB2312" w:hAnsi="微软雅黑" w:cs="楷体" w:hint="eastAsia"/>
                <w:szCs w:val="21"/>
              </w:rPr>
              <w:t>3</w:t>
            </w:r>
            <w:r>
              <w:rPr>
                <w:rFonts w:ascii="仿宋_GB2312" w:eastAsia="仿宋_GB2312" w:hAnsi="微软雅黑" w:cs="楷体" w:hint="eastAsia"/>
                <w:spacing w:val="-38"/>
                <w:szCs w:val="21"/>
              </w:rPr>
              <w:t xml:space="preserve"> </w:t>
            </w:r>
            <w:r>
              <w:rPr>
                <w:rFonts w:ascii="仿宋_GB2312" w:eastAsia="仿宋_GB2312" w:hAnsi="微软雅黑" w:cs="楷体" w:hint="eastAsia"/>
                <w:spacing w:val="-3"/>
                <w:szCs w:val="21"/>
              </w:rPr>
              <w:t>分；</w:t>
            </w:r>
          </w:p>
          <w:p w14:paraId="3BAD894D" w14:textId="77777777" w:rsidR="00726F5F" w:rsidRDefault="00000000">
            <w:pPr>
              <w:spacing w:after="0" w:line="320" w:lineRule="exact"/>
              <w:rPr>
                <w:rFonts w:ascii="仿宋_GB2312" w:eastAsia="仿宋_GB2312" w:hAnsi="微软雅黑" w:cs="楷体" w:hint="eastAsia"/>
                <w:spacing w:val="-3"/>
                <w:szCs w:val="21"/>
              </w:rPr>
            </w:pPr>
            <w:r>
              <w:rPr>
                <w:rFonts w:ascii="仿宋_GB2312" w:eastAsia="仿宋_GB2312" w:hAnsi="微软雅黑" w:cs="楷体" w:hint="eastAsia"/>
                <w:szCs w:val="21"/>
              </w:rPr>
              <w:t>3.碰倒</w:t>
            </w:r>
            <w:r>
              <w:rPr>
                <w:rFonts w:ascii="仿宋_GB2312" w:eastAsia="仿宋_GB2312" w:hAnsi="微软雅黑" w:cs="楷体" w:hint="eastAsia"/>
                <w:spacing w:val="-3"/>
                <w:szCs w:val="21"/>
              </w:rPr>
              <w:t>一根</w:t>
            </w:r>
            <w:proofErr w:type="gramStart"/>
            <w:r>
              <w:rPr>
                <w:rFonts w:ascii="仿宋_GB2312" w:eastAsia="仿宋_GB2312" w:hAnsi="微软雅黑" w:cs="楷体" w:hint="eastAsia"/>
                <w:spacing w:val="-3"/>
                <w:szCs w:val="21"/>
              </w:rPr>
              <w:t>障碍杆</w:t>
            </w:r>
            <w:r>
              <w:rPr>
                <w:rFonts w:ascii="仿宋_GB2312" w:eastAsia="仿宋_GB2312" w:hAnsi="微软雅黑" w:cs="楷体" w:hint="eastAsia"/>
                <w:szCs w:val="21"/>
              </w:rPr>
              <w:t>扣</w:t>
            </w:r>
            <w:proofErr w:type="gramEnd"/>
            <w:r>
              <w:rPr>
                <w:rFonts w:ascii="仿宋_GB2312" w:eastAsia="仿宋_GB2312" w:hAnsi="微软雅黑" w:cs="楷体" w:hint="eastAsia"/>
                <w:spacing w:val="-53"/>
                <w:szCs w:val="21"/>
              </w:rPr>
              <w:t xml:space="preserve"> </w:t>
            </w:r>
            <w:r>
              <w:rPr>
                <w:rFonts w:ascii="仿宋_GB2312" w:eastAsia="仿宋_GB2312" w:hAnsi="微软雅黑" w:cs="楷体" w:hint="eastAsia"/>
                <w:szCs w:val="21"/>
              </w:rPr>
              <w:t>5</w:t>
            </w:r>
            <w:r>
              <w:rPr>
                <w:rFonts w:ascii="仿宋_GB2312" w:eastAsia="仿宋_GB2312" w:hAnsi="微软雅黑" w:cs="楷体" w:hint="eastAsia"/>
                <w:spacing w:val="-53"/>
                <w:szCs w:val="21"/>
              </w:rPr>
              <w:t xml:space="preserve"> </w:t>
            </w:r>
            <w:r>
              <w:rPr>
                <w:rFonts w:ascii="仿宋_GB2312" w:eastAsia="仿宋_GB2312" w:hAnsi="微软雅黑" w:cs="楷体" w:hint="eastAsia"/>
                <w:spacing w:val="-3"/>
                <w:szCs w:val="21"/>
              </w:rPr>
              <w:t>分。</w:t>
            </w:r>
          </w:p>
          <w:p w14:paraId="0B791376" w14:textId="77777777" w:rsidR="00726F5F" w:rsidRDefault="00000000">
            <w:pPr>
              <w:spacing w:after="0" w:line="320" w:lineRule="exact"/>
              <w:rPr>
                <w:rFonts w:ascii="仿宋_GB2312" w:eastAsia="仿宋_GB2312" w:hAnsi="微软雅黑" w:cs="楷体" w:hint="eastAsia"/>
                <w:spacing w:val="-3"/>
                <w:szCs w:val="21"/>
              </w:rPr>
            </w:pPr>
            <w:r>
              <w:rPr>
                <w:rFonts w:ascii="仿宋_GB2312" w:eastAsia="仿宋_GB2312" w:hAnsi="微软雅黑" w:cs="楷体" w:hint="eastAsia"/>
                <w:spacing w:val="-3"/>
                <w:szCs w:val="21"/>
              </w:rPr>
              <w:t>此项每根</w:t>
            </w:r>
            <w:proofErr w:type="gramStart"/>
            <w:r>
              <w:rPr>
                <w:rFonts w:ascii="仿宋_GB2312" w:eastAsia="仿宋_GB2312" w:hAnsi="微软雅黑" w:cs="楷体" w:hint="eastAsia"/>
                <w:spacing w:val="-3"/>
                <w:szCs w:val="21"/>
              </w:rPr>
              <w:t>杆最高扣</w:t>
            </w:r>
            <w:proofErr w:type="gramEnd"/>
            <w:r>
              <w:rPr>
                <w:rFonts w:ascii="仿宋_GB2312" w:eastAsia="仿宋_GB2312" w:hAnsi="微软雅黑" w:cs="楷体" w:hint="eastAsia"/>
                <w:spacing w:val="-3"/>
                <w:szCs w:val="21"/>
              </w:rPr>
              <w:t>5分。</w:t>
            </w:r>
          </w:p>
        </w:tc>
      </w:tr>
      <w:tr w:rsidR="00726F5F" w14:paraId="3292072B" w14:textId="77777777">
        <w:tc>
          <w:tcPr>
            <w:tcW w:w="675" w:type="dxa"/>
            <w:vMerge/>
            <w:vAlign w:val="center"/>
          </w:tcPr>
          <w:p w14:paraId="09E3455A" w14:textId="77777777" w:rsidR="00726F5F" w:rsidRDefault="00726F5F">
            <w:pPr>
              <w:spacing w:after="0" w:line="320" w:lineRule="exact"/>
              <w:jc w:val="center"/>
              <w:rPr>
                <w:rFonts w:ascii="仿宋_GB2312" w:eastAsia="仿宋_GB2312" w:hAnsi="微软雅黑" w:cs="Times New Roman" w:hint="eastAsia"/>
                <w:kern w:val="0"/>
                <w:szCs w:val="21"/>
              </w:rPr>
            </w:pPr>
          </w:p>
        </w:tc>
        <w:tc>
          <w:tcPr>
            <w:tcW w:w="1706" w:type="dxa"/>
            <w:vMerge/>
            <w:vAlign w:val="center"/>
          </w:tcPr>
          <w:p w14:paraId="6EE83DDF" w14:textId="77777777" w:rsidR="00726F5F" w:rsidRDefault="00726F5F">
            <w:pPr>
              <w:spacing w:after="0" w:line="320" w:lineRule="exact"/>
              <w:jc w:val="center"/>
              <w:rPr>
                <w:rFonts w:ascii="仿宋_GB2312" w:eastAsia="仿宋_GB2312" w:hAnsi="微软雅黑" w:cs="Times New Roman" w:hint="eastAsia"/>
                <w:kern w:val="0"/>
                <w:szCs w:val="21"/>
              </w:rPr>
            </w:pPr>
          </w:p>
        </w:tc>
        <w:tc>
          <w:tcPr>
            <w:tcW w:w="2552" w:type="dxa"/>
            <w:vAlign w:val="center"/>
          </w:tcPr>
          <w:p w14:paraId="5E9A8C58" w14:textId="77777777" w:rsidR="00726F5F" w:rsidRDefault="00000000">
            <w:pPr>
              <w:spacing w:after="0" w:line="320" w:lineRule="exact"/>
              <w:jc w:val="center"/>
              <w:rPr>
                <w:rFonts w:ascii="仿宋_GB2312" w:eastAsia="仿宋_GB2312" w:hAnsi="微软雅黑" w:cs="楷体" w:hint="eastAsia"/>
                <w:szCs w:val="21"/>
              </w:rPr>
            </w:pPr>
            <w:r>
              <w:rPr>
                <w:rFonts w:ascii="仿宋_GB2312" w:eastAsia="仿宋_GB2312" w:hAnsi="微软雅黑" w:cs="楷体" w:hint="eastAsia"/>
                <w:szCs w:val="21"/>
              </w:rPr>
              <w:t>作业</w:t>
            </w:r>
            <w:r>
              <w:rPr>
                <w:rFonts w:ascii="仿宋_GB2312" w:eastAsia="仿宋_GB2312" w:hAnsi="微软雅黑" w:cs="楷体" w:hint="eastAsia"/>
                <w:spacing w:val="-3"/>
                <w:szCs w:val="21"/>
              </w:rPr>
              <w:t>过</w:t>
            </w:r>
            <w:r>
              <w:rPr>
                <w:rFonts w:ascii="仿宋_GB2312" w:eastAsia="仿宋_GB2312" w:hAnsi="微软雅黑" w:cs="楷体" w:hint="eastAsia"/>
                <w:szCs w:val="21"/>
              </w:rPr>
              <w:t>程</w:t>
            </w:r>
            <w:r>
              <w:rPr>
                <w:rFonts w:ascii="仿宋_GB2312" w:eastAsia="仿宋_GB2312" w:hAnsi="微软雅黑" w:cs="楷体" w:hint="eastAsia"/>
                <w:spacing w:val="-3"/>
                <w:szCs w:val="21"/>
              </w:rPr>
              <w:t>保</w:t>
            </w:r>
            <w:r>
              <w:rPr>
                <w:rFonts w:ascii="仿宋_GB2312" w:eastAsia="仿宋_GB2312" w:hAnsi="微软雅黑" w:cs="楷体" w:hint="eastAsia"/>
                <w:szCs w:val="21"/>
              </w:rPr>
              <w:t>持臂杆水平</w:t>
            </w:r>
          </w:p>
        </w:tc>
        <w:tc>
          <w:tcPr>
            <w:tcW w:w="850" w:type="dxa"/>
            <w:vAlign w:val="center"/>
          </w:tcPr>
          <w:p w14:paraId="6A070161" w14:textId="77777777" w:rsidR="00726F5F" w:rsidRDefault="00000000">
            <w:pPr>
              <w:spacing w:after="0" w:line="320" w:lineRule="exact"/>
              <w:jc w:val="center"/>
              <w:rPr>
                <w:rFonts w:ascii="仿宋_GB2312" w:eastAsia="仿宋_GB2312" w:hAnsi="微软雅黑" w:cs="Times New Roman" w:hint="eastAsia"/>
                <w:kern w:val="0"/>
                <w:szCs w:val="21"/>
              </w:rPr>
            </w:pPr>
            <w:r>
              <w:rPr>
                <w:rFonts w:ascii="仿宋_GB2312" w:eastAsia="仿宋_GB2312" w:hAnsi="微软雅黑" w:cs="Times New Roman" w:hint="eastAsia"/>
                <w:kern w:val="0"/>
                <w:szCs w:val="21"/>
              </w:rPr>
              <w:t>5分</w:t>
            </w:r>
          </w:p>
        </w:tc>
        <w:tc>
          <w:tcPr>
            <w:tcW w:w="3203" w:type="dxa"/>
            <w:vAlign w:val="center"/>
          </w:tcPr>
          <w:p w14:paraId="29CCD848" w14:textId="77777777" w:rsidR="00726F5F" w:rsidRDefault="00000000">
            <w:pPr>
              <w:spacing w:after="0" w:line="320" w:lineRule="exact"/>
              <w:rPr>
                <w:rFonts w:ascii="仿宋_GB2312" w:eastAsia="仿宋_GB2312" w:hAnsi="微软雅黑" w:cs="Times New Roman" w:hint="eastAsia"/>
                <w:kern w:val="0"/>
                <w:szCs w:val="21"/>
              </w:rPr>
            </w:pPr>
            <w:proofErr w:type="gramStart"/>
            <w:r>
              <w:rPr>
                <w:rFonts w:ascii="仿宋_GB2312" w:eastAsia="仿宋_GB2312" w:hAnsi="微软雅黑" w:cs="楷体" w:hint="eastAsia"/>
                <w:szCs w:val="21"/>
              </w:rPr>
              <w:t>见比</w:t>
            </w:r>
            <w:r>
              <w:rPr>
                <w:rFonts w:ascii="仿宋_GB2312" w:eastAsia="仿宋_GB2312" w:hAnsi="微软雅黑" w:cs="楷体" w:hint="eastAsia"/>
                <w:spacing w:val="-3"/>
                <w:szCs w:val="21"/>
              </w:rPr>
              <w:t>赛</w:t>
            </w:r>
            <w:proofErr w:type="gramEnd"/>
            <w:r>
              <w:rPr>
                <w:rFonts w:ascii="仿宋_GB2312" w:eastAsia="仿宋_GB2312" w:hAnsi="微软雅黑" w:cs="楷体" w:hint="eastAsia"/>
                <w:szCs w:val="21"/>
              </w:rPr>
              <w:t>记</w:t>
            </w:r>
            <w:r>
              <w:rPr>
                <w:rFonts w:ascii="仿宋_GB2312" w:eastAsia="仿宋_GB2312" w:hAnsi="微软雅黑" w:cs="楷体" w:hint="eastAsia"/>
                <w:spacing w:val="-3"/>
                <w:szCs w:val="21"/>
              </w:rPr>
              <w:t>录</w:t>
            </w:r>
            <w:r>
              <w:rPr>
                <w:rFonts w:ascii="仿宋_GB2312" w:eastAsia="仿宋_GB2312" w:hAnsi="微软雅黑" w:cs="楷体" w:hint="eastAsia"/>
                <w:szCs w:val="21"/>
              </w:rPr>
              <w:t>，刻度水杯刻度</w:t>
            </w:r>
            <w:r>
              <w:rPr>
                <w:rFonts w:ascii="仿宋_GB2312" w:eastAsia="仿宋_GB2312" w:hAnsi="微软雅黑" w:cs="楷体" w:hint="eastAsia"/>
                <w:spacing w:val="-3"/>
                <w:szCs w:val="21"/>
              </w:rPr>
              <w:t>每</w:t>
            </w:r>
            <w:r>
              <w:rPr>
                <w:rFonts w:ascii="仿宋_GB2312" w:eastAsia="仿宋_GB2312" w:hAnsi="微软雅黑" w:cs="楷体" w:hint="eastAsia"/>
                <w:szCs w:val="21"/>
              </w:rPr>
              <w:t>少</w:t>
            </w:r>
            <w:r>
              <w:rPr>
                <w:rFonts w:ascii="仿宋_GB2312" w:eastAsia="仿宋_GB2312" w:hAnsi="微软雅黑" w:cs="楷体" w:hint="eastAsia"/>
                <w:spacing w:val="-3"/>
                <w:szCs w:val="21"/>
              </w:rPr>
              <w:t>一格</w:t>
            </w:r>
            <w:r>
              <w:rPr>
                <w:rFonts w:ascii="仿宋_GB2312" w:eastAsia="仿宋_GB2312" w:hAnsi="微软雅黑" w:cs="楷体" w:hint="eastAsia"/>
                <w:szCs w:val="21"/>
              </w:rPr>
              <w:t>扣</w:t>
            </w:r>
            <w:r>
              <w:rPr>
                <w:rFonts w:ascii="仿宋_GB2312" w:eastAsia="仿宋_GB2312" w:hAnsi="微软雅黑" w:cs="楷体" w:hint="eastAsia"/>
                <w:spacing w:val="-55"/>
                <w:szCs w:val="21"/>
              </w:rPr>
              <w:t xml:space="preserve"> </w:t>
            </w:r>
            <w:r>
              <w:rPr>
                <w:rFonts w:ascii="仿宋_GB2312" w:eastAsia="仿宋_GB2312" w:hAnsi="微软雅黑" w:cs="楷体" w:hint="eastAsia"/>
                <w:szCs w:val="21"/>
              </w:rPr>
              <w:t>1</w:t>
            </w:r>
            <w:r>
              <w:rPr>
                <w:rFonts w:ascii="仿宋_GB2312" w:eastAsia="仿宋_GB2312" w:hAnsi="微软雅黑" w:cs="楷体" w:hint="eastAsia"/>
                <w:spacing w:val="-52"/>
                <w:szCs w:val="21"/>
              </w:rPr>
              <w:t xml:space="preserve"> </w:t>
            </w:r>
            <w:r>
              <w:rPr>
                <w:rFonts w:ascii="仿宋_GB2312" w:eastAsia="仿宋_GB2312" w:hAnsi="微软雅黑" w:cs="楷体" w:hint="eastAsia"/>
                <w:szCs w:val="21"/>
              </w:rPr>
              <w:t>分，</w:t>
            </w:r>
            <w:r>
              <w:rPr>
                <w:rFonts w:ascii="仿宋_GB2312" w:eastAsia="仿宋_GB2312" w:hAnsi="微软雅黑" w:cs="楷体" w:hint="eastAsia"/>
                <w:color w:val="000000" w:themeColor="text1"/>
                <w:szCs w:val="21"/>
              </w:rPr>
              <w:t>最多扣5分。</w:t>
            </w:r>
          </w:p>
        </w:tc>
      </w:tr>
      <w:tr w:rsidR="00726F5F" w14:paraId="69CC2914" w14:textId="77777777">
        <w:trPr>
          <w:trHeight w:val="458"/>
        </w:trPr>
        <w:tc>
          <w:tcPr>
            <w:tcW w:w="675" w:type="dxa"/>
            <w:vAlign w:val="center"/>
          </w:tcPr>
          <w:p w14:paraId="2729BB43" w14:textId="77777777" w:rsidR="00726F5F" w:rsidRDefault="00000000">
            <w:pPr>
              <w:spacing w:after="0" w:line="320" w:lineRule="exact"/>
              <w:jc w:val="center"/>
              <w:rPr>
                <w:rFonts w:ascii="仿宋_GB2312" w:eastAsia="仿宋_GB2312" w:hAnsi="微软雅黑" w:cs="Times New Roman" w:hint="eastAsia"/>
                <w:kern w:val="0"/>
                <w:szCs w:val="21"/>
              </w:rPr>
            </w:pPr>
            <w:r>
              <w:rPr>
                <w:rFonts w:ascii="仿宋_GB2312" w:eastAsia="仿宋_GB2312" w:hAnsi="微软雅黑" w:cs="Times New Roman" w:hint="eastAsia"/>
                <w:kern w:val="0"/>
                <w:szCs w:val="21"/>
              </w:rPr>
              <w:t>4</w:t>
            </w:r>
          </w:p>
        </w:tc>
        <w:tc>
          <w:tcPr>
            <w:tcW w:w="1706" w:type="dxa"/>
            <w:vAlign w:val="center"/>
          </w:tcPr>
          <w:p w14:paraId="0701CD7D" w14:textId="77777777" w:rsidR="00726F5F" w:rsidRDefault="00000000">
            <w:pPr>
              <w:spacing w:after="0" w:line="320" w:lineRule="exact"/>
              <w:jc w:val="center"/>
              <w:rPr>
                <w:rFonts w:ascii="仿宋_GB2312" w:eastAsia="仿宋_GB2312" w:hAnsi="微软雅黑" w:cs="Times New Roman" w:hint="eastAsia"/>
                <w:kern w:val="0"/>
                <w:szCs w:val="21"/>
              </w:rPr>
            </w:pPr>
            <w:r>
              <w:rPr>
                <w:rFonts w:ascii="仿宋_GB2312" w:eastAsia="仿宋_GB2312" w:hAnsi="微软雅黑" w:cs="楷体" w:hint="eastAsia"/>
                <w:szCs w:val="21"/>
              </w:rPr>
              <w:t>合计</w:t>
            </w:r>
          </w:p>
        </w:tc>
        <w:tc>
          <w:tcPr>
            <w:tcW w:w="2552" w:type="dxa"/>
            <w:vAlign w:val="center"/>
          </w:tcPr>
          <w:p w14:paraId="6B34E736" w14:textId="77777777" w:rsidR="00726F5F" w:rsidRDefault="00726F5F">
            <w:pPr>
              <w:spacing w:after="0" w:line="320" w:lineRule="exact"/>
              <w:rPr>
                <w:rFonts w:ascii="仿宋_GB2312" w:eastAsia="仿宋_GB2312" w:hAnsi="微软雅黑" w:cs="Times New Roman" w:hint="eastAsia"/>
                <w:kern w:val="0"/>
                <w:szCs w:val="21"/>
              </w:rPr>
            </w:pPr>
          </w:p>
        </w:tc>
        <w:tc>
          <w:tcPr>
            <w:tcW w:w="850" w:type="dxa"/>
            <w:vAlign w:val="center"/>
          </w:tcPr>
          <w:p w14:paraId="6796E24C" w14:textId="77777777" w:rsidR="00726F5F" w:rsidRDefault="00000000">
            <w:pPr>
              <w:spacing w:after="0" w:line="320" w:lineRule="exact"/>
              <w:jc w:val="center"/>
              <w:rPr>
                <w:rFonts w:ascii="仿宋_GB2312" w:eastAsia="仿宋_GB2312" w:hAnsi="微软雅黑" w:cs="Times New Roman" w:hint="eastAsia"/>
                <w:kern w:val="0"/>
                <w:szCs w:val="21"/>
              </w:rPr>
            </w:pPr>
            <w:r>
              <w:rPr>
                <w:rFonts w:ascii="仿宋_GB2312" w:eastAsia="仿宋_GB2312" w:hAnsi="微软雅黑" w:cs="Times New Roman" w:hint="eastAsia"/>
                <w:kern w:val="0"/>
                <w:szCs w:val="21"/>
              </w:rPr>
              <w:t>100分</w:t>
            </w:r>
          </w:p>
        </w:tc>
        <w:tc>
          <w:tcPr>
            <w:tcW w:w="3203" w:type="dxa"/>
            <w:vAlign w:val="center"/>
          </w:tcPr>
          <w:p w14:paraId="22747C2A" w14:textId="77777777" w:rsidR="00726F5F" w:rsidRDefault="00726F5F">
            <w:pPr>
              <w:spacing w:after="0" w:line="320" w:lineRule="exact"/>
              <w:rPr>
                <w:rFonts w:ascii="仿宋_GB2312" w:eastAsia="仿宋_GB2312" w:hAnsi="微软雅黑" w:cs="Times New Roman" w:hint="eastAsia"/>
                <w:kern w:val="0"/>
                <w:szCs w:val="21"/>
              </w:rPr>
            </w:pPr>
          </w:p>
        </w:tc>
      </w:tr>
    </w:tbl>
    <w:p w14:paraId="5850CB97" w14:textId="77777777" w:rsidR="00726F5F" w:rsidRDefault="00000000">
      <w:pPr>
        <w:spacing w:after="0" w:line="540" w:lineRule="exact"/>
        <w:ind w:firstLineChars="200" w:firstLine="560"/>
        <w:rPr>
          <w:rFonts w:ascii="仿宋_GB2312" w:eastAsia="仿宋_GB2312" w:hAnsi="微软雅黑" w:cs="楷体" w:hint="eastAsia"/>
          <w:kern w:val="0"/>
          <w:sz w:val="28"/>
          <w:szCs w:val="28"/>
          <w:lang w:eastAsia="en-US"/>
        </w:rPr>
      </w:pPr>
      <w:r>
        <w:rPr>
          <w:rFonts w:ascii="仿宋_GB2312" w:eastAsia="仿宋_GB2312" w:hAnsi="微软雅黑" w:cs="楷体" w:hint="eastAsia"/>
          <w:kern w:val="0"/>
          <w:sz w:val="28"/>
          <w:szCs w:val="28"/>
          <w:lang w:eastAsia="en-US"/>
        </w:rPr>
        <w:t>注:</w:t>
      </w:r>
    </w:p>
    <w:p w14:paraId="2E9F4C34" w14:textId="77777777" w:rsidR="00726F5F" w:rsidRDefault="00000000">
      <w:pPr>
        <w:spacing w:after="0" w:line="540" w:lineRule="exact"/>
        <w:ind w:firstLineChars="200" w:firstLine="560"/>
        <w:rPr>
          <w:rFonts w:ascii="仿宋_GB2312" w:eastAsia="仿宋_GB2312" w:hAnsi="微软雅黑" w:cs="楷体" w:hint="eastAsia"/>
          <w:kern w:val="0"/>
          <w:sz w:val="28"/>
          <w:szCs w:val="28"/>
        </w:rPr>
      </w:pPr>
      <w:r>
        <w:rPr>
          <w:rFonts w:ascii="仿宋_GB2312" w:eastAsia="仿宋_GB2312" w:hAnsi="微软雅黑" w:cs="楷体" w:hint="eastAsia"/>
          <w:kern w:val="0"/>
          <w:sz w:val="28"/>
          <w:szCs w:val="28"/>
        </w:rPr>
        <w:t>1．</w:t>
      </w:r>
      <w:r>
        <w:rPr>
          <w:rFonts w:ascii="仿宋_GB2312" w:eastAsia="仿宋_GB2312" w:hAnsi="微软雅黑" w:cs="楷体" w:hint="eastAsia"/>
          <w:spacing w:val="-3"/>
          <w:kern w:val="0"/>
          <w:sz w:val="28"/>
          <w:szCs w:val="28"/>
        </w:rPr>
        <w:t>比</w:t>
      </w:r>
      <w:r>
        <w:rPr>
          <w:rFonts w:ascii="仿宋_GB2312" w:eastAsia="仿宋_GB2312" w:hAnsi="微软雅黑" w:cs="楷体" w:hint="eastAsia"/>
          <w:kern w:val="0"/>
          <w:sz w:val="28"/>
          <w:szCs w:val="28"/>
        </w:rPr>
        <w:t>赛</w:t>
      </w:r>
      <w:r>
        <w:rPr>
          <w:rFonts w:ascii="仿宋_GB2312" w:eastAsia="仿宋_GB2312" w:hAnsi="微软雅黑" w:cs="楷体" w:hint="eastAsia"/>
          <w:spacing w:val="-3"/>
          <w:kern w:val="0"/>
          <w:sz w:val="28"/>
          <w:szCs w:val="28"/>
        </w:rPr>
        <w:t>用</w:t>
      </w:r>
      <w:r>
        <w:rPr>
          <w:rFonts w:ascii="仿宋_GB2312" w:eastAsia="仿宋_GB2312" w:hAnsi="微软雅黑" w:cs="楷体" w:hint="eastAsia"/>
          <w:kern w:val="0"/>
          <w:sz w:val="28"/>
          <w:szCs w:val="28"/>
        </w:rPr>
        <w:t>时</w:t>
      </w:r>
      <w:r>
        <w:rPr>
          <w:rFonts w:ascii="仿宋_GB2312" w:eastAsia="仿宋_GB2312" w:hAnsi="微软雅黑" w:cs="楷体" w:hint="eastAsia"/>
          <w:spacing w:val="-3"/>
          <w:kern w:val="0"/>
          <w:sz w:val="28"/>
          <w:szCs w:val="28"/>
        </w:rPr>
        <w:t>超</w:t>
      </w:r>
      <w:r>
        <w:rPr>
          <w:rFonts w:ascii="仿宋_GB2312" w:eastAsia="仿宋_GB2312" w:hAnsi="微软雅黑" w:cs="楷体" w:hint="eastAsia"/>
          <w:kern w:val="0"/>
          <w:sz w:val="28"/>
          <w:szCs w:val="28"/>
        </w:rPr>
        <w:t>过</w:t>
      </w:r>
      <w:r>
        <w:rPr>
          <w:rFonts w:ascii="仿宋_GB2312" w:eastAsia="仿宋_GB2312" w:hAnsi="微软雅黑" w:cs="楷体" w:hint="eastAsia"/>
          <w:spacing w:val="-3"/>
          <w:kern w:val="0"/>
          <w:sz w:val="28"/>
          <w:szCs w:val="28"/>
        </w:rPr>
        <w:t>规</w:t>
      </w:r>
      <w:r>
        <w:rPr>
          <w:rFonts w:ascii="仿宋_GB2312" w:eastAsia="仿宋_GB2312" w:hAnsi="微软雅黑" w:cs="楷体" w:hint="eastAsia"/>
          <w:kern w:val="0"/>
          <w:sz w:val="28"/>
          <w:szCs w:val="28"/>
        </w:rPr>
        <w:t>定</w:t>
      </w:r>
      <w:r>
        <w:rPr>
          <w:rFonts w:ascii="仿宋_GB2312" w:eastAsia="仿宋_GB2312" w:hAnsi="微软雅黑" w:cs="楷体" w:hint="eastAsia"/>
          <w:spacing w:val="-3"/>
          <w:kern w:val="0"/>
          <w:sz w:val="28"/>
          <w:szCs w:val="28"/>
        </w:rPr>
        <w:t>时间</w:t>
      </w:r>
      <w:r>
        <w:rPr>
          <w:rFonts w:ascii="仿宋_GB2312" w:eastAsia="仿宋_GB2312" w:hAnsi="微软雅黑" w:cs="楷体" w:hint="eastAsia"/>
          <w:kern w:val="0"/>
          <w:sz w:val="28"/>
          <w:szCs w:val="28"/>
        </w:rPr>
        <w:t>（暂定</w:t>
      </w:r>
      <w:r>
        <w:rPr>
          <w:rFonts w:ascii="仿宋_GB2312" w:eastAsia="仿宋_GB2312" w:hAnsi="微软雅黑" w:cs="楷体" w:hint="eastAsia"/>
          <w:b/>
          <w:kern w:val="0"/>
          <w:sz w:val="28"/>
          <w:szCs w:val="28"/>
        </w:rPr>
        <w:t>20分钟</w:t>
      </w:r>
      <w:r>
        <w:rPr>
          <w:rFonts w:ascii="仿宋_GB2312" w:eastAsia="仿宋_GB2312" w:hAnsi="微软雅黑" w:cs="楷体" w:hint="eastAsia"/>
          <w:kern w:val="0"/>
          <w:sz w:val="28"/>
          <w:szCs w:val="28"/>
        </w:rPr>
        <w:t>）</w:t>
      </w:r>
      <w:r>
        <w:rPr>
          <w:rFonts w:ascii="仿宋_GB2312" w:eastAsia="仿宋_GB2312" w:hAnsi="微软雅黑" w:cs="楷体" w:hint="eastAsia"/>
          <w:spacing w:val="-3"/>
          <w:kern w:val="0"/>
          <w:sz w:val="28"/>
          <w:szCs w:val="28"/>
        </w:rPr>
        <w:t>的</w:t>
      </w:r>
      <w:r>
        <w:rPr>
          <w:rFonts w:ascii="仿宋_GB2312" w:eastAsia="仿宋_GB2312" w:hAnsi="微软雅黑" w:cs="楷体" w:hint="eastAsia"/>
          <w:kern w:val="0"/>
          <w:sz w:val="28"/>
          <w:szCs w:val="28"/>
        </w:rPr>
        <w:t>，</w:t>
      </w:r>
      <w:r>
        <w:rPr>
          <w:rFonts w:ascii="仿宋_GB2312" w:eastAsia="仿宋_GB2312" w:hAnsi="微软雅黑" w:cs="楷体" w:hint="eastAsia"/>
          <w:spacing w:val="-3"/>
          <w:kern w:val="0"/>
          <w:sz w:val="28"/>
          <w:szCs w:val="28"/>
        </w:rPr>
        <w:t>不</w:t>
      </w:r>
      <w:r>
        <w:rPr>
          <w:rFonts w:ascii="仿宋_GB2312" w:eastAsia="仿宋_GB2312" w:hAnsi="微软雅黑" w:cs="楷体" w:hint="eastAsia"/>
          <w:kern w:val="0"/>
          <w:sz w:val="28"/>
          <w:szCs w:val="28"/>
        </w:rPr>
        <w:t>计</w:t>
      </w:r>
      <w:r>
        <w:rPr>
          <w:rFonts w:ascii="仿宋_GB2312" w:eastAsia="仿宋_GB2312" w:hAnsi="微软雅黑" w:cs="楷体" w:hint="eastAsia"/>
          <w:spacing w:val="-3"/>
          <w:kern w:val="0"/>
          <w:sz w:val="28"/>
          <w:szCs w:val="28"/>
        </w:rPr>
        <w:t>算时</w:t>
      </w:r>
      <w:r>
        <w:rPr>
          <w:rFonts w:ascii="仿宋_GB2312" w:eastAsia="仿宋_GB2312" w:hAnsi="微软雅黑" w:cs="楷体" w:hint="eastAsia"/>
          <w:kern w:val="0"/>
          <w:sz w:val="28"/>
          <w:szCs w:val="28"/>
        </w:rPr>
        <w:t>间成</w:t>
      </w:r>
      <w:r>
        <w:rPr>
          <w:rFonts w:ascii="仿宋_GB2312" w:eastAsia="仿宋_GB2312" w:hAnsi="微软雅黑" w:cs="楷体" w:hint="eastAsia"/>
          <w:spacing w:val="-3"/>
          <w:kern w:val="0"/>
          <w:sz w:val="28"/>
          <w:szCs w:val="28"/>
        </w:rPr>
        <w:t>绩</w:t>
      </w:r>
      <w:r>
        <w:rPr>
          <w:rFonts w:ascii="仿宋_GB2312" w:eastAsia="仿宋_GB2312" w:hAnsi="微软雅黑" w:cs="楷体" w:hint="eastAsia"/>
          <w:kern w:val="0"/>
          <w:sz w:val="28"/>
          <w:szCs w:val="28"/>
        </w:rPr>
        <w:t>。</w:t>
      </w:r>
    </w:p>
    <w:p w14:paraId="303B3365" w14:textId="77777777" w:rsidR="00726F5F" w:rsidRDefault="00000000">
      <w:pPr>
        <w:spacing w:after="0" w:line="540" w:lineRule="exact"/>
        <w:ind w:firstLineChars="200" w:firstLine="560"/>
        <w:rPr>
          <w:rFonts w:ascii="仿宋_GB2312" w:eastAsia="仿宋_GB2312" w:hAnsi="微软雅黑" w:cs="楷体" w:hint="eastAsia"/>
          <w:kern w:val="0"/>
          <w:sz w:val="28"/>
          <w:szCs w:val="28"/>
        </w:rPr>
      </w:pPr>
      <w:r>
        <w:rPr>
          <w:rFonts w:ascii="仿宋_GB2312" w:eastAsia="仿宋_GB2312" w:hAnsi="微软雅黑" w:cs="楷体" w:hint="eastAsia"/>
          <w:kern w:val="0"/>
          <w:sz w:val="28"/>
          <w:szCs w:val="28"/>
        </w:rPr>
        <w:t xml:space="preserve">2. </w:t>
      </w:r>
      <w:r>
        <w:rPr>
          <w:rFonts w:ascii="仿宋_GB2312" w:eastAsia="仿宋_GB2312" w:hAnsi="微软雅黑" w:cs="楷体" w:hint="eastAsia"/>
          <w:spacing w:val="-3"/>
          <w:kern w:val="0"/>
          <w:sz w:val="28"/>
          <w:szCs w:val="28"/>
        </w:rPr>
        <w:t>不</w:t>
      </w:r>
      <w:r>
        <w:rPr>
          <w:rFonts w:ascii="仿宋_GB2312" w:eastAsia="仿宋_GB2312" w:hAnsi="微软雅黑" w:cs="楷体" w:hint="eastAsia"/>
          <w:kern w:val="0"/>
          <w:sz w:val="28"/>
          <w:szCs w:val="28"/>
        </w:rPr>
        <w:t>按</w:t>
      </w:r>
      <w:r>
        <w:rPr>
          <w:rFonts w:ascii="仿宋_GB2312" w:eastAsia="仿宋_GB2312" w:hAnsi="微软雅黑" w:cs="楷体" w:hint="eastAsia"/>
          <w:spacing w:val="-3"/>
          <w:kern w:val="0"/>
          <w:sz w:val="28"/>
          <w:szCs w:val="28"/>
        </w:rPr>
        <w:t>现</w:t>
      </w:r>
      <w:r>
        <w:rPr>
          <w:rFonts w:ascii="仿宋_GB2312" w:eastAsia="仿宋_GB2312" w:hAnsi="微软雅黑" w:cs="楷体" w:hint="eastAsia"/>
          <w:kern w:val="0"/>
          <w:sz w:val="28"/>
          <w:szCs w:val="28"/>
        </w:rPr>
        <w:t>场</w:t>
      </w:r>
      <w:r>
        <w:rPr>
          <w:rFonts w:ascii="仿宋_GB2312" w:eastAsia="仿宋_GB2312" w:hAnsi="微软雅黑" w:cs="楷体" w:hint="eastAsia"/>
          <w:spacing w:val="-3"/>
          <w:kern w:val="0"/>
          <w:sz w:val="28"/>
          <w:szCs w:val="28"/>
        </w:rPr>
        <w:t>裁</w:t>
      </w:r>
      <w:r>
        <w:rPr>
          <w:rFonts w:ascii="仿宋_GB2312" w:eastAsia="仿宋_GB2312" w:hAnsi="微软雅黑" w:cs="楷体" w:hint="eastAsia"/>
          <w:kern w:val="0"/>
          <w:sz w:val="28"/>
          <w:szCs w:val="28"/>
        </w:rPr>
        <w:t>判</w:t>
      </w:r>
      <w:r>
        <w:rPr>
          <w:rFonts w:ascii="仿宋_GB2312" w:eastAsia="仿宋_GB2312" w:hAnsi="微软雅黑" w:cs="楷体" w:hint="eastAsia"/>
          <w:spacing w:val="-3"/>
          <w:kern w:val="0"/>
          <w:sz w:val="28"/>
          <w:szCs w:val="28"/>
        </w:rPr>
        <w:t>指</w:t>
      </w:r>
      <w:r>
        <w:rPr>
          <w:rFonts w:ascii="仿宋_GB2312" w:eastAsia="仿宋_GB2312" w:hAnsi="微软雅黑" w:cs="楷体" w:hint="eastAsia"/>
          <w:kern w:val="0"/>
          <w:sz w:val="28"/>
          <w:szCs w:val="28"/>
        </w:rPr>
        <w:t>挥</w:t>
      </w:r>
      <w:r>
        <w:rPr>
          <w:rFonts w:ascii="仿宋_GB2312" w:eastAsia="仿宋_GB2312" w:hAnsi="微软雅黑" w:cs="楷体" w:hint="eastAsia"/>
          <w:spacing w:val="-3"/>
          <w:kern w:val="0"/>
          <w:sz w:val="28"/>
          <w:szCs w:val="28"/>
        </w:rPr>
        <w:t>和规</w:t>
      </w:r>
      <w:r>
        <w:rPr>
          <w:rFonts w:ascii="仿宋_GB2312" w:eastAsia="仿宋_GB2312" w:hAnsi="微软雅黑" w:cs="楷体" w:hint="eastAsia"/>
          <w:kern w:val="0"/>
          <w:sz w:val="28"/>
          <w:szCs w:val="28"/>
        </w:rPr>
        <w:t>定次</w:t>
      </w:r>
      <w:r>
        <w:rPr>
          <w:rFonts w:ascii="仿宋_GB2312" w:eastAsia="仿宋_GB2312" w:hAnsi="微软雅黑" w:cs="楷体" w:hint="eastAsia"/>
          <w:spacing w:val="-3"/>
          <w:kern w:val="0"/>
          <w:sz w:val="28"/>
          <w:szCs w:val="28"/>
        </w:rPr>
        <w:t>序</w:t>
      </w:r>
      <w:r>
        <w:rPr>
          <w:rFonts w:ascii="仿宋_GB2312" w:eastAsia="仿宋_GB2312" w:hAnsi="微软雅黑" w:cs="楷体" w:hint="eastAsia"/>
          <w:kern w:val="0"/>
          <w:sz w:val="28"/>
          <w:szCs w:val="28"/>
        </w:rPr>
        <w:t>进</w:t>
      </w:r>
      <w:r>
        <w:rPr>
          <w:rFonts w:ascii="仿宋_GB2312" w:eastAsia="仿宋_GB2312" w:hAnsi="微软雅黑" w:cs="楷体" w:hint="eastAsia"/>
          <w:spacing w:val="-3"/>
          <w:kern w:val="0"/>
          <w:sz w:val="28"/>
          <w:szCs w:val="28"/>
        </w:rPr>
        <w:t>行</w:t>
      </w:r>
      <w:r>
        <w:rPr>
          <w:rFonts w:ascii="仿宋_GB2312" w:eastAsia="仿宋_GB2312" w:hAnsi="微软雅黑" w:cs="楷体" w:hint="eastAsia"/>
          <w:kern w:val="0"/>
          <w:sz w:val="28"/>
          <w:szCs w:val="28"/>
        </w:rPr>
        <w:t>比</w:t>
      </w:r>
      <w:r>
        <w:rPr>
          <w:rFonts w:ascii="仿宋_GB2312" w:eastAsia="仿宋_GB2312" w:hAnsi="微软雅黑" w:cs="楷体" w:hint="eastAsia"/>
          <w:spacing w:val="-3"/>
          <w:kern w:val="0"/>
          <w:sz w:val="28"/>
          <w:szCs w:val="28"/>
        </w:rPr>
        <w:t>赛</w:t>
      </w:r>
      <w:r>
        <w:rPr>
          <w:rFonts w:ascii="仿宋_GB2312" w:eastAsia="仿宋_GB2312" w:hAnsi="微软雅黑" w:cs="楷体" w:hint="eastAsia"/>
          <w:kern w:val="0"/>
          <w:sz w:val="28"/>
          <w:szCs w:val="28"/>
        </w:rPr>
        <w:t>的参赛队，</w:t>
      </w:r>
      <w:r>
        <w:rPr>
          <w:rFonts w:ascii="仿宋_GB2312" w:eastAsia="仿宋_GB2312" w:hAnsi="微软雅黑" w:cs="楷体" w:hint="eastAsia"/>
          <w:spacing w:val="-3"/>
          <w:kern w:val="0"/>
          <w:sz w:val="28"/>
          <w:szCs w:val="28"/>
        </w:rPr>
        <w:t>均</w:t>
      </w:r>
      <w:r>
        <w:rPr>
          <w:rFonts w:ascii="仿宋_GB2312" w:eastAsia="仿宋_GB2312" w:hAnsi="微软雅黑" w:cs="楷体" w:hint="eastAsia"/>
          <w:kern w:val="0"/>
          <w:sz w:val="28"/>
          <w:szCs w:val="28"/>
        </w:rPr>
        <w:t>不</w:t>
      </w:r>
      <w:r>
        <w:rPr>
          <w:rFonts w:ascii="仿宋_GB2312" w:eastAsia="仿宋_GB2312" w:hAnsi="微软雅黑" w:cs="楷体" w:hint="eastAsia"/>
          <w:spacing w:val="-3"/>
          <w:kern w:val="0"/>
          <w:sz w:val="28"/>
          <w:szCs w:val="28"/>
        </w:rPr>
        <w:t>予</w:t>
      </w:r>
      <w:r>
        <w:rPr>
          <w:rFonts w:ascii="仿宋_GB2312" w:eastAsia="仿宋_GB2312" w:hAnsi="微软雅黑" w:cs="楷体" w:hint="eastAsia"/>
          <w:kern w:val="0"/>
          <w:sz w:val="28"/>
          <w:szCs w:val="28"/>
        </w:rPr>
        <w:t>计算</w:t>
      </w:r>
      <w:r>
        <w:rPr>
          <w:rFonts w:ascii="仿宋_GB2312" w:eastAsia="仿宋_GB2312" w:hAnsi="微软雅黑" w:cs="楷体" w:hint="eastAsia"/>
          <w:spacing w:val="-3"/>
          <w:kern w:val="0"/>
          <w:sz w:val="28"/>
          <w:szCs w:val="28"/>
        </w:rPr>
        <w:t>成</w:t>
      </w:r>
      <w:r>
        <w:rPr>
          <w:rFonts w:ascii="仿宋_GB2312" w:eastAsia="仿宋_GB2312" w:hAnsi="微软雅黑" w:cs="楷体" w:hint="eastAsia"/>
          <w:kern w:val="0"/>
          <w:sz w:val="28"/>
          <w:szCs w:val="28"/>
        </w:rPr>
        <w:t>绩。</w:t>
      </w:r>
    </w:p>
    <w:p w14:paraId="6A2F6EA0" w14:textId="77777777" w:rsidR="00726F5F" w:rsidRDefault="00000000">
      <w:pPr>
        <w:spacing w:after="0" w:line="540" w:lineRule="exact"/>
        <w:ind w:firstLineChars="200" w:firstLine="560"/>
        <w:rPr>
          <w:rFonts w:ascii="仿宋_GB2312" w:eastAsia="仿宋_GB2312" w:hAnsi="微软雅黑" w:cs="楷体" w:hint="eastAsia"/>
          <w:kern w:val="0"/>
          <w:sz w:val="28"/>
          <w:szCs w:val="28"/>
        </w:rPr>
      </w:pPr>
      <w:r>
        <w:rPr>
          <w:rFonts w:ascii="仿宋_GB2312" w:eastAsia="仿宋_GB2312" w:hAnsi="微软雅黑" w:cs="楷体" w:hint="eastAsia"/>
          <w:kern w:val="0"/>
          <w:sz w:val="28"/>
          <w:szCs w:val="28"/>
        </w:rPr>
        <w:t>3．</w:t>
      </w:r>
      <w:r>
        <w:rPr>
          <w:rFonts w:ascii="仿宋_GB2312" w:eastAsia="仿宋_GB2312" w:hAnsi="微软雅黑" w:cs="楷体" w:hint="eastAsia"/>
          <w:b/>
          <w:bCs/>
          <w:spacing w:val="-3"/>
          <w:kern w:val="0"/>
          <w:sz w:val="28"/>
          <w:szCs w:val="28"/>
        </w:rPr>
        <w:t>未安装</w:t>
      </w:r>
      <w:proofErr w:type="gramStart"/>
      <w:r>
        <w:rPr>
          <w:rFonts w:ascii="仿宋_GB2312" w:eastAsia="仿宋_GB2312" w:hAnsi="微软雅黑" w:cs="楷体" w:hint="eastAsia"/>
          <w:b/>
          <w:bCs/>
          <w:spacing w:val="-3"/>
          <w:kern w:val="0"/>
          <w:sz w:val="28"/>
          <w:szCs w:val="28"/>
        </w:rPr>
        <w:t>锁止销</w:t>
      </w:r>
      <w:proofErr w:type="gramEnd"/>
      <w:r>
        <w:rPr>
          <w:rFonts w:ascii="仿宋_GB2312" w:eastAsia="仿宋_GB2312" w:hAnsi="微软雅黑" w:cs="楷体" w:hint="eastAsia"/>
          <w:b/>
          <w:bCs/>
          <w:spacing w:val="-3"/>
          <w:kern w:val="0"/>
          <w:sz w:val="28"/>
          <w:szCs w:val="28"/>
        </w:rPr>
        <w:t>，不</w:t>
      </w:r>
      <w:r>
        <w:rPr>
          <w:rFonts w:ascii="仿宋_GB2312" w:eastAsia="仿宋_GB2312" w:hAnsi="微软雅黑" w:cs="楷体" w:hint="eastAsia"/>
          <w:b/>
          <w:bCs/>
          <w:kern w:val="0"/>
          <w:sz w:val="28"/>
          <w:szCs w:val="28"/>
        </w:rPr>
        <w:t>计</w:t>
      </w:r>
      <w:r>
        <w:rPr>
          <w:rFonts w:ascii="仿宋_GB2312" w:eastAsia="仿宋_GB2312" w:hAnsi="微软雅黑" w:cs="楷体" w:hint="eastAsia"/>
          <w:b/>
          <w:bCs/>
          <w:spacing w:val="-3"/>
          <w:kern w:val="0"/>
          <w:sz w:val="28"/>
          <w:szCs w:val="28"/>
        </w:rPr>
        <w:t>算成</w:t>
      </w:r>
      <w:r>
        <w:rPr>
          <w:rFonts w:ascii="仿宋_GB2312" w:eastAsia="仿宋_GB2312" w:hAnsi="微软雅黑" w:cs="楷体" w:hint="eastAsia"/>
          <w:b/>
          <w:bCs/>
          <w:kern w:val="0"/>
          <w:sz w:val="28"/>
          <w:szCs w:val="28"/>
        </w:rPr>
        <w:t>绩</w:t>
      </w:r>
      <w:r>
        <w:rPr>
          <w:rFonts w:ascii="仿宋_GB2312" w:eastAsia="仿宋_GB2312" w:hAnsi="微软雅黑" w:cs="楷体" w:hint="eastAsia"/>
          <w:kern w:val="0"/>
          <w:sz w:val="28"/>
          <w:szCs w:val="28"/>
        </w:rPr>
        <w:t>。</w:t>
      </w:r>
    </w:p>
    <w:p w14:paraId="38B3CE29" w14:textId="77777777" w:rsidR="00726F5F" w:rsidRDefault="00000000">
      <w:pPr>
        <w:spacing w:after="0" w:line="540" w:lineRule="exact"/>
        <w:ind w:firstLineChars="200" w:firstLine="560"/>
        <w:rPr>
          <w:rFonts w:ascii="仿宋_GB2312" w:eastAsia="仿宋_GB2312" w:hAnsi="微软雅黑" w:cs="楷体" w:hint="eastAsia"/>
          <w:kern w:val="0"/>
          <w:sz w:val="28"/>
          <w:szCs w:val="28"/>
        </w:rPr>
      </w:pPr>
      <w:r>
        <w:rPr>
          <w:rFonts w:ascii="仿宋_GB2312" w:eastAsia="仿宋_GB2312" w:hAnsi="微软雅黑" w:cs="楷体" w:hint="eastAsia"/>
          <w:kern w:val="0"/>
          <w:sz w:val="28"/>
          <w:szCs w:val="28"/>
        </w:rPr>
        <w:t>4. 裁判对比赛过程中出现违章等影响安全的情况立即向参赛选手发出停止比赛指令，且不计算成绩。</w:t>
      </w:r>
    </w:p>
    <w:p w14:paraId="64F8D328" w14:textId="77777777" w:rsidR="00726F5F" w:rsidRDefault="00000000">
      <w:pPr>
        <w:spacing w:after="0" w:line="540" w:lineRule="exact"/>
        <w:ind w:firstLineChars="200" w:firstLine="560"/>
        <w:rPr>
          <w:rFonts w:ascii="仿宋_GB2312" w:eastAsia="仿宋_GB2312" w:hAnsi="微软雅黑" w:cs="楷体" w:hint="eastAsia"/>
          <w:kern w:val="0"/>
          <w:sz w:val="28"/>
          <w:szCs w:val="28"/>
        </w:rPr>
      </w:pPr>
      <w:r>
        <w:rPr>
          <w:rFonts w:ascii="仿宋_GB2312" w:eastAsia="仿宋_GB2312" w:hAnsi="微软雅黑" w:cs="楷体" w:hint="eastAsia"/>
          <w:kern w:val="0"/>
          <w:sz w:val="28"/>
          <w:szCs w:val="28"/>
        </w:rPr>
        <w:t xml:space="preserve">5. </w:t>
      </w:r>
      <w:r>
        <w:rPr>
          <w:rFonts w:ascii="仿宋_GB2312" w:eastAsia="仿宋_GB2312" w:hAnsi="微软雅黑" w:cs="楷体" w:hint="eastAsia"/>
          <w:b/>
          <w:bCs/>
          <w:kern w:val="0"/>
          <w:sz w:val="28"/>
          <w:szCs w:val="28"/>
        </w:rPr>
        <w:t>恶意比赛，如故意扫杆、在手扶</w:t>
      </w:r>
      <w:proofErr w:type="gramStart"/>
      <w:r>
        <w:rPr>
          <w:rFonts w:ascii="仿宋_GB2312" w:eastAsia="仿宋_GB2312" w:hAnsi="微软雅黑" w:cs="楷体" w:hint="eastAsia"/>
          <w:b/>
          <w:bCs/>
          <w:kern w:val="0"/>
          <w:sz w:val="28"/>
          <w:szCs w:val="28"/>
        </w:rPr>
        <w:t>区域外长时间</w:t>
      </w:r>
      <w:proofErr w:type="gramEnd"/>
      <w:r>
        <w:rPr>
          <w:rFonts w:ascii="仿宋_GB2312" w:eastAsia="仿宋_GB2312" w:hAnsi="微软雅黑" w:cs="楷体" w:hint="eastAsia"/>
          <w:b/>
          <w:bCs/>
          <w:kern w:val="0"/>
          <w:sz w:val="28"/>
          <w:szCs w:val="28"/>
        </w:rPr>
        <w:t>用手扶臂杆、手扶区域外手扶臂杆3次，不计算成绩</w:t>
      </w:r>
      <w:r>
        <w:rPr>
          <w:rFonts w:ascii="仿宋_GB2312" w:eastAsia="仿宋_GB2312" w:hAnsi="微软雅黑" w:cs="楷体" w:hint="eastAsia"/>
          <w:kern w:val="0"/>
          <w:sz w:val="28"/>
          <w:szCs w:val="28"/>
        </w:rPr>
        <w:t>。</w:t>
      </w:r>
    </w:p>
    <w:p w14:paraId="38C9A4AF" w14:textId="77777777" w:rsidR="00726F5F" w:rsidRDefault="00000000">
      <w:pPr>
        <w:spacing w:after="0" w:line="540" w:lineRule="exact"/>
        <w:ind w:firstLineChars="200" w:firstLine="560"/>
        <w:rPr>
          <w:rFonts w:ascii="仿宋_GB2312" w:eastAsia="仿宋_GB2312" w:hAnsi="微软雅黑" w:cs="楷体" w:hint="eastAsia"/>
          <w:kern w:val="0"/>
          <w:sz w:val="28"/>
          <w:szCs w:val="28"/>
        </w:rPr>
      </w:pPr>
      <w:r>
        <w:rPr>
          <w:rFonts w:ascii="仿宋_GB2312" w:eastAsia="仿宋_GB2312" w:hAnsi="微软雅黑" w:cs="楷体" w:hint="eastAsia"/>
          <w:kern w:val="0"/>
          <w:sz w:val="28"/>
          <w:szCs w:val="28"/>
        </w:rPr>
        <w:t>6. 臂杆吊挂点必须为四点，否则不计算成绩。</w:t>
      </w:r>
    </w:p>
    <w:p w14:paraId="2ABFB0C8" w14:textId="77777777" w:rsidR="00726F5F" w:rsidRDefault="00000000">
      <w:pPr>
        <w:spacing w:after="0" w:line="540" w:lineRule="exact"/>
        <w:ind w:firstLineChars="200" w:firstLine="560"/>
        <w:rPr>
          <w:rFonts w:ascii="仿宋_GB2312" w:eastAsia="仿宋_GB2312" w:hAnsi="微软雅黑" w:cs="楷体" w:hint="eastAsia"/>
          <w:kern w:val="0"/>
          <w:sz w:val="28"/>
          <w:szCs w:val="28"/>
        </w:rPr>
      </w:pPr>
      <w:r>
        <w:rPr>
          <w:rFonts w:ascii="仿宋_GB2312" w:eastAsia="仿宋_GB2312" w:hAnsi="微软雅黑" w:cs="楷体" w:hint="eastAsia"/>
          <w:kern w:val="0"/>
          <w:sz w:val="28"/>
          <w:szCs w:val="28"/>
        </w:rPr>
        <w:t>7. 人、溜绳触碰或撞倒障碍杆，视同设备触碰或撞倒，并扣减相应分数。</w:t>
      </w:r>
    </w:p>
    <w:p w14:paraId="16EDAF04" w14:textId="77777777" w:rsidR="00726F5F" w:rsidRDefault="00000000">
      <w:pPr>
        <w:spacing w:after="0" w:line="540" w:lineRule="exact"/>
        <w:ind w:firstLineChars="200" w:firstLine="560"/>
        <w:rPr>
          <w:rFonts w:ascii="仿宋_GB2312" w:eastAsia="仿宋_GB2312" w:hAnsi="微软雅黑" w:cs="楷体" w:hint="eastAsia"/>
          <w:kern w:val="0"/>
          <w:sz w:val="28"/>
          <w:szCs w:val="28"/>
        </w:rPr>
      </w:pPr>
      <w:r>
        <w:rPr>
          <w:rFonts w:ascii="仿宋_GB2312" w:eastAsia="仿宋_GB2312" w:hAnsi="微软雅黑" w:cs="楷体" w:hint="eastAsia"/>
          <w:kern w:val="0"/>
          <w:sz w:val="28"/>
          <w:szCs w:val="28"/>
        </w:rPr>
        <w:t xml:space="preserve">8. </w:t>
      </w:r>
      <w:r>
        <w:rPr>
          <w:rFonts w:ascii="仿宋_GB2312" w:eastAsia="仿宋_GB2312" w:hAnsi="微软雅黑" w:cs="楷体"/>
          <w:kern w:val="0"/>
          <w:sz w:val="28"/>
          <w:szCs w:val="28"/>
        </w:rPr>
        <w:t>项目各分项分值扣完为止，不计负分，不从合计分中扣减。</w:t>
      </w:r>
    </w:p>
    <w:p w14:paraId="375FF56F" w14:textId="77777777" w:rsidR="00726F5F" w:rsidRDefault="00000000">
      <w:pPr>
        <w:spacing w:after="0" w:line="540" w:lineRule="exact"/>
        <w:ind w:firstLineChars="200" w:firstLine="560"/>
        <w:rPr>
          <w:rFonts w:ascii="仿宋_GB2312" w:eastAsia="仿宋_GB2312" w:hAnsi="微软雅黑" w:cs="楷体" w:hint="eastAsia"/>
          <w:kern w:val="0"/>
          <w:sz w:val="28"/>
          <w:szCs w:val="28"/>
        </w:rPr>
      </w:pPr>
      <w:r>
        <w:rPr>
          <w:rFonts w:ascii="仿宋_GB2312" w:eastAsia="仿宋_GB2312" w:hAnsi="微软雅黑" w:cs="楷体" w:hint="eastAsia"/>
          <w:kern w:val="0"/>
          <w:sz w:val="28"/>
          <w:szCs w:val="28"/>
        </w:rPr>
        <w:t>9. 未尽事宜由裁判组解释。争议由评判委员会裁定，并具有最终解释权。</w:t>
      </w:r>
    </w:p>
    <w:p w14:paraId="77577A03" w14:textId="77777777" w:rsidR="00726F5F" w:rsidRDefault="00000000">
      <w:pPr>
        <w:pStyle w:val="af4"/>
        <w:numPr>
          <w:ilvl w:val="0"/>
          <w:numId w:val="1"/>
        </w:numPr>
        <w:spacing w:after="0" w:line="540" w:lineRule="exact"/>
        <w:ind w:left="0" w:firstLineChars="200" w:firstLine="602"/>
        <w:rPr>
          <w:rFonts w:hint="eastAsia"/>
          <w:szCs w:val="21"/>
        </w:rPr>
      </w:pPr>
      <w:r>
        <w:rPr>
          <w:szCs w:val="21"/>
        </w:rPr>
        <w:t>总成绩计算方法</w:t>
      </w:r>
    </w:p>
    <w:p w14:paraId="71F0CB5C" w14:textId="77777777" w:rsidR="00726F5F" w:rsidRDefault="00000000">
      <w:pPr>
        <w:spacing w:after="0" w:line="540" w:lineRule="exact"/>
        <w:ind w:firstLineChars="200" w:firstLine="560"/>
        <w:rPr>
          <w:rFonts w:ascii="仿宋_GB2312" w:eastAsia="仿宋_GB2312" w:hAnsi="微软雅黑" w:cs="Times New Roman" w:hint="eastAsia"/>
          <w:kern w:val="0"/>
          <w:sz w:val="28"/>
          <w:szCs w:val="28"/>
        </w:rPr>
      </w:pPr>
      <w:r>
        <w:rPr>
          <w:rFonts w:ascii="仿宋_GB2312" w:eastAsia="仿宋_GB2312" w:hAnsi="微软雅黑" w:cs="Times New Roman" w:hint="eastAsia"/>
          <w:kern w:val="0"/>
          <w:sz w:val="28"/>
          <w:szCs w:val="28"/>
        </w:rPr>
        <w:t>总成绩=团队形象得分+比赛时效得分+操作过程得分</w:t>
      </w:r>
    </w:p>
    <w:p w14:paraId="3DB67571" w14:textId="77777777" w:rsidR="00726F5F" w:rsidRDefault="00000000">
      <w:pPr>
        <w:spacing w:after="0" w:line="540" w:lineRule="exact"/>
        <w:ind w:firstLineChars="200" w:firstLine="560"/>
        <w:rPr>
          <w:rFonts w:ascii="仿宋_GB2312" w:eastAsia="仿宋_GB2312" w:hAnsi="微软雅黑" w:cs="Times New Roman" w:hint="eastAsia"/>
          <w:kern w:val="0"/>
          <w:sz w:val="28"/>
          <w:szCs w:val="28"/>
        </w:rPr>
      </w:pPr>
      <w:r>
        <w:rPr>
          <w:rFonts w:ascii="仿宋_GB2312" w:eastAsia="仿宋_GB2312" w:hAnsi="微软雅黑" w:cs="Times New Roman" w:hint="eastAsia"/>
          <w:kern w:val="0"/>
          <w:sz w:val="28"/>
          <w:szCs w:val="28"/>
        </w:rPr>
        <w:t xml:space="preserve"> =团队形象得分+（操作过程得分÷65）</w:t>
      </w:r>
      <w:r>
        <w:rPr>
          <w:rFonts w:ascii="微软雅黑" w:eastAsia="微软雅黑" w:hAnsi="微软雅黑" w:cs="微软雅黑" w:hint="eastAsia"/>
          <w:kern w:val="0"/>
          <w:sz w:val="28"/>
          <w:szCs w:val="28"/>
        </w:rPr>
        <w:t>╳</w:t>
      </w:r>
      <w:r>
        <w:rPr>
          <w:rFonts w:ascii="仿宋_GB2312" w:eastAsia="仿宋_GB2312" w:hAnsi="微软雅黑" w:cs="Times New Roman" w:hint="eastAsia"/>
          <w:kern w:val="0"/>
          <w:sz w:val="28"/>
          <w:szCs w:val="28"/>
        </w:rPr>
        <w:t>比赛用时得分+操作过程得分</w:t>
      </w:r>
    </w:p>
    <w:p w14:paraId="1BC454FB" w14:textId="77777777" w:rsidR="00726F5F" w:rsidRDefault="00000000">
      <w:pPr>
        <w:pStyle w:val="af4"/>
        <w:numPr>
          <w:ilvl w:val="0"/>
          <w:numId w:val="1"/>
        </w:numPr>
        <w:spacing w:after="0" w:line="540" w:lineRule="exact"/>
        <w:ind w:left="0" w:firstLineChars="200" w:firstLine="602"/>
        <w:rPr>
          <w:rFonts w:hint="eastAsia"/>
          <w:szCs w:val="21"/>
        </w:rPr>
      </w:pPr>
      <w:bookmarkStart w:id="4" w:name="_Hlk172187407"/>
      <w:r>
        <w:rPr>
          <w:szCs w:val="21"/>
        </w:rPr>
        <w:t>安全措施</w:t>
      </w:r>
    </w:p>
    <w:p w14:paraId="55FCEE5C" w14:textId="77777777" w:rsidR="00726F5F" w:rsidRDefault="00000000">
      <w:pPr>
        <w:spacing w:after="0" w:line="540" w:lineRule="exact"/>
        <w:ind w:firstLineChars="200" w:firstLine="560"/>
        <w:rPr>
          <w:rFonts w:ascii="仿宋_GB2312" w:eastAsia="仿宋_GB2312" w:hAnsi="微软雅黑" w:cs="Times New Roman" w:hint="eastAsia"/>
          <w:kern w:val="0"/>
          <w:sz w:val="28"/>
          <w:szCs w:val="28"/>
        </w:rPr>
      </w:pPr>
      <w:r>
        <w:rPr>
          <w:rFonts w:ascii="仿宋_GB2312" w:eastAsia="仿宋_GB2312" w:hAnsi="微软雅黑" w:cs="Times New Roman" w:hint="eastAsia"/>
          <w:kern w:val="0"/>
          <w:sz w:val="28"/>
          <w:szCs w:val="28"/>
        </w:rPr>
        <w:lastRenderedPageBreak/>
        <w:t>1、选手进入参赛现场，选手需着装规范，必须戴好安全帽，穿好防护鞋。</w:t>
      </w:r>
    </w:p>
    <w:p w14:paraId="63511CB5" w14:textId="77777777" w:rsidR="00726F5F" w:rsidRDefault="00000000">
      <w:pPr>
        <w:spacing w:after="0" w:line="540" w:lineRule="exact"/>
        <w:ind w:firstLineChars="200" w:firstLine="560"/>
        <w:rPr>
          <w:rFonts w:ascii="仿宋_GB2312" w:eastAsia="仿宋_GB2312" w:hAnsi="微软雅黑" w:cs="Times New Roman" w:hint="eastAsia"/>
          <w:kern w:val="0"/>
          <w:sz w:val="28"/>
          <w:szCs w:val="28"/>
        </w:rPr>
      </w:pPr>
      <w:r>
        <w:rPr>
          <w:rFonts w:ascii="仿宋_GB2312" w:eastAsia="仿宋_GB2312" w:hAnsi="微软雅黑" w:cs="Times New Roman" w:hint="eastAsia"/>
          <w:kern w:val="0"/>
          <w:sz w:val="28"/>
          <w:szCs w:val="28"/>
        </w:rPr>
        <w:t>2、严格执行起重机安全操作规程，出现事故必须立即启动相关的应急预案。</w:t>
      </w:r>
    </w:p>
    <w:p w14:paraId="39C72B10" w14:textId="77777777" w:rsidR="00726F5F" w:rsidRDefault="00000000">
      <w:pPr>
        <w:spacing w:after="0" w:line="540" w:lineRule="exact"/>
        <w:ind w:firstLineChars="200" w:firstLine="560"/>
        <w:rPr>
          <w:rFonts w:ascii="仿宋_GB2312" w:eastAsia="仿宋_GB2312" w:hAnsi="微软雅黑" w:cs="Times New Roman" w:hint="eastAsia"/>
          <w:kern w:val="0"/>
          <w:sz w:val="28"/>
          <w:szCs w:val="28"/>
        </w:rPr>
      </w:pPr>
      <w:r>
        <w:rPr>
          <w:rFonts w:ascii="仿宋_GB2312" w:eastAsia="仿宋_GB2312" w:hAnsi="微软雅黑" w:cs="Times New Roman" w:hint="eastAsia"/>
          <w:kern w:val="0"/>
          <w:sz w:val="28"/>
          <w:szCs w:val="28"/>
        </w:rPr>
        <w:t>3、起重机司机、起重机指挥必须具有有关部门颁发的有效《特种设备作业人员证》。</w:t>
      </w:r>
    </w:p>
    <w:p w14:paraId="28CBE074" w14:textId="77777777" w:rsidR="00726F5F" w:rsidRDefault="00000000">
      <w:pPr>
        <w:spacing w:after="0" w:line="540" w:lineRule="exact"/>
        <w:ind w:firstLineChars="200" w:firstLine="560"/>
        <w:rPr>
          <w:rFonts w:ascii="仿宋_GB2312" w:eastAsia="仿宋_GB2312" w:hAnsi="微软雅黑" w:cs="Times New Roman" w:hint="eastAsia"/>
          <w:kern w:val="0"/>
          <w:sz w:val="28"/>
          <w:szCs w:val="28"/>
        </w:rPr>
      </w:pPr>
      <w:r>
        <w:rPr>
          <w:rFonts w:ascii="仿宋_GB2312" w:eastAsia="仿宋_GB2312" w:hAnsi="微软雅黑" w:cs="Times New Roman" w:hint="eastAsia"/>
          <w:kern w:val="0"/>
          <w:sz w:val="28"/>
          <w:szCs w:val="28"/>
        </w:rPr>
        <w:t>4、严禁在夜间、大雨、大雾、雷电、五级风以上情况下进行该项目的比赛。</w:t>
      </w:r>
    </w:p>
    <w:p w14:paraId="306E7B3D" w14:textId="77777777" w:rsidR="00726F5F" w:rsidRDefault="00000000">
      <w:pPr>
        <w:spacing w:after="0" w:line="540" w:lineRule="exact"/>
        <w:ind w:firstLineChars="200" w:firstLine="560"/>
        <w:rPr>
          <w:rFonts w:ascii="仿宋_GB2312" w:eastAsia="仿宋_GB2312" w:hAnsi="微软雅黑" w:cs="Times New Roman" w:hint="eastAsia"/>
          <w:kern w:val="0"/>
          <w:sz w:val="28"/>
          <w:szCs w:val="28"/>
        </w:rPr>
      </w:pPr>
      <w:r>
        <w:rPr>
          <w:rFonts w:ascii="仿宋_GB2312" w:eastAsia="仿宋_GB2312" w:hAnsi="微软雅黑" w:cs="Times New Roman" w:hint="eastAsia"/>
          <w:kern w:val="0"/>
          <w:sz w:val="28"/>
          <w:szCs w:val="28"/>
        </w:rPr>
        <w:t>5、设置吊装作业区，并作警戒标志，禁止与参赛无关的人员入内。</w:t>
      </w:r>
    </w:p>
    <w:bookmarkEnd w:id="4"/>
    <w:p w14:paraId="197A9660" w14:textId="77777777" w:rsidR="00726F5F" w:rsidRDefault="00000000">
      <w:pPr>
        <w:pStyle w:val="af4"/>
        <w:numPr>
          <w:ilvl w:val="0"/>
          <w:numId w:val="1"/>
        </w:numPr>
        <w:spacing w:after="0" w:line="540" w:lineRule="exact"/>
        <w:ind w:left="0" w:firstLineChars="200" w:firstLine="602"/>
        <w:rPr>
          <w:rFonts w:hint="eastAsia"/>
          <w:szCs w:val="21"/>
        </w:rPr>
      </w:pPr>
      <w:r>
        <w:rPr>
          <w:rFonts w:hint="eastAsia"/>
          <w:szCs w:val="21"/>
        </w:rPr>
        <w:t>比赛争议解决</w:t>
      </w:r>
    </w:p>
    <w:p w14:paraId="0EE791BB" w14:textId="77777777" w:rsidR="00726F5F" w:rsidRDefault="00000000">
      <w:pPr>
        <w:spacing w:after="0" w:line="540" w:lineRule="exact"/>
        <w:ind w:firstLineChars="200" w:firstLine="560"/>
        <w:jc w:val="left"/>
        <w:rPr>
          <w:rFonts w:ascii="仿宋_GB2312" w:eastAsia="仿宋_GB2312" w:hAnsi="微软雅黑" w:cs="Times New Roman" w:hint="eastAsia"/>
          <w:kern w:val="0"/>
          <w:sz w:val="28"/>
          <w:szCs w:val="28"/>
        </w:rPr>
      </w:pPr>
      <w:r>
        <w:rPr>
          <w:rFonts w:ascii="仿宋_GB2312" w:eastAsia="仿宋_GB2312" w:hAnsi="微软雅黑" w:cs="Times New Roman" w:hint="eastAsia"/>
          <w:kern w:val="0"/>
          <w:sz w:val="28"/>
          <w:szCs w:val="28"/>
        </w:rPr>
        <w:t>比赛中若出现争议，应由评判委员会裁定，并具有最终解释权。</w:t>
      </w:r>
    </w:p>
    <w:sectPr w:rsidR="00726F5F">
      <w:footerReference w:type="even" r:id="rId12"/>
      <w:footerReference w:type="default" r:id="rId13"/>
      <w:pgSz w:w="11907" w:h="16840"/>
      <w:pgMar w:top="1361" w:right="1418" w:bottom="1162" w:left="1418" w:header="737" w:footer="97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DFDB6" w14:textId="77777777" w:rsidR="00E43F90" w:rsidRDefault="00E43F90">
      <w:pPr>
        <w:spacing w:line="240" w:lineRule="auto"/>
      </w:pPr>
      <w:r>
        <w:separator/>
      </w:r>
    </w:p>
  </w:endnote>
  <w:endnote w:type="continuationSeparator" w:id="0">
    <w:p w14:paraId="291A4E89" w14:textId="77777777" w:rsidR="00E43F90" w:rsidRDefault="00E43F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7E77A" w14:textId="77777777" w:rsidR="00726F5F" w:rsidRDefault="00000000">
    <w:pPr>
      <w:spacing w:line="200" w:lineRule="exact"/>
      <w:rPr>
        <w:sz w:val="20"/>
        <w:szCs w:val="20"/>
      </w:rPr>
    </w:pPr>
    <w:r>
      <w:rPr>
        <w:noProof/>
        <w:sz w:val="22"/>
      </w:rPr>
      <mc:AlternateContent>
        <mc:Choice Requires="wps">
          <w:drawing>
            <wp:anchor distT="0" distB="0" distL="114300" distR="114300" simplePos="0" relativeHeight="251660288" behindDoc="1" locked="0" layoutInCell="1" allowOverlap="1" wp14:anchorId="635AF2AE" wp14:editId="331CE104">
              <wp:simplePos x="0" y="0"/>
              <wp:positionH relativeFrom="page">
                <wp:posOffset>3727450</wp:posOffset>
              </wp:positionH>
              <wp:positionV relativeFrom="page">
                <wp:posOffset>9932035</wp:posOffset>
              </wp:positionV>
              <wp:extent cx="107950" cy="139700"/>
              <wp:effectExtent l="0" t="0" r="0" b="0"/>
              <wp:wrapNone/>
              <wp:docPr id="38" name="文本框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 cy="139700"/>
                      </a:xfrm>
                      <a:prstGeom prst="rect">
                        <a:avLst/>
                      </a:prstGeom>
                      <a:noFill/>
                      <a:ln>
                        <a:noFill/>
                      </a:ln>
                      <a:effectLst/>
                    </wps:spPr>
                    <wps:txbx>
                      <w:txbxContent>
                        <w:p w14:paraId="38B2A287" w14:textId="77777777" w:rsidR="00726F5F" w:rsidRDefault="00000000">
                          <w:pPr>
                            <w:spacing w:line="204" w:lineRule="exact"/>
                            <w:ind w:left="40"/>
                            <w:rPr>
                              <w:rFonts w:ascii="Times New Roman" w:eastAsia="Times New Roman" w:hAnsi="Times New Roman" w:cs="Times New Roman"/>
                              <w:sz w:val="18"/>
                              <w:szCs w:val="18"/>
                            </w:rPr>
                          </w:pPr>
                          <w:r>
                            <w:fldChar w:fldCharType="begin"/>
                          </w:r>
                          <w:r>
                            <w:rPr>
                              <w:rFonts w:ascii="Times New Roman" w:eastAsia="Times New Roman" w:hAnsi="Times New Roman" w:cs="Times New Roman"/>
                              <w:sz w:val="18"/>
                              <w:szCs w:val="18"/>
                            </w:rPr>
                            <w:instrText xml:space="preserve"> PAGE </w:instrText>
                          </w:r>
                          <w:r>
                            <w:fldChar w:fldCharType="separate"/>
                          </w:r>
                          <w:r>
                            <w:rPr>
                              <w:rFonts w:ascii="Times New Roman" w:eastAsia="Times New Roman" w:hAnsi="Times New Roman" w:cs="Times New Roman"/>
                              <w:sz w:val="18"/>
                              <w:szCs w:val="18"/>
                            </w:rPr>
                            <w:t>6</w:t>
                          </w:r>
                          <w:r>
                            <w:fldChar w:fldCharType="end"/>
                          </w:r>
                        </w:p>
                      </w:txbxContent>
                    </wps:txbx>
                    <wps:bodyPr rot="0" vert="horz" wrap="square" lIns="0" tIns="0" rIns="0" bIns="0" anchor="t" anchorCtr="0" upright="1">
                      <a:noAutofit/>
                    </wps:bodyPr>
                  </wps:wsp>
                </a:graphicData>
              </a:graphic>
            </wp:anchor>
          </w:drawing>
        </mc:Choice>
        <mc:Fallback xmlns:wpsCustomData="http://www.wps.cn/officeDocument/2013/wpsCustomData">
          <w:pict>
            <v:shape id="文本框 37" o:spid="_x0000_s1026" o:spt="202" type="#_x0000_t202" style="position:absolute;left:0pt;margin-left:293.5pt;margin-top:782.05pt;height:11pt;width:8.5pt;mso-position-horizontal-relative:page;mso-position-vertical-relative:page;z-index:-251656192;mso-width-relative:page;mso-height-relative:page;" filled="f" stroked="f" coordsize="21600,21600" o:gfxdata="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GHFb+naAAAADQEAAA8AAAAA&#10;AAAAAQAgAAAAIgAAAGRycy9kb3ducmV2LnhtbFBLAQIUABQAAAAIAIdO4kCRJL8bEgIAABQEAAAO&#10;AAAAAAAAAAEAIAAAACkBAABkcnMvZTJvRG9jLnhtbFBLBQYAAAAABgAGAFkBAACtBQAAAAA=&#10;">
              <v:fill on="f" focussize="0,0"/>
              <v:stroke on="f"/>
              <v:imagedata o:title=""/>
              <o:lock v:ext="edit" aspectratio="f"/>
              <v:textbox inset="0mm,0mm,0mm,0mm">
                <w:txbxContent>
                  <w:p>
                    <w:pPr>
                      <w:spacing w:line="204" w:lineRule="exact"/>
                      <w:ind w:left="40"/>
                      <w:rPr>
                        <w:rFonts w:ascii="Times New Roman" w:hAnsi="Times New Roman" w:eastAsia="Times New Roman" w:cs="Times New Roman"/>
                        <w:sz w:val="18"/>
                        <w:szCs w:val="18"/>
                      </w:rPr>
                    </w:pPr>
                    <w:r>
                      <w:fldChar w:fldCharType="begin"/>
                    </w:r>
                    <w:r>
                      <w:rPr>
                        <w:rFonts w:ascii="Times New Roman" w:hAnsi="Times New Roman" w:eastAsia="Times New Roman" w:cs="Times New Roman"/>
                        <w:sz w:val="18"/>
                        <w:szCs w:val="18"/>
                      </w:rPr>
                      <w:instrText xml:space="preserve"> PAGE </w:instrText>
                    </w:r>
                    <w:r>
                      <w:fldChar w:fldCharType="separate"/>
                    </w:r>
                    <w:r>
                      <w:rPr>
                        <w:rFonts w:ascii="Times New Roman" w:hAnsi="Times New Roman" w:eastAsia="Times New Roman" w:cs="Times New Roman"/>
                        <w:sz w:val="18"/>
                        <w:szCs w:val="18"/>
                      </w:rPr>
                      <w:t>6</w:t>
                    </w:r>
                    <w:r>
                      <w:fldChar w:fldCharType="end"/>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365F1" w14:textId="77777777" w:rsidR="00726F5F" w:rsidRDefault="00726F5F">
    <w:pPr>
      <w:spacing w:line="200" w:lineRule="exac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6599E" w14:textId="77777777" w:rsidR="00E43F90" w:rsidRDefault="00E43F90">
      <w:pPr>
        <w:spacing w:after="0"/>
      </w:pPr>
      <w:r>
        <w:separator/>
      </w:r>
    </w:p>
  </w:footnote>
  <w:footnote w:type="continuationSeparator" w:id="0">
    <w:p w14:paraId="72749834" w14:textId="77777777" w:rsidR="00E43F90" w:rsidRDefault="00E43F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3B8B0A3"/>
    <w:multiLevelType w:val="singleLevel"/>
    <w:tmpl w:val="E3B8B0A3"/>
    <w:lvl w:ilvl="0">
      <w:start w:val="3"/>
      <w:numFmt w:val="decimal"/>
      <w:lvlText w:val="%1."/>
      <w:lvlJc w:val="left"/>
      <w:pPr>
        <w:tabs>
          <w:tab w:val="left" w:pos="312"/>
        </w:tabs>
      </w:pPr>
    </w:lvl>
  </w:abstractNum>
  <w:abstractNum w:abstractNumId="1" w15:restartNumberingAfterBreak="0">
    <w:nsid w:val="0EDF3D78"/>
    <w:multiLevelType w:val="multilevel"/>
    <w:tmpl w:val="0EDF3D78"/>
    <w:lvl w:ilvl="0">
      <w:start w:val="1"/>
      <w:numFmt w:val="decimal"/>
      <w:suff w:val="space"/>
      <w:lvlText w:val="4.%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4161040"/>
    <w:multiLevelType w:val="multilevel"/>
    <w:tmpl w:val="24161040"/>
    <w:lvl w:ilvl="0">
      <w:start w:val="1"/>
      <w:numFmt w:val="chineseCountingThousand"/>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BC762E"/>
    <w:multiLevelType w:val="multilevel"/>
    <w:tmpl w:val="3ABC762E"/>
    <w:lvl w:ilvl="0">
      <w:start w:val="1"/>
      <w:numFmt w:val="decimal"/>
      <w:lvlText w:val="%1"/>
      <w:lvlJc w:val="left"/>
      <w:pPr>
        <w:ind w:left="420" w:hanging="420"/>
      </w:pPr>
      <w:rPr>
        <w:rFonts w:hint="eastAsia"/>
      </w:rPr>
    </w:lvl>
    <w:lvl w:ilvl="1">
      <w:start w:val="1"/>
      <w:numFmt w:val="decimal"/>
      <w:suff w:val="space"/>
      <w:lvlText w:val="1.%2"/>
      <w:lvlJc w:val="left"/>
      <w:pPr>
        <w:ind w:left="840" w:hanging="420"/>
      </w:pPr>
      <w:rPr>
        <w:rFonts w:hint="eastAsia"/>
      </w:rPr>
    </w:lvl>
    <w:lvl w:ilvl="2">
      <w:start w:val="1"/>
      <w:numFmt w:val="decimal"/>
      <w:lvlText w:val="%3、"/>
      <w:lvlJc w:val="left"/>
      <w:pPr>
        <w:ind w:left="1590" w:hanging="750"/>
      </w:pPr>
      <w:rPr>
        <w:rFont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77FF06F7"/>
    <w:multiLevelType w:val="singleLevel"/>
    <w:tmpl w:val="77FF06F7"/>
    <w:lvl w:ilvl="0">
      <w:start w:val="2"/>
      <w:numFmt w:val="decimal"/>
      <w:suff w:val="nothing"/>
      <w:lvlText w:val="%1、"/>
      <w:lvlJc w:val="left"/>
      <w:rPr>
        <w:color w:val="auto"/>
      </w:rPr>
    </w:lvl>
  </w:abstractNum>
  <w:num w:numId="1" w16cid:durableId="1648633871">
    <w:abstractNumId w:val="2"/>
  </w:num>
  <w:num w:numId="2" w16cid:durableId="1032920080">
    <w:abstractNumId w:val="3"/>
  </w:num>
  <w:num w:numId="3" w16cid:durableId="1636987345">
    <w:abstractNumId w:val="4"/>
  </w:num>
  <w:num w:numId="4" w16cid:durableId="332802151">
    <w:abstractNumId w:val="1"/>
  </w:num>
  <w:num w:numId="5" w16cid:durableId="9114760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VkZTdjZDMxYTE1YzQzNTE3YTQzNTExODI2OTkyMjAifQ=="/>
  </w:docVars>
  <w:rsids>
    <w:rsidRoot w:val="00FC4B4D"/>
    <w:rsid w:val="0001194B"/>
    <w:rsid w:val="0001300C"/>
    <w:rsid w:val="00035505"/>
    <w:rsid w:val="0004511C"/>
    <w:rsid w:val="00046DDF"/>
    <w:rsid w:val="00072840"/>
    <w:rsid w:val="000807C2"/>
    <w:rsid w:val="00083AB4"/>
    <w:rsid w:val="00083DAF"/>
    <w:rsid w:val="00085CDD"/>
    <w:rsid w:val="000A367F"/>
    <w:rsid w:val="000A4560"/>
    <w:rsid w:val="000A7F99"/>
    <w:rsid w:val="000B1A19"/>
    <w:rsid w:val="000C3D0D"/>
    <w:rsid w:val="000C5EED"/>
    <w:rsid w:val="000C6C3E"/>
    <w:rsid w:val="000C75A6"/>
    <w:rsid w:val="000D2765"/>
    <w:rsid w:val="000D717A"/>
    <w:rsid w:val="000E0D36"/>
    <w:rsid w:val="000E73A6"/>
    <w:rsid w:val="000F0AEF"/>
    <w:rsid w:val="000F1E73"/>
    <w:rsid w:val="000F23A0"/>
    <w:rsid w:val="000F7A27"/>
    <w:rsid w:val="00107AEA"/>
    <w:rsid w:val="001121F7"/>
    <w:rsid w:val="001144CB"/>
    <w:rsid w:val="00117063"/>
    <w:rsid w:val="00122FC5"/>
    <w:rsid w:val="001324FA"/>
    <w:rsid w:val="00136725"/>
    <w:rsid w:val="00136AE3"/>
    <w:rsid w:val="00146DA1"/>
    <w:rsid w:val="00163BAF"/>
    <w:rsid w:val="00165785"/>
    <w:rsid w:val="00166244"/>
    <w:rsid w:val="00170C30"/>
    <w:rsid w:val="00173591"/>
    <w:rsid w:val="00185C3A"/>
    <w:rsid w:val="00186F6C"/>
    <w:rsid w:val="001905B0"/>
    <w:rsid w:val="00192F68"/>
    <w:rsid w:val="001B3E38"/>
    <w:rsid w:val="001B42B9"/>
    <w:rsid w:val="001B44B1"/>
    <w:rsid w:val="001D60D9"/>
    <w:rsid w:val="001E417E"/>
    <w:rsid w:val="001F303A"/>
    <w:rsid w:val="00200390"/>
    <w:rsid w:val="00215235"/>
    <w:rsid w:val="0021748F"/>
    <w:rsid w:val="00221462"/>
    <w:rsid w:val="00224299"/>
    <w:rsid w:val="00233615"/>
    <w:rsid w:val="00236A45"/>
    <w:rsid w:val="0024658B"/>
    <w:rsid w:val="002478B3"/>
    <w:rsid w:val="00252E8F"/>
    <w:rsid w:val="0026147F"/>
    <w:rsid w:val="00262C41"/>
    <w:rsid w:val="002713F2"/>
    <w:rsid w:val="002854BF"/>
    <w:rsid w:val="002B10CF"/>
    <w:rsid w:val="002B19A4"/>
    <w:rsid w:val="002B4657"/>
    <w:rsid w:val="002B4BE9"/>
    <w:rsid w:val="002C1761"/>
    <w:rsid w:val="002C36E9"/>
    <w:rsid w:val="002C5596"/>
    <w:rsid w:val="002D118B"/>
    <w:rsid w:val="002D2440"/>
    <w:rsid w:val="002E4804"/>
    <w:rsid w:val="002E7364"/>
    <w:rsid w:val="002F0B81"/>
    <w:rsid w:val="002F1B91"/>
    <w:rsid w:val="002F516F"/>
    <w:rsid w:val="00300C2A"/>
    <w:rsid w:val="00302256"/>
    <w:rsid w:val="00306BFC"/>
    <w:rsid w:val="00316E0D"/>
    <w:rsid w:val="00320B72"/>
    <w:rsid w:val="00342346"/>
    <w:rsid w:val="0034460E"/>
    <w:rsid w:val="003602D4"/>
    <w:rsid w:val="00361959"/>
    <w:rsid w:val="00363E6E"/>
    <w:rsid w:val="0036412A"/>
    <w:rsid w:val="003761E7"/>
    <w:rsid w:val="00381818"/>
    <w:rsid w:val="003B567B"/>
    <w:rsid w:val="003B5BCE"/>
    <w:rsid w:val="003C41FD"/>
    <w:rsid w:val="003C4406"/>
    <w:rsid w:val="003C69C3"/>
    <w:rsid w:val="003D03D9"/>
    <w:rsid w:val="003E0042"/>
    <w:rsid w:val="003E3E0D"/>
    <w:rsid w:val="003F0CA0"/>
    <w:rsid w:val="003F3378"/>
    <w:rsid w:val="0040050A"/>
    <w:rsid w:val="00402DB4"/>
    <w:rsid w:val="004031BB"/>
    <w:rsid w:val="00404615"/>
    <w:rsid w:val="004046B2"/>
    <w:rsid w:val="0040538E"/>
    <w:rsid w:val="004131BD"/>
    <w:rsid w:val="00425B29"/>
    <w:rsid w:val="004268A9"/>
    <w:rsid w:val="00432E62"/>
    <w:rsid w:val="004428FC"/>
    <w:rsid w:val="00446641"/>
    <w:rsid w:val="004518F6"/>
    <w:rsid w:val="0045735B"/>
    <w:rsid w:val="00464046"/>
    <w:rsid w:val="00466609"/>
    <w:rsid w:val="00470052"/>
    <w:rsid w:val="004738BD"/>
    <w:rsid w:val="00473CBA"/>
    <w:rsid w:val="004816CC"/>
    <w:rsid w:val="0048411A"/>
    <w:rsid w:val="00485AE7"/>
    <w:rsid w:val="00497191"/>
    <w:rsid w:val="004A0F6B"/>
    <w:rsid w:val="004A4CA2"/>
    <w:rsid w:val="004B2948"/>
    <w:rsid w:val="004C6C8F"/>
    <w:rsid w:val="004E2DB6"/>
    <w:rsid w:val="004E7FE3"/>
    <w:rsid w:val="004F4FC0"/>
    <w:rsid w:val="00503CB1"/>
    <w:rsid w:val="00525548"/>
    <w:rsid w:val="00527D30"/>
    <w:rsid w:val="005307B7"/>
    <w:rsid w:val="00530E4B"/>
    <w:rsid w:val="0053302B"/>
    <w:rsid w:val="00535717"/>
    <w:rsid w:val="00552614"/>
    <w:rsid w:val="0055658A"/>
    <w:rsid w:val="00564669"/>
    <w:rsid w:val="0056531D"/>
    <w:rsid w:val="005734DE"/>
    <w:rsid w:val="00573858"/>
    <w:rsid w:val="005748BB"/>
    <w:rsid w:val="005770BA"/>
    <w:rsid w:val="00586D49"/>
    <w:rsid w:val="00593906"/>
    <w:rsid w:val="005B5A07"/>
    <w:rsid w:val="005B7AC1"/>
    <w:rsid w:val="005C4555"/>
    <w:rsid w:val="005D3E2D"/>
    <w:rsid w:val="005D58D4"/>
    <w:rsid w:val="005D5BA7"/>
    <w:rsid w:val="005E4BDA"/>
    <w:rsid w:val="005F0430"/>
    <w:rsid w:val="005F5587"/>
    <w:rsid w:val="00605572"/>
    <w:rsid w:val="00612435"/>
    <w:rsid w:val="00613F80"/>
    <w:rsid w:val="006230F8"/>
    <w:rsid w:val="00627D5F"/>
    <w:rsid w:val="0063377C"/>
    <w:rsid w:val="00635DB8"/>
    <w:rsid w:val="00641309"/>
    <w:rsid w:val="00646444"/>
    <w:rsid w:val="00653744"/>
    <w:rsid w:val="0065576C"/>
    <w:rsid w:val="006747AD"/>
    <w:rsid w:val="00683CC0"/>
    <w:rsid w:val="0068499A"/>
    <w:rsid w:val="00684CCC"/>
    <w:rsid w:val="00684F8B"/>
    <w:rsid w:val="006855D0"/>
    <w:rsid w:val="00693595"/>
    <w:rsid w:val="006A2160"/>
    <w:rsid w:val="006A3109"/>
    <w:rsid w:val="006B3F9B"/>
    <w:rsid w:val="006B407C"/>
    <w:rsid w:val="006C1C4D"/>
    <w:rsid w:val="006C2B02"/>
    <w:rsid w:val="006C7256"/>
    <w:rsid w:val="006D4C65"/>
    <w:rsid w:val="006D518D"/>
    <w:rsid w:val="006D5344"/>
    <w:rsid w:val="006D7979"/>
    <w:rsid w:val="006E09BF"/>
    <w:rsid w:val="006E4EFB"/>
    <w:rsid w:val="006E68BE"/>
    <w:rsid w:val="006E6D50"/>
    <w:rsid w:val="006F4338"/>
    <w:rsid w:val="006F4586"/>
    <w:rsid w:val="006F6E79"/>
    <w:rsid w:val="00703004"/>
    <w:rsid w:val="00704003"/>
    <w:rsid w:val="00706E67"/>
    <w:rsid w:val="00710F5F"/>
    <w:rsid w:val="007114E3"/>
    <w:rsid w:val="00716E0B"/>
    <w:rsid w:val="00721B8B"/>
    <w:rsid w:val="00721D5A"/>
    <w:rsid w:val="007255BB"/>
    <w:rsid w:val="00726F5F"/>
    <w:rsid w:val="00726F9D"/>
    <w:rsid w:val="00736BA4"/>
    <w:rsid w:val="00736CDF"/>
    <w:rsid w:val="0074386D"/>
    <w:rsid w:val="007451B2"/>
    <w:rsid w:val="00750E4A"/>
    <w:rsid w:val="00752A60"/>
    <w:rsid w:val="007543F2"/>
    <w:rsid w:val="007552A9"/>
    <w:rsid w:val="00755D3F"/>
    <w:rsid w:val="0076478E"/>
    <w:rsid w:val="00771341"/>
    <w:rsid w:val="00781579"/>
    <w:rsid w:val="00790D8D"/>
    <w:rsid w:val="007A4E07"/>
    <w:rsid w:val="007A73DA"/>
    <w:rsid w:val="007B176E"/>
    <w:rsid w:val="007C35FC"/>
    <w:rsid w:val="007D1925"/>
    <w:rsid w:val="007D3CD3"/>
    <w:rsid w:val="007D6400"/>
    <w:rsid w:val="007E0EE6"/>
    <w:rsid w:val="007E0F4E"/>
    <w:rsid w:val="007E6739"/>
    <w:rsid w:val="007E787F"/>
    <w:rsid w:val="007F3DA9"/>
    <w:rsid w:val="0080316B"/>
    <w:rsid w:val="00811EA3"/>
    <w:rsid w:val="00822FA9"/>
    <w:rsid w:val="00825EFC"/>
    <w:rsid w:val="00832DF6"/>
    <w:rsid w:val="008427B1"/>
    <w:rsid w:val="00845FE7"/>
    <w:rsid w:val="00852A6D"/>
    <w:rsid w:val="00855FA7"/>
    <w:rsid w:val="00855FF3"/>
    <w:rsid w:val="008703AE"/>
    <w:rsid w:val="00876F40"/>
    <w:rsid w:val="008823FD"/>
    <w:rsid w:val="008846F1"/>
    <w:rsid w:val="00885EBA"/>
    <w:rsid w:val="008860B3"/>
    <w:rsid w:val="008874D9"/>
    <w:rsid w:val="008C4660"/>
    <w:rsid w:val="008F2984"/>
    <w:rsid w:val="009010C0"/>
    <w:rsid w:val="00901F53"/>
    <w:rsid w:val="009102C1"/>
    <w:rsid w:val="00926824"/>
    <w:rsid w:val="00930139"/>
    <w:rsid w:val="009444EB"/>
    <w:rsid w:val="00957B77"/>
    <w:rsid w:val="00971BF3"/>
    <w:rsid w:val="009746DB"/>
    <w:rsid w:val="009921F6"/>
    <w:rsid w:val="00995888"/>
    <w:rsid w:val="00996F2C"/>
    <w:rsid w:val="009A1BCB"/>
    <w:rsid w:val="009A2394"/>
    <w:rsid w:val="009A3715"/>
    <w:rsid w:val="009B119C"/>
    <w:rsid w:val="009B4DB6"/>
    <w:rsid w:val="009E2C91"/>
    <w:rsid w:val="009E58A2"/>
    <w:rsid w:val="00A0637E"/>
    <w:rsid w:val="00A1082E"/>
    <w:rsid w:val="00A1197E"/>
    <w:rsid w:val="00A12CBA"/>
    <w:rsid w:val="00A15D8F"/>
    <w:rsid w:val="00A22783"/>
    <w:rsid w:val="00A2282E"/>
    <w:rsid w:val="00A32155"/>
    <w:rsid w:val="00A37A54"/>
    <w:rsid w:val="00A411FE"/>
    <w:rsid w:val="00A462CA"/>
    <w:rsid w:val="00A642F1"/>
    <w:rsid w:val="00A65ECD"/>
    <w:rsid w:val="00A738D1"/>
    <w:rsid w:val="00A812E4"/>
    <w:rsid w:val="00A82E2D"/>
    <w:rsid w:val="00A91F27"/>
    <w:rsid w:val="00A941C6"/>
    <w:rsid w:val="00AA7394"/>
    <w:rsid w:val="00AB4A2F"/>
    <w:rsid w:val="00AB6913"/>
    <w:rsid w:val="00AC33EB"/>
    <w:rsid w:val="00AC6247"/>
    <w:rsid w:val="00AD1D4A"/>
    <w:rsid w:val="00AE2A55"/>
    <w:rsid w:val="00AE3216"/>
    <w:rsid w:val="00AE67D6"/>
    <w:rsid w:val="00B011C0"/>
    <w:rsid w:val="00B04DE1"/>
    <w:rsid w:val="00B2574C"/>
    <w:rsid w:val="00B3209A"/>
    <w:rsid w:val="00B330C7"/>
    <w:rsid w:val="00B4492F"/>
    <w:rsid w:val="00B51302"/>
    <w:rsid w:val="00B53CEF"/>
    <w:rsid w:val="00B733B7"/>
    <w:rsid w:val="00B74CE9"/>
    <w:rsid w:val="00B901DD"/>
    <w:rsid w:val="00B919A9"/>
    <w:rsid w:val="00B948D2"/>
    <w:rsid w:val="00B971D4"/>
    <w:rsid w:val="00BA7ACF"/>
    <w:rsid w:val="00BB3024"/>
    <w:rsid w:val="00BB546C"/>
    <w:rsid w:val="00BD117A"/>
    <w:rsid w:val="00BE3256"/>
    <w:rsid w:val="00BF5DF4"/>
    <w:rsid w:val="00BF61CE"/>
    <w:rsid w:val="00C06CB7"/>
    <w:rsid w:val="00C106A0"/>
    <w:rsid w:val="00C1265B"/>
    <w:rsid w:val="00C1659A"/>
    <w:rsid w:val="00C17FD0"/>
    <w:rsid w:val="00C21273"/>
    <w:rsid w:val="00C25E2E"/>
    <w:rsid w:val="00C331CE"/>
    <w:rsid w:val="00C400C2"/>
    <w:rsid w:val="00C53E59"/>
    <w:rsid w:val="00C60086"/>
    <w:rsid w:val="00C73951"/>
    <w:rsid w:val="00C75B34"/>
    <w:rsid w:val="00C86924"/>
    <w:rsid w:val="00C87721"/>
    <w:rsid w:val="00C915E7"/>
    <w:rsid w:val="00C93770"/>
    <w:rsid w:val="00CA161A"/>
    <w:rsid w:val="00CB1EC0"/>
    <w:rsid w:val="00CB3B48"/>
    <w:rsid w:val="00CB3F2B"/>
    <w:rsid w:val="00CC0498"/>
    <w:rsid w:val="00CD29B3"/>
    <w:rsid w:val="00CD643B"/>
    <w:rsid w:val="00CE3DAB"/>
    <w:rsid w:val="00CF229F"/>
    <w:rsid w:val="00D053B7"/>
    <w:rsid w:val="00D126AA"/>
    <w:rsid w:val="00D20D82"/>
    <w:rsid w:val="00D242AA"/>
    <w:rsid w:val="00D24D58"/>
    <w:rsid w:val="00D32718"/>
    <w:rsid w:val="00D65B25"/>
    <w:rsid w:val="00D668ED"/>
    <w:rsid w:val="00D66F93"/>
    <w:rsid w:val="00D71E1C"/>
    <w:rsid w:val="00D7250D"/>
    <w:rsid w:val="00D72BC8"/>
    <w:rsid w:val="00D769D1"/>
    <w:rsid w:val="00D853F1"/>
    <w:rsid w:val="00D90CAF"/>
    <w:rsid w:val="00D948D3"/>
    <w:rsid w:val="00DA29A8"/>
    <w:rsid w:val="00DA3FF3"/>
    <w:rsid w:val="00DA70F1"/>
    <w:rsid w:val="00DB0DFC"/>
    <w:rsid w:val="00DD1DDD"/>
    <w:rsid w:val="00DD55A9"/>
    <w:rsid w:val="00DF0824"/>
    <w:rsid w:val="00DF1511"/>
    <w:rsid w:val="00DF1FBC"/>
    <w:rsid w:val="00DF4EC6"/>
    <w:rsid w:val="00E01A7B"/>
    <w:rsid w:val="00E024AF"/>
    <w:rsid w:val="00E0689A"/>
    <w:rsid w:val="00E1778F"/>
    <w:rsid w:val="00E22329"/>
    <w:rsid w:val="00E24FCF"/>
    <w:rsid w:val="00E35057"/>
    <w:rsid w:val="00E36222"/>
    <w:rsid w:val="00E43F90"/>
    <w:rsid w:val="00E52367"/>
    <w:rsid w:val="00E53C11"/>
    <w:rsid w:val="00E55B39"/>
    <w:rsid w:val="00E56E43"/>
    <w:rsid w:val="00E7125D"/>
    <w:rsid w:val="00E75BB3"/>
    <w:rsid w:val="00E7622F"/>
    <w:rsid w:val="00E77EBC"/>
    <w:rsid w:val="00E803A1"/>
    <w:rsid w:val="00E85AE9"/>
    <w:rsid w:val="00E945AC"/>
    <w:rsid w:val="00E94721"/>
    <w:rsid w:val="00EC3BF1"/>
    <w:rsid w:val="00ED3DE9"/>
    <w:rsid w:val="00ED6EA3"/>
    <w:rsid w:val="00EE2B86"/>
    <w:rsid w:val="00EF7E6C"/>
    <w:rsid w:val="00EF7F50"/>
    <w:rsid w:val="00F01548"/>
    <w:rsid w:val="00F14305"/>
    <w:rsid w:val="00F15821"/>
    <w:rsid w:val="00F16315"/>
    <w:rsid w:val="00F3410C"/>
    <w:rsid w:val="00F3464A"/>
    <w:rsid w:val="00F3718F"/>
    <w:rsid w:val="00F37D36"/>
    <w:rsid w:val="00F450EB"/>
    <w:rsid w:val="00F62BA9"/>
    <w:rsid w:val="00F66081"/>
    <w:rsid w:val="00F71441"/>
    <w:rsid w:val="00F7321E"/>
    <w:rsid w:val="00F81046"/>
    <w:rsid w:val="00F81BA0"/>
    <w:rsid w:val="00F8697A"/>
    <w:rsid w:val="00F94A27"/>
    <w:rsid w:val="00F96BDD"/>
    <w:rsid w:val="00FA3E2C"/>
    <w:rsid w:val="00FA53F0"/>
    <w:rsid w:val="00FA717B"/>
    <w:rsid w:val="00FC1021"/>
    <w:rsid w:val="00FC1739"/>
    <w:rsid w:val="00FC4B4D"/>
    <w:rsid w:val="00FE2A0A"/>
    <w:rsid w:val="00FF24F2"/>
    <w:rsid w:val="01D0151C"/>
    <w:rsid w:val="05184728"/>
    <w:rsid w:val="05E509F9"/>
    <w:rsid w:val="07854E5D"/>
    <w:rsid w:val="085D4924"/>
    <w:rsid w:val="08732C15"/>
    <w:rsid w:val="0B361A2F"/>
    <w:rsid w:val="0B374A54"/>
    <w:rsid w:val="0D754BBF"/>
    <w:rsid w:val="0FEE5277"/>
    <w:rsid w:val="11524F48"/>
    <w:rsid w:val="11C97D4A"/>
    <w:rsid w:val="12664985"/>
    <w:rsid w:val="157D2C0E"/>
    <w:rsid w:val="18BA4890"/>
    <w:rsid w:val="1B1A2118"/>
    <w:rsid w:val="1C237D92"/>
    <w:rsid w:val="200203EE"/>
    <w:rsid w:val="20B67B02"/>
    <w:rsid w:val="2142650D"/>
    <w:rsid w:val="22FB7F7F"/>
    <w:rsid w:val="244E4323"/>
    <w:rsid w:val="25E43CC2"/>
    <w:rsid w:val="26D7485F"/>
    <w:rsid w:val="27C052F3"/>
    <w:rsid w:val="2A032F1D"/>
    <w:rsid w:val="2BE109A6"/>
    <w:rsid w:val="3008282C"/>
    <w:rsid w:val="32ED54F1"/>
    <w:rsid w:val="33DB22F2"/>
    <w:rsid w:val="35843E04"/>
    <w:rsid w:val="3757357E"/>
    <w:rsid w:val="39CB3DB0"/>
    <w:rsid w:val="3A211C22"/>
    <w:rsid w:val="3C3F0A85"/>
    <w:rsid w:val="3C7921E9"/>
    <w:rsid w:val="3EA3354D"/>
    <w:rsid w:val="43E04A33"/>
    <w:rsid w:val="44023CB1"/>
    <w:rsid w:val="46874E71"/>
    <w:rsid w:val="47256E27"/>
    <w:rsid w:val="485258EE"/>
    <w:rsid w:val="495A0BE2"/>
    <w:rsid w:val="4A317C5F"/>
    <w:rsid w:val="4AA076AF"/>
    <w:rsid w:val="4BC21A12"/>
    <w:rsid w:val="4BC66ACD"/>
    <w:rsid w:val="4CDF1BF4"/>
    <w:rsid w:val="4E7C281F"/>
    <w:rsid w:val="4E8A5B90"/>
    <w:rsid w:val="4FB82BD0"/>
    <w:rsid w:val="51482DD4"/>
    <w:rsid w:val="527A5EE2"/>
    <w:rsid w:val="5312326A"/>
    <w:rsid w:val="53A25729"/>
    <w:rsid w:val="55076B21"/>
    <w:rsid w:val="587F6039"/>
    <w:rsid w:val="5B806305"/>
    <w:rsid w:val="5BA276AA"/>
    <w:rsid w:val="5C677510"/>
    <w:rsid w:val="5EF64B7B"/>
    <w:rsid w:val="63DA4A6C"/>
    <w:rsid w:val="664A5C89"/>
    <w:rsid w:val="6B6665B3"/>
    <w:rsid w:val="6B910106"/>
    <w:rsid w:val="6D2643FD"/>
    <w:rsid w:val="71C12AE7"/>
    <w:rsid w:val="74563E72"/>
    <w:rsid w:val="76550BEF"/>
    <w:rsid w:val="785036BE"/>
    <w:rsid w:val="7A9F0776"/>
    <w:rsid w:val="7E2E7A36"/>
    <w:rsid w:val="7F9E1A2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891F42D"/>
  <w15:docId w15:val="{D9FAE718-A030-4D94-A6B8-734223A53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qFormat/>
    <w:rPr>
      <w:rFonts w:ascii="宋体" w:eastAsia="宋体"/>
      <w:sz w:val="18"/>
      <w:szCs w:val="18"/>
    </w:rPr>
  </w:style>
  <w:style w:type="paragraph" w:styleId="a5">
    <w:name w:val="annotation text"/>
    <w:basedOn w:val="a"/>
    <w:link w:val="a6"/>
    <w:uiPriority w:val="99"/>
    <w:unhideWhenUsed/>
    <w:qFormat/>
    <w:pPr>
      <w:jc w:val="left"/>
    </w:pPr>
  </w:style>
  <w:style w:type="paragraph" w:styleId="a7">
    <w:name w:val="Body Text"/>
    <w:basedOn w:val="a"/>
    <w:link w:val="a8"/>
    <w:uiPriority w:val="99"/>
    <w:semiHidden/>
    <w:unhideWhenUsed/>
    <w:qFormat/>
    <w:pPr>
      <w:spacing w:after="120"/>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annotation subject"/>
    <w:basedOn w:val="a5"/>
    <w:next w:val="a5"/>
    <w:link w:val="af0"/>
    <w:uiPriority w:val="99"/>
    <w:semiHidden/>
    <w:unhideWhenUsed/>
    <w:qFormat/>
    <w:rPr>
      <w:b/>
      <w:bCs/>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0"/>
    <w:uiPriority w:val="99"/>
    <w:semiHidden/>
    <w:unhideWhenUsed/>
    <w:qFormat/>
    <w:rPr>
      <w:sz w:val="21"/>
      <w:szCs w:val="21"/>
    </w:rPr>
  </w:style>
  <w:style w:type="table" w:customStyle="1" w:styleId="TableNormal">
    <w:name w:val="Table Normal"/>
    <w:uiPriority w:val="2"/>
    <w:semiHidden/>
    <w:unhideWhenUsed/>
    <w:qFormat/>
    <w:pPr>
      <w:widowControl w:val="0"/>
    </w:pPr>
    <w:rPr>
      <w:sz w:val="22"/>
      <w:lang w:eastAsia="en-US"/>
    </w:rPr>
    <w:tblPr>
      <w:tblCellMar>
        <w:top w:w="0" w:type="dxa"/>
        <w:left w:w="0" w:type="dxa"/>
        <w:bottom w:w="0" w:type="dxa"/>
        <w:right w:w="0" w:type="dxa"/>
      </w:tblCellMar>
    </w:tblPr>
  </w:style>
  <w:style w:type="paragraph" w:customStyle="1" w:styleId="1">
    <w:name w:val="正文文本1"/>
    <w:basedOn w:val="a"/>
    <w:next w:val="a7"/>
    <w:link w:val="Char"/>
    <w:uiPriority w:val="1"/>
    <w:qFormat/>
    <w:pPr>
      <w:ind w:left="564"/>
      <w:jc w:val="left"/>
    </w:pPr>
    <w:rPr>
      <w:rFonts w:ascii="宋体" w:eastAsia="宋体" w:hAnsi="宋体"/>
      <w:szCs w:val="21"/>
    </w:rPr>
  </w:style>
  <w:style w:type="character" w:customStyle="1" w:styleId="Char">
    <w:name w:val="正文文本 Char"/>
    <w:basedOn w:val="a0"/>
    <w:link w:val="1"/>
    <w:uiPriority w:val="1"/>
    <w:qFormat/>
    <w:rPr>
      <w:rFonts w:ascii="宋体" w:eastAsia="宋体" w:hAnsi="宋体"/>
      <w:sz w:val="21"/>
      <w:szCs w:val="21"/>
    </w:rPr>
  </w:style>
  <w:style w:type="paragraph" w:customStyle="1" w:styleId="11">
    <w:name w:val="标题 11"/>
    <w:basedOn w:val="a"/>
    <w:uiPriority w:val="1"/>
    <w:qFormat/>
    <w:pPr>
      <w:jc w:val="left"/>
      <w:outlineLvl w:val="1"/>
    </w:pPr>
    <w:rPr>
      <w:rFonts w:ascii="Microsoft JhengHei" w:eastAsia="Microsoft JhengHei" w:hAnsi="Microsoft JhengHei"/>
      <w:kern w:val="0"/>
      <w:sz w:val="30"/>
      <w:szCs w:val="30"/>
      <w:lang w:eastAsia="en-US"/>
    </w:rPr>
  </w:style>
  <w:style w:type="paragraph" w:customStyle="1" w:styleId="10">
    <w:name w:val="列出段落1"/>
    <w:basedOn w:val="a"/>
    <w:next w:val="af3"/>
    <w:uiPriority w:val="1"/>
    <w:qFormat/>
    <w:pPr>
      <w:jc w:val="left"/>
    </w:pPr>
    <w:rPr>
      <w:kern w:val="0"/>
      <w:sz w:val="22"/>
      <w:lang w:eastAsia="en-US"/>
    </w:rPr>
  </w:style>
  <w:style w:type="paragraph" w:styleId="af3">
    <w:name w:val="List Paragraph"/>
    <w:basedOn w:val="a"/>
    <w:uiPriority w:val="34"/>
    <w:qFormat/>
    <w:pPr>
      <w:ind w:firstLineChars="200" w:firstLine="420"/>
    </w:pPr>
  </w:style>
  <w:style w:type="paragraph" w:customStyle="1" w:styleId="TableParagraph">
    <w:name w:val="Table Paragraph"/>
    <w:basedOn w:val="a"/>
    <w:uiPriority w:val="1"/>
    <w:qFormat/>
    <w:pPr>
      <w:jc w:val="left"/>
    </w:pPr>
    <w:rPr>
      <w:kern w:val="0"/>
      <w:sz w:val="22"/>
      <w:lang w:eastAsia="en-US"/>
    </w:rPr>
  </w:style>
  <w:style w:type="paragraph" w:customStyle="1" w:styleId="12">
    <w:name w:val="页眉1"/>
    <w:basedOn w:val="a"/>
    <w:next w:val="ad"/>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12"/>
    <w:uiPriority w:val="99"/>
    <w:qFormat/>
    <w:rPr>
      <w:sz w:val="18"/>
      <w:szCs w:val="18"/>
    </w:rPr>
  </w:style>
  <w:style w:type="paragraph" w:customStyle="1" w:styleId="13">
    <w:name w:val="页脚1"/>
    <w:basedOn w:val="a"/>
    <w:next w:val="ab"/>
    <w:link w:val="Char1"/>
    <w:uiPriority w:val="99"/>
    <w:unhideWhenUsed/>
    <w:qFormat/>
    <w:pPr>
      <w:tabs>
        <w:tab w:val="center" w:pos="4153"/>
        <w:tab w:val="right" w:pos="8306"/>
      </w:tabs>
      <w:snapToGrid w:val="0"/>
      <w:jc w:val="left"/>
    </w:pPr>
    <w:rPr>
      <w:sz w:val="18"/>
      <w:szCs w:val="18"/>
    </w:rPr>
  </w:style>
  <w:style w:type="character" w:customStyle="1" w:styleId="Char1">
    <w:name w:val="页脚 Char"/>
    <w:basedOn w:val="a0"/>
    <w:link w:val="13"/>
    <w:uiPriority w:val="99"/>
    <w:qFormat/>
    <w:rPr>
      <w:sz w:val="18"/>
      <w:szCs w:val="18"/>
    </w:rPr>
  </w:style>
  <w:style w:type="paragraph" w:customStyle="1" w:styleId="14">
    <w:name w:val="批注框文本1"/>
    <w:basedOn w:val="a"/>
    <w:next w:val="a9"/>
    <w:link w:val="Char2"/>
    <w:uiPriority w:val="99"/>
    <w:semiHidden/>
    <w:unhideWhenUsed/>
    <w:qFormat/>
    <w:pPr>
      <w:jc w:val="left"/>
    </w:pPr>
    <w:rPr>
      <w:sz w:val="18"/>
      <w:szCs w:val="18"/>
    </w:rPr>
  </w:style>
  <w:style w:type="character" w:customStyle="1" w:styleId="Char2">
    <w:name w:val="批注框文本 Char"/>
    <w:basedOn w:val="a0"/>
    <w:link w:val="14"/>
    <w:uiPriority w:val="99"/>
    <w:semiHidden/>
    <w:qFormat/>
    <w:rPr>
      <w:sz w:val="18"/>
      <w:szCs w:val="18"/>
    </w:rPr>
  </w:style>
  <w:style w:type="paragraph" w:customStyle="1" w:styleId="15">
    <w:name w:val="批注文字1"/>
    <w:basedOn w:val="a"/>
    <w:next w:val="a5"/>
    <w:link w:val="Char3"/>
    <w:uiPriority w:val="99"/>
    <w:semiHidden/>
    <w:unhideWhenUsed/>
    <w:qFormat/>
    <w:pPr>
      <w:jc w:val="left"/>
    </w:pPr>
  </w:style>
  <w:style w:type="character" w:customStyle="1" w:styleId="Char3">
    <w:name w:val="批注文字 Char"/>
    <w:basedOn w:val="a0"/>
    <w:link w:val="15"/>
    <w:uiPriority w:val="99"/>
    <w:semiHidden/>
    <w:qFormat/>
  </w:style>
  <w:style w:type="paragraph" w:customStyle="1" w:styleId="16">
    <w:name w:val="批注主题1"/>
    <w:basedOn w:val="a5"/>
    <w:next w:val="a5"/>
    <w:uiPriority w:val="99"/>
    <w:semiHidden/>
    <w:unhideWhenUsed/>
    <w:qFormat/>
    <w:rPr>
      <w:b/>
      <w:bCs/>
      <w:kern w:val="0"/>
      <w:sz w:val="22"/>
      <w:lang w:eastAsia="en-US"/>
    </w:rPr>
  </w:style>
  <w:style w:type="character" w:customStyle="1" w:styleId="af0">
    <w:name w:val="批注主题 字符"/>
    <w:basedOn w:val="Char3"/>
    <w:link w:val="af"/>
    <w:uiPriority w:val="99"/>
    <w:semiHidden/>
    <w:qFormat/>
    <w:rPr>
      <w:b/>
      <w:bCs/>
    </w:rPr>
  </w:style>
  <w:style w:type="paragraph" w:customStyle="1" w:styleId="17">
    <w:name w:val="修订1"/>
    <w:next w:val="2"/>
    <w:hidden/>
    <w:uiPriority w:val="99"/>
    <w:semiHidden/>
    <w:qFormat/>
    <w:pPr>
      <w:spacing w:after="160" w:line="278" w:lineRule="auto"/>
    </w:pPr>
    <w:rPr>
      <w:sz w:val="22"/>
      <w:szCs w:val="22"/>
      <w:lang w:eastAsia="en-US"/>
    </w:rPr>
  </w:style>
  <w:style w:type="paragraph" w:customStyle="1" w:styleId="2">
    <w:name w:val="修订2"/>
    <w:hidden/>
    <w:uiPriority w:val="99"/>
    <w:semiHidden/>
    <w:qFormat/>
    <w:pPr>
      <w:spacing w:after="160" w:line="278" w:lineRule="auto"/>
    </w:pPr>
    <w:rPr>
      <w:kern w:val="2"/>
      <w:sz w:val="21"/>
      <w:szCs w:val="22"/>
    </w:rPr>
  </w:style>
  <w:style w:type="character" w:customStyle="1" w:styleId="a8">
    <w:name w:val="正文文本 字符"/>
    <w:basedOn w:val="a0"/>
    <w:link w:val="a7"/>
    <w:uiPriority w:val="99"/>
    <w:semiHidden/>
    <w:qFormat/>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aa">
    <w:name w:val="批注框文本 字符"/>
    <w:basedOn w:val="a0"/>
    <w:link w:val="a9"/>
    <w:uiPriority w:val="99"/>
    <w:semiHidden/>
    <w:qFormat/>
    <w:rPr>
      <w:sz w:val="18"/>
      <w:szCs w:val="18"/>
    </w:rPr>
  </w:style>
  <w:style w:type="character" w:customStyle="1" w:styleId="a6">
    <w:name w:val="批注文字 字符"/>
    <w:basedOn w:val="a0"/>
    <w:link w:val="a5"/>
    <w:uiPriority w:val="99"/>
    <w:qFormat/>
  </w:style>
  <w:style w:type="character" w:customStyle="1" w:styleId="Char10">
    <w:name w:val="批注主题 Char1"/>
    <w:basedOn w:val="a6"/>
    <w:uiPriority w:val="99"/>
    <w:semiHidden/>
    <w:qFormat/>
    <w:rPr>
      <w:b/>
      <w:bCs/>
    </w:rPr>
  </w:style>
  <w:style w:type="character" w:customStyle="1" w:styleId="a4">
    <w:name w:val="文档结构图 字符"/>
    <w:basedOn w:val="a0"/>
    <w:link w:val="a3"/>
    <w:uiPriority w:val="99"/>
    <w:semiHidden/>
    <w:qFormat/>
    <w:rPr>
      <w:rFonts w:ascii="宋体" w:eastAsia="宋体"/>
      <w:sz w:val="18"/>
      <w:szCs w:val="18"/>
    </w:rPr>
  </w:style>
  <w:style w:type="paragraph" w:customStyle="1" w:styleId="af4">
    <w:name w:val="一级"/>
    <w:basedOn w:val="a"/>
    <w:link w:val="Char4"/>
    <w:qFormat/>
    <w:pPr>
      <w:spacing w:line="640" w:lineRule="exact"/>
      <w:jc w:val="left"/>
      <w:outlineLvl w:val="0"/>
    </w:pPr>
    <w:rPr>
      <w:rFonts w:ascii="微软雅黑" w:eastAsia="黑体" w:hAnsi="微软雅黑" w:cs="Times New Roman"/>
      <w:b/>
      <w:kern w:val="0"/>
      <w:sz w:val="30"/>
      <w:szCs w:val="28"/>
    </w:rPr>
  </w:style>
  <w:style w:type="character" w:customStyle="1" w:styleId="Char4">
    <w:name w:val="一级 Char"/>
    <w:basedOn w:val="a0"/>
    <w:link w:val="af4"/>
    <w:qFormat/>
    <w:rPr>
      <w:rFonts w:ascii="微软雅黑" w:eastAsia="黑体" w:hAnsi="微软雅黑" w:cs="Times New Roman"/>
      <w:b/>
      <w:kern w:val="0"/>
      <w:sz w:val="3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C24F9877-E506-4FDC-8069-5864F26601A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9</Pages>
  <Words>531</Words>
  <Characters>3031</Characters>
  <Application>Microsoft Office Word</Application>
  <DocSecurity>0</DocSecurity>
  <Lines>25</Lines>
  <Paragraphs>7</Paragraphs>
  <ScaleCrop>false</ScaleCrop>
  <Company>微软中国</Company>
  <LinksUpToDate>false</LinksUpToDate>
  <CharactersWithSpaces>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Yjpcn</cp:lastModifiedBy>
  <cp:revision>14</cp:revision>
  <dcterms:created xsi:type="dcterms:W3CDTF">2024-09-14T06:21:00Z</dcterms:created>
  <dcterms:modified xsi:type="dcterms:W3CDTF">2025-07-08T06:44:00Z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07C16CC6B00847D586639ECE5098CA4F</vt:lpwstr>
  </property>
  <property fmtid="{D5CDD505-2E9C-101B-9397-08002B2CF9AE}" pid="4" name="KSOTemplateDocerSaveRecord">
    <vt:lpwstr>eyJoZGlkIjoiM2U3OTNjYzVmMDQ4MDk5MzBhMTYzODZhMDc2Zjc3MzAiLCJ1c2VySWQiOiI3MjQ2NjYwNTAifQ==</vt:lpwstr>
  </property>
</Properties>
</file>