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9"/>
        <w:tblpPr w:leftFromText="180" w:rightFromText="180" w:vertAnchor="page" w:horzAnchor="page" w:tblpX="1519" w:tblpY="529"/>
        <w:tblOverlap w:val="never"/>
        <w:tblW w:w="957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1"/>
      </w:tblGrid>
      <w:tr w14:paraId="0E1DC3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571" w:type="dxa"/>
            <w:tcBorders>
              <w:top w:val="nil"/>
              <w:left w:val="nil"/>
              <w:bottom w:val="nil"/>
              <w:right w:val="nil"/>
            </w:tcBorders>
          </w:tcPr>
          <w:p w14:paraId="14EC8CC2">
            <w:pPr>
              <w:jc w:val="left"/>
              <w:textAlignment w:val="center"/>
              <w:rPr>
                <w:rFonts w:ascii="黑体" w:hAnsi="黑体" w:eastAsia="黑体" w:cs="黑体"/>
              </w:rPr>
            </w:pPr>
            <w:bookmarkStart w:id="0" w:name="_Toc300998065"/>
            <w:bookmarkStart w:id="1" w:name="_Toc300998113"/>
            <w:bookmarkStart w:id="2" w:name="_Toc300933007"/>
            <w:r>
              <w:rPr>
                <w:rFonts w:hint="eastAsia" w:ascii="黑体" w:hAnsi="黑体" w:eastAsia="黑体" w:cs="黑体"/>
              </w:rPr>
              <w:t>ICS 27.100</w:t>
            </w:r>
          </w:p>
          <w:p w14:paraId="5D0B4CE3">
            <w:pPr>
              <w:jc w:val="left"/>
              <w:textAlignment w:val="center"/>
              <w:rPr>
                <w:kern w:val="0"/>
                <w:szCs w:val="20"/>
              </w:rPr>
            </w:pPr>
            <w:r>
              <w:rPr>
                <w:rFonts w:hint="eastAsia" w:ascii="黑体" w:hAnsi="黑体" w:eastAsia="黑体" w:cs="黑体"/>
              </w:rPr>
              <w:t>CCS P 60</w:t>
            </w:r>
          </w:p>
        </w:tc>
      </w:tr>
    </w:tbl>
    <w:p w14:paraId="52E79A91">
      <w:pPr>
        <w:ind w:left="425"/>
        <w:jc w:val="left"/>
        <w:textAlignment w:val="center"/>
        <w:rPr>
          <w:rFonts w:eastAsia="黑体"/>
          <w:kern w:val="0"/>
          <w:szCs w:val="20"/>
        </w:rPr>
      </w:pPr>
    </w:p>
    <w:p w14:paraId="12B6B7A9">
      <w:pPr>
        <w:widowControl/>
        <w:shd w:val="solid" w:color="FFFFFF" w:fill="FFFFFF"/>
        <w:spacing w:line="0" w:lineRule="atLeast"/>
        <w:ind w:left="425" w:firstLine="960"/>
        <w:jc w:val="distribute"/>
        <w:rPr>
          <w:rFonts w:eastAsia="黑体"/>
          <w:spacing w:val="-40"/>
          <w:kern w:val="0"/>
          <w:sz w:val="48"/>
          <w:szCs w:val="20"/>
        </w:rPr>
      </w:pPr>
      <w:r>
        <w:rPr>
          <w:rFonts w:hint="eastAsia" w:ascii="黑体" w:hAnsi="黑体" w:eastAsia="黑体"/>
          <w:sz w:val="48"/>
          <w:szCs w:val="48"/>
        </w:rPr>
        <w:t>团体标准</w:t>
      </w:r>
    </w:p>
    <w:p w14:paraId="2F38D1E0">
      <w:pPr>
        <w:widowControl/>
        <w:spacing w:before="357" w:line="280" w:lineRule="exact"/>
        <w:ind w:firstLine="560"/>
        <w:jc w:val="right"/>
        <w:rPr>
          <w:rFonts w:ascii="黑体" w:hAnsi="黑体" w:eastAsia="黑体"/>
          <w:kern w:val="0"/>
          <w:sz w:val="28"/>
          <w:szCs w:val="20"/>
        </w:rPr>
      </w:pPr>
      <w:r>
        <w:rPr>
          <w:rFonts w:ascii="黑体" w:hAnsi="黑体" w:eastAsia="黑体"/>
          <w:kern w:val="0"/>
          <w:sz w:val="28"/>
          <w:szCs w:val="20"/>
        </w:rPr>
        <w:t xml:space="preserve">T/CEPCA </w:t>
      </w:r>
      <w:r>
        <w:rPr>
          <w:rFonts w:hint="eastAsia" w:ascii="黑体" w:hAnsi="黑体" w:eastAsia="黑体"/>
          <w:kern w:val="0"/>
          <w:sz w:val="28"/>
          <w:szCs w:val="20"/>
        </w:rPr>
        <w:t>XXXX－</w:t>
      </w:r>
      <w:r>
        <w:rPr>
          <w:rFonts w:ascii="黑体" w:hAnsi="黑体" w:eastAsia="黑体"/>
          <w:kern w:val="0"/>
          <w:sz w:val="28"/>
          <w:szCs w:val="20"/>
        </w:rPr>
        <w:t>202</w:t>
      </w:r>
      <w:r>
        <w:rPr>
          <w:rFonts w:hint="eastAsia" w:ascii="黑体" w:hAnsi="黑体" w:eastAsia="黑体"/>
          <w:kern w:val="0"/>
          <w:sz w:val="28"/>
          <w:szCs w:val="20"/>
        </w:rPr>
        <w:t>5</w:t>
      </w:r>
    </w:p>
    <w:tbl>
      <w:tblPr>
        <w:tblStyle w:val="39"/>
        <w:tblW w:w="1871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gridCol w:w="9356"/>
      </w:tblGrid>
      <w:tr w14:paraId="35ED5E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69B329D5">
            <w:pPr>
              <w:widowControl/>
              <w:spacing w:before="57" w:line="280" w:lineRule="exact"/>
              <w:ind w:firstLine="560"/>
              <w:jc w:val="right"/>
              <w:rPr>
                <w:kern w:val="0"/>
                <w:szCs w:val="20"/>
              </w:rPr>
            </w:pPr>
            <w:r>
              <w:rPr>
                <w:rFonts w:ascii="黑体" w:hAnsi="黑体" w:eastAsia="黑体"/>
                <w:kern w:val="0"/>
                <w:sz w:val="28"/>
                <w:szCs w:val="20"/>
              </w:rPr>
              <mc:AlternateContent>
                <mc:Choice Requires="wps">
                  <w:drawing>
                    <wp:anchor distT="0" distB="0" distL="114300" distR="114300" simplePos="0" relativeHeight="251659264" behindDoc="0" locked="0" layoutInCell="1" allowOverlap="1">
                      <wp:simplePos x="0" y="0"/>
                      <wp:positionH relativeFrom="column">
                        <wp:posOffset>-137160</wp:posOffset>
                      </wp:positionH>
                      <wp:positionV relativeFrom="paragraph">
                        <wp:posOffset>147955</wp:posOffset>
                      </wp:positionV>
                      <wp:extent cx="6120130" cy="0"/>
                      <wp:effectExtent l="0" t="0" r="0" b="0"/>
                      <wp:wrapNone/>
                      <wp:docPr id="9" name="直接连接符 9"/>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10.8pt;margin-top:11.65pt;height:0pt;width:481.9pt;z-index:251659264;mso-width-relative:page;mso-height-relative:page;" filled="f" stroked="t" coordsize="21600,21600" o:gfxdata="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5ui61gAAAAkBAAAPAAAAAAAAAAEAIAAAACIAAABkcnMvZG93bnJldi54bWxQSwECFAAUAAAA&#10;CACHTuJAilybNvABAADmAwAADgAAAAAAAAABACAAAAAlAQAAZHJzL2Uyb0RvYy54bWxQSwUGAAAA&#10;AAYABgBZAQAAhwUAAAAA&#10;">
                      <v:fill on="f" focussize="0,0"/>
                      <v:stroke color="#000000" joinstyle="round"/>
                      <v:imagedata o:title=""/>
                      <o:lock v:ext="edit" aspectratio="f"/>
                    </v:line>
                  </w:pict>
                </mc:Fallback>
              </mc:AlternateContent>
            </w:r>
            <w:r>
              <w:rPr>
                <w:kern w:val="0"/>
                <w:szCs w:val="20"/>
              </w:rP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3" name="矩形 3"/>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9525">
                                <a:noFill/>
                              </a:ln>
                              <a:effectLst/>
                            </wps:spPr>
                            <wps:txbx>
                              <w:txbxContent>
                                <w:p w14:paraId="7D209013"/>
                              </w:txbxContent>
                            </wps:txbx>
                            <wps:bodyPr upright="1"/>
                          </wps:wsp>
                        </a:graphicData>
                      </a:graphic>
                    </wp:anchor>
                  </w:drawing>
                </mc:Choice>
                <mc:Fallback>
                  <w:pict>
                    <v:rect id="_x0000_s1026"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HmDyy9YAAAAIAQAADwAAAAAAAAABACAAAAAiAAAAZHJzL2Rvd25yZXYueG1s&#10;UEsBAhQAFAAAAAgAh07iQFou/o7BAQAAgQMAAA4AAAAAAAAAAQAgAAAAJQEAAGRycy9lMm9Eb2Mu&#10;eG1sUEsFBgAAAAAGAAYAWQEAAFgFAAAAAA==&#10;">
                      <v:fill on="t" focussize="0,0"/>
                      <v:stroke on="f"/>
                      <v:imagedata o:title=""/>
                      <o:lock v:ext="edit" aspectratio="f"/>
                      <v:textbox>
                        <w:txbxContent>
                          <w:p w14:paraId="7D209013"/>
                        </w:txbxContent>
                      </v:textbox>
                    </v:rect>
                  </w:pict>
                </mc:Fallback>
              </mc:AlternateContent>
            </w:r>
            <w:r>
              <w:rPr>
                <w:kern w:val="0"/>
                <w:szCs w:val="20"/>
              </w:rPr>
              <w:t xml:space="preserve"> </w:t>
            </w:r>
          </w:p>
        </w:tc>
        <w:tc>
          <w:tcPr>
            <w:tcW w:w="9356" w:type="dxa"/>
            <w:tcBorders>
              <w:top w:val="nil"/>
              <w:left w:val="nil"/>
              <w:bottom w:val="nil"/>
              <w:right w:val="nil"/>
            </w:tcBorders>
          </w:tcPr>
          <w:p w14:paraId="20DDBFF5">
            <w:pPr>
              <w:widowControl/>
              <w:spacing w:before="57" w:line="280" w:lineRule="exact"/>
              <w:jc w:val="right"/>
              <w:rPr>
                <w:kern w:val="0"/>
                <w:szCs w:val="20"/>
              </w:rPr>
            </w:pPr>
          </w:p>
        </w:tc>
      </w:tr>
    </w:tbl>
    <w:p w14:paraId="7B6FA852">
      <w:pPr>
        <w:widowControl/>
        <w:spacing w:before="357" w:line="280" w:lineRule="exact"/>
        <w:ind w:firstLine="560"/>
        <w:jc w:val="right"/>
        <w:rPr>
          <w:rFonts w:eastAsia="黑体"/>
          <w:kern w:val="0"/>
          <w:sz w:val="28"/>
          <w:szCs w:val="20"/>
        </w:rPr>
      </w:pPr>
    </w:p>
    <w:p w14:paraId="2AE54436">
      <w:pPr>
        <w:widowControl/>
        <w:spacing w:before="357" w:line="280" w:lineRule="exact"/>
        <w:ind w:firstLine="560"/>
        <w:jc w:val="right"/>
        <w:rPr>
          <w:rFonts w:eastAsia="黑体"/>
          <w:kern w:val="0"/>
          <w:sz w:val="28"/>
          <w:szCs w:val="20"/>
        </w:rPr>
      </w:pPr>
    </w:p>
    <w:p w14:paraId="38E21212">
      <w:pPr>
        <w:rPr>
          <w:vanish/>
        </w:rPr>
      </w:pPr>
      <w:bookmarkStart w:id="3" w:name="_Toc1096"/>
      <w:bookmarkStart w:id="4" w:name="_Toc16206"/>
      <w:bookmarkStart w:id="5" w:name="_Toc11333"/>
      <w:bookmarkStart w:id="6" w:name="_Toc7079"/>
    </w:p>
    <w:bookmarkEnd w:id="3"/>
    <w:bookmarkEnd w:id="4"/>
    <w:bookmarkEnd w:id="5"/>
    <w:bookmarkEnd w:id="6"/>
    <w:tbl>
      <w:tblPr>
        <w:tblStyle w:val="39"/>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14:paraId="080F0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3" w:hRule="atLeast"/>
        </w:trPr>
        <w:tc>
          <w:tcPr>
            <w:tcW w:w="9620" w:type="dxa"/>
            <w:tcBorders>
              <w:top w:val="nil"/>
              <w:left w:val="nil"/>
              <w:bottom w:val="nil"/>
              <w:right w:val="nil"/>
            </w:tcBorders>
            <w:shd w:val="clear" w:color="auto" w:fill="FFFFFF"/>
          </w:tcPr>
          <w:p w14:paraId="327D2EA4">
            <w:pPr>
              <w:widowControl/>
              <w:spacing w:before="357" w:line="280" w:lineRule="exact"/>
              <w:ind w:firstLine="560"/>
              <w:jc w:val="right"/>
              <w:rPr>
                <w:rFonts w:eastAsia="黑体"/>
                <w:kern w:val="0"/>
                <w:sz w:val="28"/>
                <w:szCs w:val="20"/>
              </w:rPr>
            </w:pPr>
          </w:p>
        </w:tc>
      </w:tr>
      <w:tr w14:paraId="4CDD1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68" w:hRule="atLeast"/>
        </w:trPr>
        <w:tc>
          <w:tcPr>
            <w:tcW w:w="9620" w:type="dxa"/>
            <w:tcBorders>
              <w:top w:val="nil"/>
              <w:left w:val="nil"/>
              <w:bottom w:val="nil"/>
              <w:right w:val="nil"/>
            </w:tcBorders>
            <w:shd w:val="clear" w:color="auto" w:fill="FFFFFF"/>
          </w:tcPr>
          <w:tbl>
            <w:tblPr>
              <w:tblStyle w:val="39"/>
              <w:tblpPr w:leftFromText="180" w:rightFromText="180" w:vertAnchor="text" w:horzAnchor="page" w:tblpX="-118" w:tblpY="-887"/>
              <w:tblOverlap w:val="never"/>
              <w:tblW w:w="96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7"/>
            </w:tblGrid>
            <w:tr w14:paraId="47571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7" w:type="dxa"/>
                  <w:tcBorders>
                    <w:top w:val="nil"/>
                    <w:left w:val="nil"/>
                    <w:bottom w:val="nil"/>
                    <w:right w:val="nil"/>
                  </w:tcBorders>
                  <w:shd w:val="clear" w:color="auto" w:fill="FFFFFF"/>
                </w:tcPr>
                <w:p w14:paraId="12CBD320">
                  <w:pPr>
                    <w:pStyle w:val="87"/>
                    <w:framePr w:w="0" w:hRule="auto" w:wrap="auto" w:vAnchor="margin" w:hAnchor="text" w:xAlign="left" w:yAlign="inline"/>
                  </w:pPr>
                  <w:r>
                    <w:rPr>
                      <w:rFonts w:hint="eastAsia" w:hAnsi="黑体" w:cs="黑体"/>
                      <w:bCs/>
                      <w:szCs w:val="52"/>
                    </w:rPr>
                    <w:t>燃煤电站钢结构防腐蚀技术导则</w:t>
                  </w:r>
                </w:p>
              </w:tc>
            </w:tr>
          </w:tbl>
          <w:p w14:paraId="232C3A30">
            <w:pPr>
              <w:widowControl/>
              <w:spacing w:before="180" w:after="160" w:line="400" w:lineRule="exact"/>
              <w:ind w:firstLine="560"/>
              <w:jc w:val="center"/>
              <w:rPr>
                <w:rFonts w:ascii="黑体" w:hAnsi="黑体" w:eastAsia="黑体" w:cs="黑体"/>
                <w:kern w:val="0"/>
                <w:sz w:val="28"/>
                <w:szCs w:val="28"/>
              </w:rPr>
            </w:pPr>
            <w:r>
              <w:rPr>
                <w:rFonts w:hint="eastAsia" w:ascii="黑体" w:hAnsi="黑体" w:eastAsia="黑体" w:cs="黑体"/>
                <w:kern w:val="0"/>
                <w:sz w:val="28"/>
                <w:szCs w:val="28"/>
              </w:rPr>
              <w:t xml:space="preserve">Technical guidelines for anti-corrosion of steel structures </w:t>
            </w:r>
          </w:p>
          <w:p w14:paraId="01D2B388">
            <w:pPr>
              <w:widowControl/>
              <w:spacing w:before="180" w:after="160" w:line="400" w:lineRule="exact"/>
              <w:ind w:firstLine="560"/>
              <w:jc w:val="center"/>
              <w:rPr>
                <w:rFonts w:ascii="黑体" w:hAnsi="黑体" w:eastAsia="黑体" w:cs="黑体"/>
                <w:kern w:val="0"/>
                <w:sz w:val="28"/>
                <w:szCs w:val="20"/>
              </w:rPr>
            </w:pPr>
            <w:r>
              <w:rPr>
                <w:rFonts w:hint="eastAsia" w:ascii="黑体" w:hAnsi="黑体" w:eastAsia="黑体" w:cs="黑体"/>
                <w:kern w:val="0"/>
                <w:sz w:val="28"/>
                <w:szCs w:val="28"/>
              </w:rPr>
              <w:t>in coal-fired power stations</w:t>
            </w:r>
          </w:p>
          <w:p w14:paraId="24389AE2">
            <w:pPr>
              <w:pStyle w:val="28"/>
              <w:jc w:val="center"/>
            </w:pPr>
          </w:p>
          <w:p w14:paraId="45EF4BB9">
            <w:pPr>
              <w:spacing w:line="360" w:lineRule="auto"/>
              <w:jc w:val="center"/>
            </w:pPr>
          </w:p>
        </w:tc>
      </w:tr>
    </w:tbl>
    <w:p w14:paraId="7CFEA8D4">
      <w:pPr>
        <w:pStyle w:val="139"/>
        <w:framePr w:w="9660" w:h="594" w:hRule="exact" w:wrap="around" w:vAnchor="text" w:hAnchor="page" w:x="1399" w:y="5439"/>
        <w:rPr>
          <w:rFonts w:cs="黑体"/>
        </w:rPr>
      </w:pPr>
      <w:r>
        <w:rPr>
          <w:rFonts w:hint="eastAsia" w:ascii="黑体" w:hAnsi="黑体" w:cs="黑体"/>
          <w:sz w:val="22"/>
          <w:szCs w:val="16"/>
        </w:rPr>
        <w:t>××××-××-××</w:t>
      </w:r>
      <w:r>
        <w:rPr>
          <w:rFonts w:hint="eastAsia" w:cs="黑体"/>
        </w:rPr>
        <w:t>发布</w:t>
      </w:r>
      <w:r>
        <mc:AlternateContent>
          <mc:Choice Requires="wps">
            <w:drawing>
              <wp:anchor distT="0" distB="0" distL="114300" distR="114300" simplePos="0" relativeHeight="251660288" behindDoc="0" locked="1" layoutInCell="1" allowOverlap="1">
                <wp:simplePos x="0" y="0"/>
                <wp:positionH relativeFrom="column">
                  <wp:posOffset>0</wp:posOffset>
                </wp:positionH>
                <wp:positionV relativeFrom="page">
                  <wp:posOffset>9275445</wp:posOffset>
                </wp:positionV>
                <wp:extent cx="6120130" cy="0"/>
                <wp:effectExtent l="0" t="0" r="0" b="0"/>
                <wp:wrapNone/>
                <wp:docPr id="10" name="直接连接符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pt;margin-top:730.35pt;height:0pt;width:481.9pt;mso-position-vertical-relative:page;z-index:251660288;mso-width-relative:page;mso-height-relative:page;" filled="f" stroked="t" coordsize="21600,21600" o:gfxdata="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8O0251QAAAAoBAAAPAAAAAAAAAAEAIAAAACIAAABkcnMvZG93bnJldi54bWxQSwECFAAUAAAA&#10;CACHTuJAks6ktPEBAADoAwAADgAAAAAAAAABACAAAAAkAQAAZHJzL2Uyb0RvYy54bWxQSwUGAAAA&#10;AAYABgBZAQAAhwUAAAAA&#10;">
                <v:fill on="f" focussize="0,0"/>
                <v:stroke color="#000000" joinstyle="round"/>
                <v:imagedata o:title=""/>
                <o:lock v:ext="edit" aspectratio="f"/>
                <w10:anchorlock/>
              </v:line>
            </w:pict>
          </mc:Fallback>
        </mc:AlternateContent>
      </w:r>
      <w:r>
        <w:rPr>
          <w:rFonts w:hint="eastAsia" w:cs="黑体"/>
        </w:rPr>
        <w:t xml:space="preserve">                         </w:t>
      </w:r>
      <w:r>
        <w:rPr>
          <w:rFonts w:hint="eastAsia" w:ascii="黑体" w:hAnsi="黑体" w:cs="黑体"/>
          <w:sz w:val="21"/>
          <w:szCs w:val="21"/>
        </w:rPr>
        <w:t>××××-××-××</w:t>
      </w:r>
      <w:r>
        <w:rPr>
          <w:rFonts w:hint="eastAsia" w:cs="黑体"/>
        </w:rPr>
        <w:t>实施</w:t>
      </w:r>
    </w:p>
    <w:tbl>
      <w:tblPr>
        <w:tblStyle w:val="39"/>
        <w:tblW w:w="962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20"/>
      </w:tblGrid>
      <w:tr w14:paraId="4192FF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 w:hRule="atLeast"/>
        </w:trPr>
        <w:tc>
          <w:tcPr>
            <w:tcW w:w="9620" w:type="dxa"/>
            <w:tcBorders>
              <w:top w:val="nil"/>
              <w:left w:val="nil"/>
              <w:bottom w:val="nil"/>
              <w:right w:val="nil"/>
            </w:tcBorders>
          </w:tcPr>
          <w:p w14:paraId="7BF89C0B">
            <w:pPr>
              <w:tabs>
                <w:tab w:val="center" w:pos="4702"/>
                <w:tab w:val="left" w:pos="6787"/>
              </w:tabs>
              <w:spacing w:line="360" w:lineRule="auto"/>
              <w:ind w:firstLine="600"/>
              <w:jc w:val="left"/>
              <w:rPr>
                <w:sz w:val="30"/>
                <w:szCs w:val="30"/>
              </w:rPr>
            </w:pPr>
            <w:r>
              <w:rPr>
                <w:sz w:val="30"/>
                <w:szCs w:val="30"/>
              </w:rPr>
              <w:tab/>
            </w:r>
            <w:r>
              <w:rPr>
                <w:rFonts w:hint="eastAsia"/>
                <w:sz w:val="30"/>
                <w:szCs w:val="30"/>
              </w:rPr>
              <w:t>（征求意见稿）</w:t>
            </w:r>
            <w:r>
              <w:rPr>
                <w:sz w:val="30"/>
                <w:szCs w:val="30"/>
              </w:rPr>
              <w:tab/>
            </w:r>
          </w:p>
          <w:p w14:paraId="44083752">
            <w:pPr>
              <w:widowControl/>
              <w:spacing w:line="0" w:lineRule="atLeast"/>
              <w:ind w:firstLine="833"/>
              <w:jc w:val="center"/>
              <w:rPr>
                <w:rFonts w:eastAsia="黑体"/>
                <w:spacing w:val="20"/>
                <w:w w:val="135"/>
                <w:kern w:val="0"/>
                <w:sz w:val="28"/>
                <w:szCs w:val="20"/>
              </w:rPr>
            </w:pPr>
            <w:r>
              <w:rPr>
                <w:rFonts w:eastAsia="黑体"/>
                <w:spacing w:val="20"/>
                <w:w w:val="135"/>
                <w:kern w:val="0"/>
                <w:sz w:val="28"/>
                <w:szCs w:val="20"/>
              </w:rPr>
              <w:t xml:space="preserve"> </w:t>
            </w:r>
          </w:p>
        </w:tc>
      </w:tr>
    </w:tbl>
    <w:p w14:paraId="5C6C649F">
      <w:pPr>
        <w:framePr w:w="7938" w:h="1251" w:hRule="exact" w:hSpace="125" w:vSpace="181" w:wrap="around" w:vAnchor="page" w:hAnchor="page" w:x="2196" w:y="14711" w:anchorLock="1"/>
        <w:topLinePunct/>
        <w:spacing w:line="240" w:lineRule="atLeast"/>
        <w:ind w:firstLine="833"/>
        <w:jc w:val="center"/>
        <w:rPr>
          <w:rFonts w:ascii="黑体" w:hAnsi="黑体" w:eastAsia="黑体" w:cs="黑体"/>
          <w:bCs/>
          <w:spacing w:val="20"/>
          <w:w w:val="135"/>
          <w:kern w:val="0"/>
          <w:sz w:val="28"/>
          <w:szCs w:val="28"/>
        </w:rPr>
      </w:pPr>
      <w:r>
        <w:rPr>
          <w:rFonts w:hint="eastAsia" w:ascii="黑体" w:hAnsi="黑体" w:eastAsia="黑体" w:cs="黑体"/>
          <w:bCs/>
          <w:spacing w:val="20"/>
          <w:w w:val="135"/>
          <w:kern w:val="0"/>
          <w:sz w:val="28"/>
          <w:szCs w:val="28"/>
        </w:rPr>
        <w:t>中国电力建设企业协会</w:t>
      </w:r>
      <w:r>
        <w:rPr>
          <w:rFonts w:ascii="黑体" w:hAnsi="黑体" w:eastAsia="黑体" w:cs="黑体"/>
          <w:bCs/>
          <w:spacing w:val="20"/>
          <w:w w:val="135"/>
          <w:kern w:val="0"/>
          <w:sz w:val="28"/>
          <w:szCs w:val="28"/>
        </w:rPr>
        <w:t xml:space="preserve">  </w:t>
      </w:r>
      <w:r>
        <w:rPr>
          <w:rFonts w:hint="eastAsia" w:ascii="黑体" w:hAnsi="黑体" w:eastAsia="黑体" w:cs="黑体"/>
          <w:bCs/>
          <w:spacing w:val="20"/>
          <w:w w:val="135"/>
          <w:kern w:val="0"/>
          <w:sz w:val="28"/>
          <w:szCs w:val="28"/>
        </w:rPr>
        <w:t>发布</w:t>
      </w:r>
    </w:p>
    <w:p w14:paraId="4BD94F23">
      <w:pPr>
        <w:framePr w:w="7938" w:h="1251" w:hRule="exact" w:hSpace="125" w:vSpace="181" w:wrap="around" w:vAnchor="page" w:hAnchor="page" w:x="2196" w:y="14711" w:anchorLock="1"/>
        <w:topLinePunct/>
        <w:spacing w:line="240" w:lineRule="atLeast"/>
        <w:ind w:firstLine="833"/>
        <w:jc w:val="center"/>
        <w:rPr>
          <w:rFonts w:ascii="黑体" w:hAnsi="黑体" w:eastAsia="黑体" w:cs="黑体"/>
          <w:bCs/>
          <w:spacing w:val="20"/>
          <w:w w:val="135"/>
          <w:kern w:val="0"/>
          <w:sz w:val="28"/>
          <w:szCs w:val="28"/>
          <w:lang w:val="zh-CN"/>
        </w:rPr>
        <w:sectPr>
          <w:headerReference r:id="rId5" w:type="default"/>
          <w:headerReference r:id="rId6" w:type="even"/>
          <w:pgSz w:w="11906" w:h="16838"/>
          <w:pgMar w:top="567" w:right="1134" w:bottom="1440" w:left="1417" w:header="851" w:footer="992" w:gutter="0"/>
          <w:pgBorders>
            <w:top w:val="none" w:sz="0" w:space="0"/>
            <w:left w:val="none" w:sz="0" w:space="0"/>
            <w:bottom w:val="none" w:sz="0" w:space="0"/>
            <w:right w:val="none" w:sz="0" w:space="0"/>
          </w:pgBorders>
          <w:pgNumType w:fmt="upperRoman"/>
          <w:cols w:space="720" w:num="1"/>
          <w:docGrid w:type="lines" w:linePitch="312" w:charSpace="0"/>
        </w:sectPr>
      </w:pPr>
    </w:p>
    <w:sdt>
      <w:sdtPr>
        <w:rPr>
          <w:rFonts w:hint="eastAsia" w:ascii="宋体" w:eastAsia="宋体"/>
          <w:sz w:val="21"/>
        </w:rPr>
        <w:id w:val="147464391"/>
        <w15:color w:val="DBDBDB"/>
        <w:docPartObj>
          <w:docPartGallery w:val="Table of Contents"/>
          <w:docPartUnique/>
        </w:docPartObj>
      </w:sdtPr>
      <w:sdtEndPr>
        <w:rPr>
          <w:rFonts w:hint="eastAsia" w:ascii="宋体" w:eastAsia="宋体"/>
          <w:kern w:val="2"/>
          <w:sz w:val="21"/>
          <w:szCs w:val="21"/>
        </w:rPr>
      </w:sdtEndPr>
      <w:sdtContent>
        <w:p w14:paraId="3053980A">
          <w:pPr>
            <w:pStyle w:val="59"/>
          </w:pPr>
          <w:bookmarkStart w:id="7" w:name="_Toc23559"/>
          <w:bookmarkStart w:id="8" w:name="_Toc17659"/>
          <w:bookmarkStart w:id="9" w:name="_Toc20041"/>
          <w:r>
            <w:rPr>
              <w:rFonts w:hint="eastAsia"/>
            </w:rPr>
            <w:t>目</w:t>
          </w:r>
          <w:r>
            <w:t>  </w:t>
          </w:r>
          <w:r>
            <w:rPr>
              <w:rFonts w:hint="eastAsia"/>
            </w:rPr>
            <w:t>次</w:t>
          </w:r>
          <w:bookmarkEnd w:id="7"/>
          <w:bookmarkEnd w:id="8"/>
          <w:bookmarkEnd w:id="9"/>
        </w:p>
        <w:p w14:paraId="293AAAAB">
          <w:pPr>
            <w:pStyle w:val="24"/>
            <w:tabs>
              <w:tab w:val="right" w:leader="dot" w:pos="9355"/>
              <w:tab w:val="clear" w:pos="9241"/>
            </w:tabs>
            <w:spacing w:before="78" w:after="78"/>
          </w:pPr>
          <w:r>
            <w:fldChar w:fldCharType="begin"/>
          </w:r>
          <w:r>
            <w:instrText xml:space="preserve">TOC \o "1-1" \h \u </w:instrText>
          </w:r>
          <w:r>
            <w:fldChar w:fldCharType="separate"/>
          </w:r>
          <w:r>
            <w:fldChar w:fldCharType="begin"/>
          </w:r>
          <w:r>
            <w:instrText xml:space="preserve"> HYPERLINK \l "_Toc8853" </w:instrText>
          </w:r>
          <w:r>
            <w:fldChar w:fldCharType="separate"/>
          </w:r>
          <w:r>
            <w:rPr>
              <w:rFonts w:hint="eastAsia"/>
            </w:rPr>
            <w:t>前</w:t>
          </w:r>
          <w:r>
            <w:t>  </w:t>
          </w:r>
          <w:r>
            <w:rPr>
              <w:rFonts w:hint="eastAsia"/>
            </w:rPr>
            <w:t>言</w:t>
          </w:r>
          <w:r>
            <w:tab/>
          </w:r>
          <w:r>
            <w:fldChar w:fldCharType="begin"/>
          </w:r>
          <w:r>
            <w:instrText xml:space="preserve"> PAGEREF _Toc8853 \h </w:instrText>
          </w:r>
          <w:r>
            <w:fldChar w:fldCharType="separate"/>
          </w:r>
          <w:r>
            <w:t>II</w:t>
          </w:r>
          <w:r>
            <w:fldChar w:fldCharType="end"/>
          </w:r>
          <w:r>
            <w:fldChar w:fldCharType="end"/>
          </w:r>
        </w:p>
        <w:p w14:paraId="616FC620">
          <w:pPr>
            <w:pStyle w:val="24"/>
            <w:tabs>
              <w:tab w:val="right" w:leader="dot" w:pos="9355"/>
              <w:tab w:val="clear" w:pos="9241"/>
            </w:tabs>
            <w:spacing w:before="78" w:after="78"/>
          </w:pPr>
          <w:r>
            <w:fldChar w:fldCharType="begin"/>
          </w:r>
          <w:r>
            <w:instrText xml:space="preserve"> HYPERLINK \l "_Toc10786" </w:instrText>
          </w:r>
          <w:r>
            <w:fldChar w:fldCharType="separate"/>
          </w:r>
          <w:r>
            <w:rPr>
              <w:rFonts w:hint="eastAsia"/>
            </w:rPr>
            <w:t>燃煤电站钢结构防腐蚀技术导则</w:t>
          </w:r>
          <w:r>
            <w:tab/>
          </w:r>
          <w:r>
            <w:fldChar w:fldCharType="begin"/>
          </w:r>
          <w:r>
            <w:instrText xml:space="preserve"> PAGEREF _Toc10786 \h </w:instrText>
          </w:r>
          <w:r>
            <w:fldChar w:fldCharType="separate"/>
          </w:r>
          <w:r>
            <w:t>1</w:t>
          </w:r>
          <w:r>
            <w:fldChar w:fldCharType="end"/>
          </w:r>
          <w:r>
            <w:fldChar w:fldCharType="end"/>
          </w:r>
        </w:p>
        <w:p w14:paraId="5EB8D64B">
          <w:pPr>
            <w:pStyle w:val="24"/>
            <w:tabs>
              <w:tab w:val="right" w:leader="dot" w:pos="9355"/>
              <w:tab w:val="clear" w:pos="9241"/>
            </w:tabs>
            <w:spacing w:before="78" w:after="78"/>
          </w:pPr>
          <w:r>
            <w:fldChar w:fldCharType="begin"/>
          </w:r>
          <w:r>
            <w:instrText xml:space="preserve"> HYPERLINK \l "_Toc17305" </w:instrText>
          </w:r>
          <w:r>
            <w:fldChar w:fldCharType="separate"/>
          </w:r>
          <w:r>
            <w:rPr>
              <w:rFonts w:hint="eastAsia" w:ascii="黑体" w:eastAsia="黑体"/>
            </w:rPr>
            <w:t xml:space="preserve">1 </w:t>
          </w:r>
          <w:r>
            <w:rPr>
              <w:rFonts w:hint="eastAsia"/>
            </w:rPr>
            <w:t>范围</w:t>
          </w:r>
          <w:r>
            <w:tab/>
          </w:r>
          <w:r>
            <w:fldChar w:fldCharType="begin"/>
          </w:r>
          <w:r>
            <w:instrText xml:space="preserve"> PAGEREF _Toc17305 \h </w:instrText>
          </w:r>
          <w:r>
            <w:fldChar w:fldCharType="separate"/>
          </w:r>
          <w:r>
            <w:t>1</w:t>
          </w:r>
          <w:r>
            <w:fldChar w:fldCharType="end"/>
          </w:r>
          <w:r>
            <w:fldChar w:fldCharType="end"/>
          </w:r>
        </w:p>
        <w:p w14:paraId="7A719835">
          <w:pPr>
            <w:pStyle w:val="24"/>
            <w:tabs>
              <w:tab w:val="right" w:leader="dot" w:pos="9355"/>
              <w:tab w:val="clear" w:pos="9241"/>
            </w:tabs>
            <w:spacing w:before="78" w:after="78"/>
          </w:pPr>
          <w:r>
            <w:fldChar w:fldCharType="begin"/>
          </w:r>
          <w:r>
            <w:instrText xml:space="preserve"> HYPERLINK \l "_Toc28299" </w:instrText>
          </w:r>
          <w:r>
            <w:fldChar w:fldCharType="separate"/>
          </w:r>
          <w:r>
            <w:rPr>
              <w:rFonts w:hint="eastAsia" w:ascii="黑体" w:eastAsia="黑体"/>
            </w:rPr>
            <w:t xml:space="preserve">2 </w:t>
          </w:r>
          <w:r>
            <w:rPr>
              <w:rFonts w:hint="eastAsia"/>
            </w:rPr>
            <w:t>规范性引用文件</w:t>
          </w:r>
          <w:r>
            <w:tab/>
          </w:r>
          <w:r>
            <w:fldChar w:fldCharType="begin"/>
          </w:r>
          <w:r>
            <w:instrText xml:space="preserve"> PAGEREF _Toc28299 \h </w:instrText>
          </w:r>
          <w:r>
            <w:fldChar w:fldCharType="separate"/>
          </w:r>
          <w:r>
            <w:t>1</w:t>
          </w:r>
          <w:r>
            <w:fldChar w:fldCharType="end"/>
          </w:r>
          <w:r>
            <w:fldChar w:fldCharType="end"/>
          </w:r>
        </w:p>
        <w:p w14:paraId="3A1286CD">
          <w:pPr>
            <w:pStyle w:val="24"/>
            <w:tabs>
              <w:tab w:val="right" w:leader="dot" w:pos="9355"/>
              <w:tab w:val="clear" w:pos="9241"/>
            </w:tabs>
            <w:spacing w:before="78" w:after="78"/>
          </w:pPr>
          <w:r>
            <w:fldChar w:fldCharType="begin"/>
          </w:r>
          <w:r>
            <w:instrText xml:space="preserve"> HYPERLINK \l "_Toc12453" </w:instrText>
          </w:r>
          <w:r>
            <w:fldChar w:fldCharType="separate"/>
          </w:r>
          <w:r>
            <w:rPr>
              <w:rFonts w:hint="eastAsia" w:ascii="黑体" w:eastAsia="黑体"/>
            </w:rPr>
            <w:t xml:space="preserve">3 </w:t>
          </w:r>
          <w:r>
            <w:rPr>
              <w:rFonts w:hint="eastAsia"/>
            </w:rPr>
            <w:t>术语和定义</w:t>
          </w:r>
          <w:r>
            <w:tab/>
          </w:r>
          <w:r>
            <w:fldChar w:fldCharType="begin"/>
          </w:r>
          <w:r>
            <w:instrText xml:space="preserve"> PAGEREF _Toc12453 \h </w:instrText>
          </w:r>
          <w:r>
            <w:fldChar w:fldCharType="separate"/>
          </w:r>
          <w:r>
            <w:t>1</w:t>
          </w:r>
          <w:r>
            <w:fldChar w:fldCharType="end"/>
          </w:r>
          <w:r>
            <w:fldChar w:fldCharType="end"/>
          </w:r>
        </w:p>
        <w:p w14:paraId="6C1C03B4">
          <w:pPr>
            <w:pStyle w:val="24"/>
            <w:tabs>
              <w:tab w:val="right" w:leader="dot" w:pos="9355"/>
              <w:tab w:val="clear" w:pos="9241"/>
            </w:tabs>
            <w:spacing w:before="78" w:after="78"/>
          </w:pPr>
          <w:r>
            <w:fldChar w:fldCharType="begin"/>
          </w:r>
          <w:r>
            <w:instrText xml:space="preserve"> HYPERLINK \l "_Toc26297" </w:instrText>
          </w:r>
          <w:r>
            <w:fldChar w:fldCharType="separate"/>
          </w:r>
          <w:r>
            <w:rPr>
              <w:rFonts w:hint="eastAsia" w:ascii="黑体" w:eastAsia="黑体"/>
            </w:rPr>
            <w:t xml:space="preserve">4 </w:t>
          </w:r>
          <w:r>
            <w:rPr>
              <w:rFonts w:hint="eastAsia"/>
            </w:rPr>
            <w:t>基本规定</w:t>
          </w:r>
          <w:r>
            <w:tab/>
          </w:r>
          <w:r>
            <w:fldChar w:fldCharType="begin"/>
          </w:r>
          <w:r>
            <w:instrText xml:space="preserve"> PAGEREF _Toc26297 \h </w:instrText>
          </w:r>
          <w:r>
            <w:fldChar w:fldCharType="separate"/>
          </w:r>
          <w:r>
            <w:t>1</w:t>
          </w:r>
          <w:r>
            <w:fldChar w:fldCharType="end"/>
          </w:r>
          <w:r>
            <w:fldChar w:fldCharType="end"/>
          </w:r>
        </w:p>
        <w:p w14:paraId="64C60EFA">
          <w:pPr>
            <w:pStyle w:val="24"/>
            <w:tabs>
              <w:tab w:val="right" w:leader="dot" w:pos="9355"/>
              <w:tab w:val="clear" w:pos="9241"/>
            </w:tabs>
            <w:spacing w:before="78" w:after="78"/>
          </w:pPr>
          <w:r>
            <w:fldChar w:fldCharType="begin"/>
          </w:r>
          <w:r>
            <w:instrText xml:space="preserve"> HYPERLINK \l "_Toc16327" </w:instrText>
          </w:r>
          <w:r>
            <w:fldChar w:fldCharType="separate"/>
          </w:r>
          <w:r>
            <w:rPr>
              <w:rFonts w:hint="eastAsia" w:ascii="黑体" w:eastAsia="黑体"/>
            </w:rPr>
            <w:t xml:space="preserve">5 </w:t>
          </w:r>
          <w:r>
            <w:rPr>
              <w:rFonts w:hint="eastAsia"/>
            </w:rPr>
            <w:t>设计</w:t>
          </w:r>
          <w:r>
            <w:tab/>
          </w:r>
          <w:r>
            <w:fldChar w:fldCharType="begin"/>
          </w:r>
          <w:r>
            <w:instrText xml:space="preserve"> PAGEREF _Toc16327 \h </w:instrText>
          </w:r>
          <w:r>
            <w:fldChar w:fldCharType="separate"/>
          </w:r>
          <w:r>
            <w:t>2</w:t>
          </w:r>
          <w:r>
            <w:fldChar w:fldCharType="end"/>
          </w:r>
          <w:r>
            <w:fldChar w:fldCharType="end"/>
          </w:r>
        </w:p>
        <w:p w14:paraId="684AB4A9">
          <w:pPr>
            <w:pStyle w:val="24"/>
            <w:tabs>
              <w:tab w:val="right" w:leader="dot" w:pos="9355"/>
              <w:tab w:val="clear" w:pos="9241"/>
            </w:tabs>
            <w:spacing w:before="78" w:after="78"/>
          </w:pPr>
          <w:r>
            <w:fldChar w:fldCharType="begin"/>
          </w:r>
          <w:r>
            <w:instrText xml:space="preserve"> HYPERLINK \l "_Toc12650" </w:instrText>
          </w:r>
          <w:r>
            <w:fldChar w:fldCharType="separate"/>
          </w:r>
          <w:r>
            <w:rPr>
              <w:rFonts w:hint="eastAsia" w:ascii="黑体" w:eastAsia="黑体"/>
            </w:rPr>
            <w:t xml:space="preserve">6 </w:t>
          </w:r>
          <w:r>
            <w:rPr>
              <w:rFonts w:hint="eastAsia"/>
            </w:rPr>
            <w:t>施工</w:t>
          </w:r>
          <w:r>
            <w:tab/>
          </w:r>
          <w:r>
            <w:fldChar w:fldCharType="begin"/>
          </w:r>
          <w:r>
            <w:instrText xml:space="preserve"> PAGEREF _Toc12650 \h </w:instrText>
          </w:r>
          <w:r>
            <w:fldChar w:fldCharType="separate"/>
          </w:r>
          <w:r>
            <w:t>5</w:t>
          </w:r>
          <w:r>
            <w:fldChar w:fldCharType="end"/>
          </w:r>
          <w:r>
            <w:fldChar w:fldCharType="end"/>
          </w:r>
        </w:p>
        <w:p w14:paraId="3C27A8B3">
          <w:pPr>
            <w:pStyle w:val="24"/>
            <w:tabs>
              <w:tab w:val="right" w:leader="dot" w:pos="9355"/>
              <w:tab w:val="clear" w:pos="9241"/>
            </w:tabs>
            <w:spacing w:before="78" w:after="78"/>
          </w:pPr>
          <w:r>
            <w:fldChar w:fldCharType="begin"/>
          </w:r>
          <w:r>
            <w:instrText xml:space="preserve"> HYPERLINK \l "_Toc23054" </w:instrText>
          </w:r>
          <w:r>
            <w:fldChar w:fldCharType="separate"/>
          </w:r>
          <w:r>
            <w:rPr>
              <w:rFonts w:hint="eastAsia" w:ascii="黑体" w:eastAsia="黑体"/>
            </w:rPr>
            <w:t xml:space="preserve">7 </w:t>
          </w:r>
          <w:r>
            <w:rPr>
              <w:rFonts w:hint="eastAsia" w:hAnsi="宋体"/>
            </w:rPr>
            <w:t>检验与验收</w:t>
          </w:r>
          <w:r>
            <w:tab/>
          </w:r>
          <w:r>
            <w:fldChar w:fldCharType="begin"/>
          </w:r>
          <w:r>
            <w:instrText xml:space="preserve"> PAGEREF _Toc23054 \h </w:instrText>
          </w:r>
          <w:r>
            <w:fldChar w:fldCharType="separate"/>
          </w:r>
          <w:r>
            <w:t>6</w:t>
          </w:r>
          <w:r>
            <w:fldChar w:fldCharType="end"/>
          </w:r>
          <w:r>
            <w:fldChar w:fldCharType="end"/>
          </w:r>
        </w:p>
        <w:p w14:paraId="285379E7">
          <w:pPr>
            <w:pStyle w:val="24"/>
            <w:tabs>
              <w:tab w:val="right" w:leader="dot" w:pos="9355"/>
              <w:tab w:val="clear" w:pos="9241"/>
            </w:tabs>
            <w:spacing w:before="78" w:after="78"/>
          </w:pPr>
          <w:r>
            <w:fldChar w:fldCharType="begin"/>
          </w:r>
          <w:r>
            <w:instrText xml:space="preserve"> HYPERLINK \l "_Toc19376" </w:instrText>
          </w:r>
          <w:r>
            <w:fldChar w:fldCharType="separate"/>
          </w:r>
          <w:r>
            <w:rPr>
              <w:rFonts w:hint="eastAsia" w:ascii="黑体" w:eastAsia="黑体"/>
            </w:rPr>
            <w:t xml:space="preserve">8 </w:t>
          </w:r>
          <w:r>
            <w:rPr>
              <w:rFonts w:hint="eastAsia" w:hAnsi="宋体"/>
            </w:rPr>
            <w:t>维护与维修</w:t>
          </w:r>
          <w:r>
            <w:tab/>
          </w:r>
          <w:r>
            <w:fldChar w:fldCharType="begin"/>
          </w:r>
          <w:r>
            <w:instrText xml:space="preserve"> PAGEREF _Toc19376 \h </w:instrText>
          </w:r>
          <w:r>
            <w:fldChar w:fldCharType="separate"/>
          </w:r>
          <w:r>
            <w:t>7</w:t>
          </w:r>
          <w:r>
            <w:fldChar w:fldCharType="end"/>
          </w:r>
          <w:r>
            <w:fldChar w:fldCharType="end"/>
          </w:r>
        </w:p>
        <w:p w14:paraId="04DFD579">
          <w:pPr>
            <w:pStyle w:val="24"/>
            <w:tabs>
              <w:tab w:val="right" w:leader="dot" w:pos="9355"/>
              <w:tab w:val="clear" w:pos="9241"/>
            </w:tabs>
            <w:spacing w:before="78" w:after="78"/>
            <w:rPr>
              <w:rFonts w:hAnsi="宋体"/>
            </w:rPr>
          </w:pPr>
          <w:r>
            <w:rPr>
              <w:rFonts w:hAnsi="宋体"/>
            </w:rPr>
            <w:fldChar w:fldCharType="begin"/>
          </w:r>
          <w:r>
            <w:rPr>
              <w:rFonts w:hAnsi="宋体"/>
            </w:rPr>
            <w:instrText xml:space="preserve"> HYPERLINK \l "_Toc18319" </w:instrText>
          </w:r>
          <w:r>
            <w:rPr>
              <w:rFonts w:hAnsi="宋体"/>
            </w:rPr>
            <w:fldChar w:fldCharType="separate"/>
          </w:r>
          <w:r>
            <w:rPr>
              <w:rFonts w:hint="eastAsia" w:hAnsi="宋体"/>
            </w:rPr>
            <w:t>附录A （规范性） 燃煤电站钢结构防腐的涂层配套</w:t>
          </w:r>
          <w:r>
            <w:rPr>
              <w:rFonts w:hint="eastAsia" w:hAnsi="宋体"/>
            </w:rPr>
            <w:tab/>
          </w:r>
          <w:r>
            <w:rPr>
              <w:rFonts w:hint="eastAsia" w:hAnsi="宋体"/>
            </w:rPr>
            <w:fldChar w:fldCharType="begin"/>
          </w:r>
          <w:r>
            <w:rPr>
              <w:rFonts w:hint="eastAsia" w:hAnsi="宋体"/>
            </w:rPr>
            <w:instrText xml:space="preserve"> PAGEREF _Toc18319 \h </w:instrText>
          </w:r>
          <w:r>
            <w:rPr>
              <w:rFonts w:hint="eastAsia" w:hAnsi="宋体"/>
            </w:rPr>
            <w:fldChar w:fldCharType="separate"/>
          </w:r>
          <w:r>
            <w:rPr>
              <w:rFonts w:hint="eastAsia" w:hAnsi="宋体"/>
            </w:rPr>
            <w:t>13</w:t>
          </w:r>
          <w:r>
            <w:rPr>
              <w:rFonts w:hint="eastAsia" w:hAnsi="宋体"/>
            </w:rPr>
            <w:fldChar w:fldCharType="end"/>
          </w:r>
          <w:r>
            <w:rPr>
              <w:rFonts w:hAnsi="宋体"/>
            </w:rPr>
            <w:fldChar w:fldCharType="end"/>
          </w:r>
        </w:p>
        <w:p w14:paraId="0E940F08">
          <w:pPr>
            <w:pStyle w:val="24"/>
            <w:tabs>
              <w:tab w:val="right" w:leader="dot" w:pos="9355"/>
              <w:tab w:val="clear" w:pos="9241"/>
            </w:tabs>
            <w:spacing w:before="78" w:after="78"/>
          </w:pPr>
          <w:r>
            <w:rPr>
              <w:rFonts w:hAnsi="宋体"/>
            </w:rPr>
            <w:fldChar w:fldCharType="begin"/>
          </w:r>
          <w:r>
            <w:rPr>
              <w:rFonts w:hAnsi="宋体"/>
            </w:rPr>
            <w:instrText xml:space="preserve"> HYPERLINK \l "_Toc26449" </w:instrText>
          </w:r>
          <w:r>
            <w:rPr>
              <w:rFonts w:hAnsi="宋体"/>
            </w:rPr>
            <w:fldChar w:fldCharType="separate"/>
          </w:r>
          <w:r>
            <w:rPr>
              <w:rFonts w:hint="eastAsia" w:hAnsi="宋体"/>
            </w:rPr>
            <w:t>附录B （规范性） 涂装质量控制记录表格</w:t>
          </w:r>
          <w:r>
            <w:rPr>
              <w:rFonts w:hint="eastAsia" w:hAnsi="宋体"/>
            </w:rPr>
            <w:tab/>
          </w:r>
          <w:r>
            <w:rPr>
              <w:rFonts w:hint="eastAsia" w:hAnsi="宋体"/>
            </w:rPr>
            <w:fldChar w:fldCharType="begin"/>
          </w:r>
          <w:r>
            <w:rPr>
              <w:rFonts w:hint="eastAsia" w:hAnsi="宋体"/>
            </w:rPr>
            <w:instrText xml:space="preserve"> PAGEREF _Toc26449 \h </w:instrText>
          </w:r>
          <w:r>
            <w:rPr>
              <w:rFonts w:hint="eastAsia" w:hAnsi="宋体"/>
            </w:rPr>
            <w:fldChar w:fldCharType="separate"/>
          </w:r>
          <w:r>
            <w:rPr>
              <w:rFonts w:hint="eastAsia" w:hAnsi="宋体"/>
            </w:rPr>
            <w:t>17</w:t>
          </w:r>
          <w:r>
            <w:rPr>
              <w:rFonts w:hint="eastAsia" w:hAnsi="宋体"/>
            </w:rPr>
            <w:fldChar w:fldCharType="end"/>
          </w:r>
          <w:r>
            <w:rPr>
              <w:rFonts w:hAnsi="宋体"/>
            </w:rPr>
            <w:fldChar w:fldCharType="end"/>
          </w:r>
        </w:p>
        <w:p w14:paraId="136BE17F">
          <w:pPr>
            <w:pStyle w:val="28"/>
            <w:rPr>
              <w:kern w:val="2"/>
              <w:szCs w:val="21"/>
            </w:rPr>
          </w:pPr>
          <w:r>
            <w:rPr>
              <w:kern w:val="2"/>
              <w:szCs w:val="21"/>
            </w:rPr>
            <w:fldChar w:fldCharType="end"/>
          </w:r>
        </w:p>
      </w:sdtContent>
    </w:sdt>
    <w:p w14:paraId="6C244ADE">
      <w:pPr>
        <w:pStyle w:val="121"/>
      </w:pPr>
      <w:bookmarkStart w:id="10" w:name="_Toc8853"/>
      <w:bookmarkStart w:id="11" w:name="_Toc300998700"/>
      <w:bookmarkStart w:id="12" w:name="_Toc24650"/>
      <w:bookmarkStart w:id="13" w:name="_Toc442343662"/>
      <w:r>
        <w:rPr>
          <w:rFonts w:hint="eastAsia"/>
        </w:rPr>
        <w:t>前</w:t>
      </w:r>
      <w:bookmarkStart w:id="14" w:name="BKQY"/>
      <w:r>
        <w:t>  </w:t>
      </w:r>
      <w:r>
        <w:rPr>
          <w:rFonts w:hint="eastAsia"/>
        </w:rPr>
        <w:t>言</w:t>
      </w:r>
      <w:bookmarkEnd w:id="0"/>
      <w:bookmarkEnd w:id="1"/>
      <w:bookmarkEnd w:id="2"/>
      <w:bookmarkEnd w:id="10"/>
      <w:bookmarkEnd w:id="11"/>
      <w:bookmarkEnd w:id="12"/>
      <w:bookmarkEnd w:id="13"/>
      <w:bookmarkEnd w:id="14"/>
    </w:p>
    <w:p w14:paraId="176638FB">
      <w:pPr>
        <w:pStyle w:val="155"/>
        <w:ind w:firstLine="420"/>
        <w:rPr>
          <w:rFonts w:hAnsi="宋体" w:cs="宋体"/>
        </w:rPr>
      </w:pPr>
      <w:r>
        <w:rPr>
          <w:rFonts w:hint="eastAsia"/>
        </w:rPr>
        <w:t>本文件按照GB/T 1.1—2020《标准化工作导则  第1部分：标准化文件的结构和起草规则》的规定起草。</w:t>
      </w:r>
    </w:p>
    <w:p w14:paraId="28C2D43E">
      <w:pPr>
        <w:pStyle w:val="155"/>
        <w:ind w:firstLine="420"/>
        <w:rPr>
          <w:rFonts w:hAnsi="宋体" w:cs="宋体"/>
          <w:kern w:val="2"/>
          <w:szCs w:val="24"/>
        </w:rPr>
      </w:pPr>
      <w:r>
        <w:rPr>
          <w:rFonts w:hint="eastAsia"/>
        </w:rPr>
        <w:t>本文件由中国电力建设企业协会标准化技术委员会（T/CEPCA）提出并归口。</w:t>
      </w:r>
    </w:p>
    <w:p w14:paraId="640453F9">
      <w:pPr>
        <w:pStyle w:val="155"/>
        <w:ind w:firstLine="420"/>
      </w:pPr>
      <w:r>
        <w:rPr>
          <w:rFonts w:hint="eastAsia"/>
        </w:rPr>
        <w:t>本文件起草单位：</w:t>
      </w:r>
      <w:r>
        <w:t xml:space="preserve"> </w:t>
      </w:r>
    </w:p>
    <w:p w14:paraId="64D908F5">
      <w:pPr>
        <w:pStyle w:val="155"/>
        <w:ind w:firstLine="420"/>
      </w:pPr>
      <w:r>
        <w:rPr>
          <w:rFonts w:hint="eastAsia"/>
        </w:rPr>
        <w:t>本文件主要起草人：</w:t>
      </w:r>
      <w:r>
        <w:t xml:space="preserve"> </w:t>
      </w:r>
    </w:p>
    <w:p w14:paraId="0C158706">
      <w:pPr>
        <w:pStyle w:val="155"/>
        <w:ind w:firstLine="420"/>
      </w:pPr>
      <w:r>
        <w:rPr>
          <w:rFonts w:hint="eastAsia"/>
        </w:rPr>
        <w:t>本文件为首次制定。</w:t>
      </w:r>
    </w:p>
    <w:p w14:paraId="0DD49846">
      <w:pPr>
        <w:pStyle w:val="155"/>
        <w:ind w:firstLine="420"/>
      </w:pPr>
      <w:r>
        <w:rPr>
          <w:rFonts w:hint="eastAsia"/>
        </w:rPr>
        <w:t>本文件在执行过程中的意见或建议反馈至中国电力建设企业协会</w:t>
      </w:r>
      <w:bookmarkStart w:id="120" w:name="_GoBack"/>
      <w:bookmarkEnd w:id="120"/>
      <w:r>
        <w:rPr>
          <w:rFonts w:hint="eastAsia"/>
        </w:rPr>
        <w:t>（北京市丰台区西四环南路35号中都科技大厦3层，100166）。</w:t>
      </w:r>
    </w:p>
    <w:p w14:paraId="41D62741">
      <w:pPr>
        <w:pStyle w:val="11"/>
        <w:spacing w:after="0"/>
        <w:ind w:firstLine="420"/>
        <w:rPr>
          <w:rFonts w:ascii="宋体" w:hAnsi="宋体" w:cs="宋体"/>
          <w:szCs w:val="24"/>
        </w:rPr>
      </w:pPr>
    </w:p>
    <w:p w14:paraId="5F03F054">
      <w:pPr>
        <w:pStyle w:val="28"/>
        <w:sectPr>
          <w:headerReference r:id="rId7" w:type="default"/>
          <w:footerReference r:id="rId8" w:type="default"/>
          <w:pgSz w:w="11906" w:h="16838"/>
          <w:pgMar w:top="567" w:right="1134" w:bottom="1134" w:left="1417" w:header="1418" w:footer="1134" w:gutter="0"/>
          <w:pgBorders>
            <w:top w:val="none" w:sz="0" w:space="0"/>
            <w:left w:val="none" w:sz="0" w:space="0"/>
            <w:bottom w:val="none" w:sz="0" w:space="0"/>
            <w:right w:val="none" w:sz="0" w:space="0"/>
          </w:pgBorders>
          <w:pgNumType w:fmt="upperRoman" w:start="1"/>
          <w:cols w:space="425" w:num="1"/>
          <w:formProt w:val="0"/>
          <w:docGrid w:type="lines" w:linePitch="312" w:charSpace="0"/>
        </w:sectPr>
      </w:pPr>
    </w:p>
    <w:p w14:paraId="3D9CF2F8">
      <w:pPr>
        <w:pStyle w:val="59"/>
        <w:ind w:firstLine="640"/>
      </w:pPr>
      <w:bookmarkStart w:id="15" w:name="_Toc17707"/>
      <w:bookmarkStart w:id="16" w:name="_Toc10786"/>
      <w:bookmarkStart w:id="17" w:name="_Toc30617"/>
      <w:r>
        <w:rPr>
          <w:rFonts w:hint="eastAsia"/>
        </w:rPr>
        <w:t>燃煤电站钢结构防腐蚀技术导则</w:t>
      </w:r>
      <w:bookmarkEnd w:id="15"/>
      <w:bookmarkEnd w:id="16"/>
      <w:bookmarkEnd w:id="17"/>
    </w:p>
    <w:p w14:paraId="5E19B85E">
      <w:pPr>
        <w:pStyle w:val="54"/>
        <w:spacing w:before="120" w:after="120"/>
        <w:outlineLvl w:val="0"/>
      </w:pPr>
      <w:bookmarkStart w:id="18" w:name="_Toc6968"/>
      <w:bookmarkStart w:id="19" w:name="_Toc17305"/>
      <w:bookmarkStart w:id="20" w:name="_Toc442343663"/>
      <w:bookmarkStart w:id="21" w:name="_Toc300933009"/>
      <w:bookmarkStart w:id="22" w:name="_Toc300998702"/>
      <w:bookmarkStart w:id="23" w:name="_Toc300998067"/>
      <w:bookmarkStart w:id="24" w:name="_Toc300998115"/>
      <w:r>
        <w:rPr>
          <w:rFonts w:hint="eastAsia"/>
        </w:rPr>
        <w:t>范围</w:t>
      </w:r>
      <w:bookmarkEnd w:id="18"/>
      <w:bookmarkEnd w:id="19"/>
      <w:bookmarkEnd w:id="20"/>
      <w:bookmarkEnd w:id="21"/>
      <w:bookmarkEnd w:id="22"/>
      <w:bookmarkEnd w:id="23"/>
      <w:bookmarkEnd w:id="24"/>
    </w:p>
    <w:p w14:paraId="0C4229A6">
      <w:pPr>
        <w:pStyle w:val="134"/>
        <w:numPr>
          <w:ilvl w:val="1"/>
          <w:numId w:val="0"/>
        </w:numPr>
        <w:ind w:firstLine="420" w:firstLineChars="200"/>
        <w:rPr>
          <w:rFonts w:hAnsi="宋体"/>
        </w:rPr>
      </w:pPr>
      <w:r>
        <w:rPr>
          <w:rFonts w:hint="eastAsia" w:hAnsi="宋体"/>
        </w:rPr>
        <w:t>本文件规定了燃煤电站钢结构防腐蚀设计、施工、检验和维护的技术要求。</w:t>
      </w:r>
    </w:p>
    <w:p w14:paraId="15875D91">
      <w:pPr>
        <w:pStyle w:val="134"/>
        <w:numPr>
          <w:ilvl w:val="1"/>
          <w:numId w:val="0"/>
        </w:numPr>
        <w:ind w:firstLine="420" w:firstLineChars="200"/>
        <w:rPr>
          <w:rFonts w:hAnsi="宋体"/>
        </w:rPr>
      </w:pPr>
      <w:bookmarkStart w:id="25" w:name="_Hlk198888918"/>
      <w:r>
        <w:rPr>
          <w:rFonts w:hint="eastAsia" w:hAnsi="宋体"/>
        </w:rPr>
        <w:t>本文件适用于大气环境下燃煤电站建（构）筑物钢结构和设备支撑钢结构的防腐蚀保护。</w:t>
      </w:r>
    </w:p>
    <w:bookmarkEnd w:id="25"/>
    <w:p w14:paraId="60E818E8">
      <w:pPr>
        <w:pStyle w:val="54"/>
        <w:spacing w:before="120" w:after="120"/>
        <w:outlineLvl w:val="0"/>
      </w:pPr>
      <w:bookmarkStart w:id="26" w:name="_Toc28299"/>
      <w:bookmarkStart w:id="27" w:name="_Toc442343664"/>
      <w:bookmarkStart w:id="28" w:name="_Toc15858"/>
      <w:bookmarkStart w:id="29" w:name="_Toc300998068"/>
      <w:bookmarkStart w:id="30" w:name="_Toc300998703"/>
      <w:bookmarkStart w:id="31" w:name="_Toc300933010"/>
      <w:bookmarkStart w:id="32" w:name="_Toc300998116"/>
      <w:r>
        <w:rPr>
          <w:rFonts w:hint="eastAsia"/>
        </w:rPr>
        <w:t>规范性引用文件</w:t>
      </w:r>
      <w:bookmarkEnd w:id="26"/>
      <w:bookmarkEnd w:id="27"/>
      <w:bookmarkEnd w:id="28"/>
      <w:bookmarkEnd w:id="29"/>
      <w:bookmarkEnd w:id="30"/>
      <w:bookmarkEnd w:id="31"/>
      <w:bookmarkEnd w:id="32"/>
    </w:p>
    <w:p w14:paraId="069FEBF0">
      <w:pPr>
        <w:pStyle w:val="28"/>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A5D0425">
      <w:pPr>
        <w:pStyle w:val="28"/>
      </w:pPr>
      <w:r>
        <w:rPr>
          <w:rFonts w:hint="eastAsia"/>
        </w:rPr>
        <w:t>GB/T 3186  色漆、清漆和色漆与清漆用原材料 取样</w:t>
      </w:r>
    </w:p>
    <w:p w14:paraId="2BE4DD5B">
      <w:pPr>
        <w:pStyle w:val="28"/>
      </w:pPr>
      <w:r>
        <w:rPr>
          <w:rFonts w:hint="eastAsia"/>
        </w:rPr>
        <w:t>GB/T 8923.1  涂覆涂料前钢材表面处理 表面清洁度的目视评定</w:t>
      </w:r>
    </w:p>
    <w:p w14:paraId="714CCABE">
      <w:pPr>
        <w:pStyle w:val="28"/>
      </w:pPr>
      <w:r>
        <w:rPr>
          <w:rFonts w:hint="eastAsia"/>
        </w:rPr>
        <w:t>GB/T 8923.2  涂覆涂料前钢材表面处理 表面清洁度的目视评定</w:t>
      </w:r>
    </w:p>
    <w:p w14:paraId="1E1D3DD7">
      <w:pPr>
        <w:pStyle w:val="28"/>
      </w:pPr>
      <w:r>
        <w:rPr>
          <w:rFonts w:hint="eastAsia"/>
        </w:rPr>
        <w:t>GB/T 13912  金属覆盖层 钢铁制件热浸镀锌层 技术要求及试验方法</w:t>
      </w:r>
    </w:p>
    <w:p w14:paraId="26FED8A3">
      <w:pPr>
        <w:pStyle w:val="28"/>
      </w:pPr>
      <w:r>
        <w:rPr>
          <w:rFonts w:hint="eastAsia"/>
        </w:rPr>
        <w:t>GB/T 18570.3  涂覆涂料前钢材表面处理表面清洁度的评定试验第3部分：涂覆涂料前钢材表面的灰尘评定（压敏粘带法）</w:t>
      </w:r>
    </w:p>
    <w:p w14:paraId="1DB871FF">
      <w:pPr>
        <w:pStyle w:val="28"/>
      </w:pPr>
      <w:r>
        <w:rPr>
          <w:rFonts w:hint="eastAsia"/>
        </w:rPr>
        <w:t>GB/T 19292.1  金属和合金的腐蚀 大气腐蚀性 第1部分：分类、测定和评估</w:t>
      </w:r>
    </w:p>
    <w:p w14:paraId="77EFFAEB">
      <w:pPr>
        <w:pStyle w:val="28"/>
      </w:pPr>
      <w:r>
        <w:rPr>
          <w:rFonts w:hint="eastAsia"/>
        </w:rPr>
        <w:t>GB/T 30790.3  色漆和清漆 防护涂料体系对钢结构的防腐蚀保护 第3部分：设计依据</w:t>
      </w:r>
    </w:p>
    <w:p w14:paraId="7B750188">
      <w:pPr>
        <w:pStyle w:val="28"/>
        <w:rPr>
          <w:rFonts w:hAnsi="宋体" w:cs="宋体"/>
          <w:lang w:val="en-GB"/>
        </w:rPr>
      </w:pPr>
      <w:r>
        <w:rPr>
          <w:rFonts w:hint="eastAsia" w:hAnsi="宋体" w:cs="宋体"/>
          <w:lang w:val="en-GB"/>
        </w:rPr>
        <w:t>GB/T 31586</w:t>
      </w:r>
      <w:r>
        <w:rPr>
          <w:rFonts w:hint="eastAsia" w:hAnsi="宋体" w:cs="宋体"/>
        </w:rPr>
        <w:t xml:space="preserve">(所有部分)  </w:t>
      </w:r>
      <w:r>
        <w:rPr>
          <w:rFonts w:hint="eastAsia" w:hAnsi="宋体" w:cs="宋体"/>
          <w:lang w:val="en-GB"/>
        </w:rPr>
        <w:t>防护涂料体系对钢结构的防腐蚀保护 涂层附着力/内聚力（破坏强度）的评定和验收准则</w:t>
      </w:r>
    </w:p>
    <w:p w14:paraId="14246924">
      <w:pPr>
        <w:pStyle w:val="28"/>
      </w:pPr>
      <w:r>
        <w:rPr>
          <w:rFonts w:hint="eastAsia"/>
        </w:rPr>
        <w:t>GB 50205  钢结构工程施工质量验收标准</w:t>
      </w:r>
    </w:p>
    <w:p w14:paraId="28C4E117">
      <w:pPr>
        <w:pStyle w:val="28"/>
      </w:pPr>
      <w:r>
        <w:rPr>
          <w:rFonts w:hint="eastAsia"/>
        </w:rPr>
        <w:t>DL/T 5210.1  电力建设施工质量验收规程 第一部分：土建工程</w:t>
      </w:r>
    </w:p>
    <w:p w14:paraId="0166D7D1">
      <w:pPr>
        <w:pStyle w:val="28"/>
      </w:pPr>
      <w:r>
        <w:rPr>
          <w:rFonts w:hint="eastAsia"/>
        </w:rPr>
        <w:t>JGJ 82  钢结构高强度螺栓连接技术规程</w:t>
      </w:r>
    </w:p>
    <w:p w14:paraId="7272D9E2">
      <w:pPr>
        <w:pStyle w:val="28"/>
      </w:pPr>
      <w:r>
        <w:rPr>
          <w:rFonts w:hint="eastAsia"/>
          <w:lang w:val="en-GB"/>
        </w:rPr>
        <w:t>T/CECS 1328</w:t>
      </w:r>
      <w:r>
        <w:rPr>
          <w:rFonts w:hint="eastAsia"/>
        </w:rPr>
        <w:t xml:space="preserve">  </w:t>
      </w:r>
      <w:r>
        <w:rPr>
          <w:rFonts w:hint="eastAsia"/>
          <w:lang w:val="en-GB"/>
        </w:rPr>
        <w:t>钢结构耐久性评定标准</w:t>
      </w:r>
    </w:p>
    <w:p w14:paraId="141F9ABF">
      <w:pPr>
        <w:pStyle w:val="54"/>
        <w:spacing w:before="120" w:after="120"/>
        <w:outlineLvl w:val="0"/>
      </w:pPr>
      <w:bookmarkStart w:id="33" w:name="_Toc442343665"/>
      <w:bookmarkStart w:id="34" w:name="_Toc3668"/>
      <w:bookmarkStart w:id="35" w:name="_Toc300998117"/>
      <w:bookmarkStart w:id="36" w:name="_Toc300998069"/>
      <w:bookmarkStart w:id="37" w:name="_Toc300998704"/>
      <w:bookmarkStart w:id="38" w:name="_Toc12453"/>
      <w:bookmarkStart w:id="39" w:name="_Toc300933011"/>
      <w:r>
        <w:rPr>
          <w:rFonts w:hint="eastAsia"/>
        </w:rPr>
        <w:t>术语和定义</w:t>
      </w:r>
      <w:bookmarkEnd w:id="33"/>
      <w:bookmarkEnd w:id="34"/>
      <w:bookmarkEnd w:id="35"/>
      <w:bookmarkEnd w:id="36"/>
      <w:bookmarkEnd w:id="37"/>
      <w:bookmarkEnd w:id="38"/>
    </w:p>
    <w:p w14:paraId="35A6C7B1">
      <w:pPr>
        <w:pStyle w:val="134"/>
        <w:ind w:right="210"/>
        <w:rPr>
          <w:rFonts w:ascii="黑体" w:hAnsi="黑体" w:eastAsia="黑体" w:cs="黑体"/>
          <w:bCs/>
        </w:rPr>
      </w:pPr>
      <w:r>
        <w:rPr>
          <w:rFonts w:hint="eastAsia" w:ascii="黑体" w:hAnsi="黑体" w:eastAsia="黑体" w:cs="黑体"/>
          <w:bCs/>
        </w:rPr>
        <w:t>日常维护    Routine maintenance</w:t>
      </w:r>
    </w:p>
    <w:p w14:paraId="1FCB284F">
      <w:pPr>
        <w:pStyle w:val="134"/>
        <w:numPr>
          <w:ilvl w:val="0"/>
          <w:numId w:val="0"/>
        </w:numPr>
        <w:tabs>
          <w:tab w:val="left" w:pos="992"/>
        </w:tabs>
        <w:ind w:firstLine="525" w:firstLineChars="250"/>
        <w:outlineLvl w:val="9"/>
        <w:rPr>
          <w:rFonts w:hAnsi="宋体"/>
        </w:rPr>
      </w:pPr>
      <w:r>
        <w:rPr>
          <w:rFonts w:hint="eastAsia" w:hAnsi="宋体"/>
        </w:rPr>
        <w:t>正常使用期间，确保钢结构防腐蚀功能持续有效的日常预防措施，包括定期检查、检测评估、清洁、局部修复等。</w:t>
      </w:r>
    </w:p>
    <w:p w14:paraId="05D33AE3">
      <w:pPr>
        <w:pStyle w:val="134"/>
        <w:rPr>
          <w:rFonts w:ascii="黑体" w:hAnsi="黑体" w:eastAsia="黑体" w:cs="黑体"/>
          <w:bCs/>
        </w:rPr>
      </w:pPr>
      <w:r>
        <w:rPr>
          <w:rFonts w:hint="eastAsia" w:ascii="黑体" w:hAnsi="黑体" w:eastAsia="黑体" w:cs="黑体"/>
          <w:bCs/>
        </w:rPr>
        <w:t>重大维修    Major repairing</w:t>
      </w:r>
    </w:p>
    <w:p w14:paraId="110E4DE6">
      <w:pPr>
        <w:pStyle w:val="134"/>
        <w:numPr>
          <w:ilvl w:val="0"/>
          <w:numId w:val="0"/>
        </w:numPr>
        <w:tabs>
          <w:tab w:val="left" w:pos="992"/>
        </w:tabs>
        <w:ind w:firstLine="525" w:firstLineChars="250"/>
        <w:outlineLvl w:val="9"/>
        <w:rPr>
          <w:rFonts w:hAnsi="宋体"/>
        </w:rPr>
      </w:pPr>
      <w:r>
        <w:rPr>
          <w:rFonts w:hint="eastAsia" w:hAnsi="宋体"/>
        </w:rPr>
        <w:t>涂装存在锈蚀或破损时，恢复钢结构防腐蚀功能的重大修复措施，包括除锈、涂装等，其中涂装包括局部修补涂装(修补涂层系统中失效点或区域)，局部涂装随后有覆涂或整体涂装。</w:t>
      </w:r>
    </w:p>
    <w:bookmarkEnd w:id="39"/>
    <w:p w14:paraId="607689A1">
      <w:pPr>
        <w:pStyle w:val="54"/>
        <w:spacing w:before="120" w:after="120"/>
        <w:outlineLvl w:val="0"/>
      </w:pPr>
      <w:bookmarkStart w:id="40" w:name="_Toc15853"/>
      <w:bookmarkStart w:id="41" w:name="_Toc26297"/>
      <w:bookmarkStart w:id="42" w:name="_Toc300933012"/>
      <w:r>
        <w:rPr>
          <w:rFonts w:hint="eastAsia"/>
        </w:rPr>
        <w:t>基本规定</w:t>
      </w:r>
      <w:bookmarkEnd w:id="40"/>
      <w:bookmarkEnd w:id="41"/>
    </w:p>
    <w:p w14:paraId="0076CB15">
      <w:pPr>
        <w:pStyle w:val="134"/>
      </w:pPr>
      <w:r>
        <w:rPr>
          <w:rFonts w:hint="eastAsia"/>
        </w:rPr>
        <w:t>钢结构防腐蚀材料和施工应严格遵守国家、地方相关环保技术标准及政策法规要求。</w:t>
      </w:r>
    </w:p>
    <w:p w14:paraId="21A3B61E">
      <w:pPr>
        <w:pStyle w:val="134"/>
      </w:pPr>
      <w:r>
        <w:rPr>
          <w:rFonts w:hint="eastAsia"/>
        </w:rPr>
        <w:t>燃煤电站钢结构腐蚀环境等级可按表1分为C1、C2、C3、C4、C5和CX；当掌握无保护钢材暴晒第1年的腐蚀速率时，应按照GB/T 19292.1中对腐蚀环境等级分类。</w:t>
      </w:r>
    </w:p>
    <w:p w14:paraId="3B0B4A9E">
      <w:pPr>
        <w:pStyle w:val="28"/>
        <w:adjustRightInd w:val="0"/>
        <w:snapToGrid w:val="0"/>
        <w:ind w:firstLine="0" w:firstLineChars="0"/>
        <w:jc w:val="center"/>
        <w:rPr>
          <w:rFonts w:ascii="黑体" w:eastAsia="黑体"/>
          <w:szCs w:val="21"/>
        </w:rPr>
      </w:pPr>
      <w:bookmarkStart w:id="43" w:name="OLE_LINK2"/>
      <w:r>
        <w:rPr>
          <w:rFonts w:hint="eastAsia" w:ascii="黑体" w:eastAsia="黑体"/>
          <w:szCs w:val="21"/>
        </w:rPr>
        <w:t>表1  燃煤电站钢结构腐蚀环境等级</w:t>
      </w:r>
    </w:p>
    <w:bookmarkEnd w:id="43"/>
    <w:tbl>
      <w:tblPr>
        <w:tblStyle w:val="40"/>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1215"/>
        <w:gridCol w:w="3704"/>
        <w:gridCol w:w="3527"/>
      </w:tblGrid>
      <w:tr w14:paraId="1B73DCA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737" w:hRule="atLeast"/>
          <w:tblHeader/>
        </w:trPr>
        <w:tc>
          <w:tcPr>
            <w:tcW w:w="1215" w:type="dxa"/>
            <w:tcBorders>
              <w:bottom w:val="single" w:color="auto" w:sz="4" w:space="0"/>
              <w:right w:val="single" w:color="auto" w:sz="4" w:space="0"/>
            </w:tcBorders>
            <w:vAlign w:val="center"/>
          </w:tcPr>
          <w:p w14:paraId="20A3F6DF">
            <w:pPr>
              <w:ind w:firstLine="0" w:firstLineChars="0"/>
              <w:jc w:val="center"/>
              <w:rPr>
                <w:rFonts w:ascii="宋体" w:hAnsi="宋体" w:cs="宋体"/>
                <w:sz w:val="18"/>
              </w:rPr>
            </w:pPr>
            <w:r>
              <w:rPr>
                <w:rFonts w:hint="eastAsia" w:ascii="宋体" w:hAnsi="宋体" w:cs="宋体"/>
                <w:sz w:val="18"/>
              </w:rPr>
              <w:t>腐蚀环境</w:t>
            </w:r>
          </w:p>
          <w:p w14:paraId="2FB0AB0A">
            <w:pPr>
              <w:ind w:firstLine="0" w:firstLineChars="0"/>
              <w:jc w:val="center"/>
              <w:rPr>
                <w:rFonts w:ascii="宋体" w:hAnsi="宋体" w:cs="宋体"/>
                <w:sz w:val="18"/>
              </w:rPr>
            </w:pPr>
            <w:r>
              <w:rPr>
                <w:rFonts w:hint="eastAsia" w:ascii="宋体" w:hAnsi="宋体" w:cs="宋体"/>
                <w:sz w:val="18"/>
              </w:rPr>
              <w:t>等级</w:t>
            </w:r>
          </w:p>
        </w:tc>
        <w:tc>
          <w:tcPr>
            <w:tcW w:w="3704" w:type="dxa"/>
            <w:tcBorders>
              <w:left w:val="single" w:color="auto" w:sz="4" w:space="0"/>
              <w:bottom w:val="single" w:color="auto" w:sz="4" w:space="0"/>
              <w:right w:val="single" w:color="auto" w:sz="4" w:space="0"/>
            </w:tcBorders>
            <w:vAlign w:val="center"/>
          </w:tcPr>
          <w:p w14:paraId="5EEBC865">
            <w:pPr>
              <w:ind w:firstLine="0" w:firstLineChars="0"/>
              <w:jc w:val="center"/>
              <w:rPr>
                <w:rFonts w:ascii="宋体" w:hAnsi="宋体" w:cs="宋体"/>
                <w:sz w:val="18"/>
              </w:rPr>
            </w:pPr>
            <w:r>
              <w:rPr>
                <w:rFonts w:hint="eastAsia" w:ascii="宋体" w:hAnsi="宋体" w:cs="宋体"/>
                <w:sz w:val="18"/>
              </w:rPr>
              <w:t>室  外</w:t>
            </w:r>
          </w:p>
        </w:tc>
        <w:tc>
          <w:tcPr>
            <w:tcW w:w="3527" w:type="dxa"/>
            <w:tcBorders>
              <w:left w:val="single" w:color="auto" w:sz="4" w:space="0"/>
              <w:bottom w:val="single" w:color="auto" w:sz="4" w:space="0"/>
            </w:tcBorders>
            <w:vAlign w:val="center"/>
          </w:tcPr>
          <w:p w14:paraId="582D5FD8">
            <w:pPr>
              <w:ind w:firstLine="0" w:firstLineChars="0"/>
              <w:jc w:val="center"/>
              <w:rPr>
                <w:rFonts w:ascii="宋体" w:hAnsi="宋体" w:cs="宋体"/>
                <w:sz w:val="18"/>
              </w:rPr>
            </w:pPr>
            <w:r>
              <w:rPr>
                <w:rFonts w:hint="eastAsia" w:ascii="宋体" w:hAnsi="宋体" w:cs="宋体"/>
                <w:sz w:val="18"/>
              </w:rPr>
              <w:t>室  内</w:t>
            </w:r>
          </w:p>
        </w:tc>
      </w:tr>
      <w:tr w14:paraId="48B9931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1215" w:type="dxa"/>
            <w:tcBorders>
              <w:top w:val="single" w:color="auto" w:sz="4" w:space="0"/>
              <w:bottom w:val="single" w:color="auto" w:sz="4" w:space="0"/>
              <w:right w:val="single" w:color="auto" w:sz="4" w:space="0"/>
            </w:tcBorders>
            <w:vAlign w:val="center"/>
          </w:tcPr>
          <w:p w14:paraId="155EF2DA">
            <w:pPr>
              <w:ind w:firstLine="0" w:firstLineChars="0"/>
              <w:jc w:val="center"/>
              <w:rPr>
                <w:rFonts w:ascii="宋体" w:hAnsi="宋体" w:cs="宋体"/>
                <w:sz w:val="18"/>
              </w:rPr>
            </w:pPr>
            <w:r>
              <w:rPr>
                <w:rFonts w:hint="eastAsia" w:ascii="宋体" w:hAnsi="宋体" w:cs="宋体"/>
                <w:sz w:val="18"/>
              </w:rPr>
              <w:t>C1 很低</w:t>
            </w:r>
          </w:p>
        </w:tc>
        <w:tc>
          <w:tcPr>
            <w:tcW w:w="3704" w:type="dxa"/>
            <w:tcBorders>
              <w:top w:val="single" w:color="auto" w:sz="4" w:space="0"/>
              <w:left w:val="single" w:color="auto" w:sz="4" w:space="0"/>
              <w:bottom w:val="single" w:color="auto" w:sz="4" w:space="0"/>
              <w:right w:val="single" w:color="auto" w:sz="4" w:space="0"/>
            </w:tcBorders>
            <w:vAlign w:val="center"/>
          </w:tcPr>
          <w:p w14:paraId="5FC2A2FC">
            <w:pPr>
              <w:ind w:firstLine="0" w:firstLineChars="0"/>
              <w:jc w:val="center"/>
              <w:rPr>
                <w:rFonts w:ascii="宋体" w:hAnsi="宋体" w:cs="宋体"/>
                <w:sz w:val="18"/>
              </w:rPr>
            </w:pPr>
            <w:r>
              <w:rPr>
                <w:rFonts w:hint="eastAsia" w:ascii="宋体" w:hAnsi="宋体" w:cs="宋体"/>
                <w:sz w:val="18"/>
              </w:rPr>
              <w:t>/</w:t>
            </w:r>
          </w:p>
        </w:tc>
        <w:tc>
          <w:tcPr>
            <w:tcW w:w="3527" w:type="dxa"/>
            <w:tcBorders>
              <w:top w:val="single" w:color="auto" w:sz="4" w:space="0"/>
              <w:left w:val="single" w:color="auto" w:sz="4" w:space="0"/>
              <w:bottom w:val="single" w:color="auto" w:sz="4" w:space="0"/>
            </w:tcBorders>
            <w:vAlign w:val="center"/>
          </w:tcPr>
          <w:p w14:paraId="67B692F4">
            <w:pPr>
              <w:ind w:firstLine="360"/>
              <w:rPr>
                <w:rFonts w:ascii="宋体" w:hAnsi="宋体" w:cs="宋体"/>
                <w:sz w:val="18"/>
              </w:rPr>
            </w:pPr>
            <w:r>
              <w:rPr>
                <w:rFonts w:hint="eastAsia" w:ascii="宋体" w:hAnsi="宋体" w:cs="宋体"/>
                <w:sz w:val="18"/>
              </w:rPr>
              <w:t>采暖或隔热的建筑物内部，如封闭主厂房、集控楼、配电装置、配电房间、生产行政办公楼、材料库、主厂房至其他建筑的天桥等。</w:t>
            </w:r>
          </w:p>
        </w:tc>
      </w:tr>
      <w:tr w14:paraId="6F7B9E9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97" w:hRule="atLeast"/>
          <w:tblHeader/>
        </w:trPr>
        <w:tc>
          <w:tcPr>
            <w:tcW w:w="8446" w:type="dxa"/>
            <w:gridSpan w:val="3"/>
            <w:tcBorders>
              <w:top w:val="nil"/>
              <w:left w:val="nil"/>
              <w:bottom w:val="single" w:color="auto" w:sz="12" w:space="0"/>
              <w:right w:val="nil"/>
            </w:tcBorders>
            <w:vAlign w:val="center"/>
          </w:tcPr>
          <w:p w14:paraId="54EEE5AD">
            <w:pPr>
              <w:pStyle w:val="28"/>
              <w:adjustRightInd w:val="0"/>
              <w:snapToGrid w:val="0"/>
              <w:ind w:firstLine="0" w:firstLineChars="0"/>
              <w:jc w:val="center"/>
              <w:rPr>
                <w:rFonts w:hAnsi="宋体" w:eastAsia="黑体" w:cs="宋体"/>
                <w:sz w:val="18"/>
                <w:szCs w:val="18"/>
              </w:rPr>
            </w:pPr>
            <w:r>
              <w:rPr>
                <w:rFonts w:hint="eastAsia" w:ascii="黑体" w:eastAsia="黑体"/>
                <w:szCs w:val="21"/>
              </w:rPr>
              <w:t>表1  燃煤电站钢结构腐蚀环境等级（续）</w:t>
            </w:r>
          </w:p>
        </w:tc>
      </w:tr>
      <w:tr w14:paraId="6E8437E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737" w:hRule="atLeast"/>
          <w:tblHeader/>
        </w:trPr>
        <w:tc>
          <w:tcPr>
            <w:tcW w:w="1215" w:type="dxa"/>
            <w:tcBorders>
              <w:top w:val="single" w:color="auto" w:sz="12" w:space="0"/>
              <w:bottom w:val="single" w:color="auto" w:sz="4" w:space="0"/>
              <w:right w:val="single" w:color="auto" w:sz="4" w:space="0"/>
            </w:tcBorders>
            <w:vAlign w:val="center"/>
          </w:tcPr>
          <w:p w14:paraId="6E7DA326">
            <w:pPr>
              <w:ind w:firstLine="0" w:firstLineChars="0"/>
              <w:jc w:val="center"/>
              <w:rPr>
                <w:rFonts w:ascii="宋体" w:hAnsi="宋体" w:cs="宋体"/>
                <w:sz w:val="18"/>
              </w:rPr>
            </w:pPr>
            <w:r>
              <w:rPr>
                <w:rFonts w:hint="eastAsia" w:ascii="宋体" w:hAnsi="宋体" w:cs="宋体"/>
                <w:sz w:val="18"/>
              </w:rPr>
              <w:t>腐蚀环境</w:t>
            </w:r>
          </w:p>
          <w:p w14:paraId="426AB97C">
            <w:pPr>
              <w:ind w:firstLine="0" w:firstLineChars="0"/>
              <w:jc w:val="center"/>
              <w:rPr>
                <w:rFonts w:ascii="宋体" w:hAnsi="宋体" w:cs="宋体"/>
                <w:sz w:val="18"/>
              </w:rPr>
            </w:pPr>
            <w:r>
              <w:rPr>
                <w:rFonts w:hint="eastAsia" w:ascii="宋体" w:hAnsi="宋体" w:cs="宋体"/>
                <w:sz w:val="18"/>
              </w:rPr>
              <w:t>等级</w:t>
            </w:r>
          </w:p>
        </w:tc>
        <w:tc>
          <w:tcPr>
            <w:tcW w:w="3704" w:type="dxa"/>
            <w:tcBorders>
              <w:top w:val="single" w:color="auto" w:sz="12" w:space="0"/>
              <w:left w:val="single" w:color="auto" w:sz="4" w:space="0"/>
              <w:bottom w:val="single" w:color="auto" w:sz="4" w:space="0"/>
              <w:right w:val="single" w:color="auto" w:sz="4" w:space="0"/>
            </w:tcBorders>
            <w:vAlign w:val="center"/>
          </w:tcPr>
          <w:p w14:paraId="115F640C">
            <w:pPr>
              <w:ind w:firstLine="0" w:firstLineChars="0"/>
              <w:jc w:val="center"/>
              <w:rPr>
                <w:rFonts w:ascii="宋体" w:hAnsi="宋体" w:cs="宋体"/>
                <w:sz w:val="18"/>
              </w:rPr>
            </w:pPr>
            <w:r>
              <w:rPr>
                <w:rFonts w:hint="eastAsia" w:ascii="宋体" w:hAnsi="宋体" w:cs="宋体"/>
                <w:sz w:val="18"/>
              </w:rPr>
              <w:t>室  外</w:t>
            </w:r>
          </w:p>
        </w:tc>
        <w:tc>
          <w:tcPr>
            <w:tcW w:w="3527" w:type="dxa"/>
            <w:tcBorders>
              <w:top w:val="single" w:color="auto" w:sz="12" w:space="0"/>
              <w:left w:val="single" w:color="auto" w:sz="4" w:space="0"/>
              <w:bottom w:val="single" w:color="auto" w:sz="4" w:space="0"/>
            </w:tcBorders>
            <w:vAlign w:val="center"/>
          </w:tcPr>
          <w:p w14:paraId="54CF9864">
            <w:pPr>
              <w:ind w:firstLine="0" w:firstLineChars="0"/>
              <w:jc w:val="center"/>
              <w:rPr>
                <w:rFonts w:ascii="宋体" w:hAnsi="宋体" w:cs="宋体"/>
                <w:sz w:val="18"/>
              </w:rPr>
            </w:pPr>
            <w:r>
              <w:rPr>
                <w:rFonts w:hint="eastAsia" w:ascii="宋体" w:hAnsi="宋体" w:cs="宋体"/>
                <w:sz w:val="18"/>
              </w:rPr>
              <w:t>室  内</w:t>
            </w:r>
          </w:p>
        </w:tc>
      </w:tr>
      <w:tr w14:paraId="78DFC4B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737" w:hRule="atLeast"/>
          <w:tblHeader/>
        </w:trPr>
        <w:tc>
          <w:tcPr>
            <w:tcW w:w="1215" w:type="dxa"/>
            <w:tcBorders>
              <w:top w:val="single" w:color="auto" w:sz="4" w:space="0"/>
              <w:bottom w:val="single" w:color="auto" w:sz="4" w:space="0"/>
              <w:right w:val="single" w:color="auto" w:sz="4" w:space="0"/>
            </w:tcBorders>
            <w:vAlign w:val="center"/>
          </w:tcPr>
          <w:p w14:paraId="2C221F9D">
            <w:pPr>
              <w:ind w:firstLine="0" w:firstLineChars="0"/>
              <w:jc w:val="center"/>
              <w:rPr>
                <w:rFonts w:ascii="宋体" w:hAnsi="宋体" w:cs="宋体"/>
                <w:sz w:val="18"/>
              </w:rPr>
            </w:pPr>
            <w:r>
              <w:rPr>
                <w:rFonts w:hint="eastAsia" w:ascii="宋体" w:hAnsi="宋体" w:cs="宋体"/>
                <w:sz w:val="18"/>
              </w:rPr>
              <w:t>C2 低</w:t>
            </w:r>
          </w:p>
        </w:tc>
        <w:tc>
          <w:tcPr>
            <w:tcW w:w="3704" w:type="dxa"/>
            <w:tcBorders>
              <w:top w:val="single" w:color="auto" w:sz="4" w:space="0"/>
              <w:left w:val="single" w:color="auto" w:sz="4" w:space="0"/>
              <w:bottom w:val="single" w:color="auto" w:sz="4" w:space="0"/>
              <w:right w:val="single" w:color="auto" w:sz="4" w:space="0"/>
            </w:tcBorders>
            <w:vAlign w:val="center"/>
          </w:tcPr>
          <w:p w14:paraId="1B00555A">
            <w:pPr>
              <w:ind w:firstLine="0" w:firstLineChars="0"/>
              <w:jc w:val="center"/>
              <w:rPr>
                <w:rFonts w:ascii="宋体" w:hAnsi="宋体" w:cs="宋体"/>
                <w:sz w:val="18"/>
              </w:rPr>
            </w:pPr>
            <w:r>
              <w:rPr>
                <w:rFonts w:hint="eastAsia" w:ascii="宋体" w:hAnsi="宋体" w:cs="宋体"/>
                <w:sz w:val="18"/>
              </w:rPr>
              <w:t>/</w:t>
            </w:r>
          </w:p>
        </w:tc>
        <w:tc>
          <w:tcPr>
            <w:tcW w:w="3527" w:type="dxa"/>
            <w:tcBorders>
              <w:top w:val="single" w:color="auto" w:sz="4" w:space="0"/>
              <w:left w:val="single" w:color="auto" w:sz="4" w:space="0"/>
              <w:bottom w:val="single" w:color="auto" w:sz="4" w:space="0"/>
            </w:tcBorders>
            <w:vAlign w:val="center"/>
          </w:tcPr>
          <w:p w14:paraId="754A14BC">
            <w:pPr>
              <w:ind w:firstLine="360"/>
              <w:rPr>
                <w:rFonts w:ascii="宋体" w:hAnsi="宋体" w:cs="宋体"/>
                <w:sz w:val="18"/>
              </w:rPr>
            </w:pPr>
            <w:r>
              <w:rPr>
                <w:rFonts w:hint="eastAsia" w:ascii="宋体" w:hAnsi="宋体" w:cs="宋体"/>
                <w:sz w:val="18"/>
              </w:rPr>
              <w:t>冷凝有可能发生的建筑，如干灰库、气力除灰楼、常开门的检修间等。</w:t>
            </w:r>
          </w:p>
        </w:tc>
      </w:tr>
      <w:tr w14:paraId="2CB56F0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1215" w:type="dxa"/>
            <w:tcBorders>
              <w:top w:val="single" w:color="auto" w:sz="4" w:space="0"/>
              <w:bottom w:val="single" w:color="auto" w:sz="4" w:space="0"/>
              <w:right w:val="single" w:color="auto" w:sz="4" w:space="0"/>
            </w:tcBorders>
            <w:vAlign w:val="center"/>
          </w:tcPr>
          <w:p w14:paraId="0595D896">
            <w:pPr>
              <w:ind w:firstLine="0" w:firstLineChars="0"/>
              <w:jc w:val="center"/>
              <w:rPr>
                <w:rFonts w:ascii="宋体" w:hAnsi="宋体" w:cs="宋体"/>
                <w:sz w:val="18"/>
              </w:rPr>
            </w:pPr>
            <w:r>
              <w:rPr>
                <w:rFonts w:hint="eastAsia" w:ascii="宋体" w:hAnsi="宋体" w:cs="宋体"/>
                <w:sz w:val="18"/>
              </w:rPr>
              <w:t>C3 中</w:t>
            </w:r>
          </w:p>
        </w:tc>
        <w:tc>
          <w:tcPr>
            <w:tcW w:w="3704" w:type="dxa"/>
            <w:tcBorders>
              <w:top w:val="single" w:color="auto" w:sz="4" w:space="0"/>
              <w:left w:val="single" w:color="auto" w:sz="4" w:space="0"/>
              <w:bottom w:val="single" w:color="auto" w:sz="4" w:space="0"/>
              <w:right w:val="single" w:color="auto" w:sz="4" w:space="0"/>
            </w:tcBorders>
            <w:vAlign w:val="center"/>
          </w:tcPr>
          <w:p w14:paraId="1F940360">
            <w:pPr>
              <w:ind w:firstLine="360"/>
              <w:rPr>
                <w:rFonts w:ascii="宋体" w:hAnsi="宋体" w:cs="宋体"/>
                <w:sz w:val="18"/>
              </w:rPr>
            </w:pPr>
            <w:r>
              <w:rPr>
                <w:rFonts w:hint="eastAsia" w:ascii="宋体" w:hAnsi="宋体" w:cs="宋体"/>
                <w:sz w:val="18"/>
              </w:rPr>
              <w:t>大气年平均相对湿度小于75%，距涨潮海岸线大于5km的燃煤电站。</w:t>
            </w:r>
          </w:p>
        </w:tc>
        <w:tc>
          <w:tcPr>
            <w:tcW w:w="3527" w:type="dxa"/>
            <w:tcBorders>
              <w:top w:val="single" w:color="auto" w:sz="4" w:space="0"/>
              <w:left w:val="single" w:color="auto" w:sz="4" w:space="0"/>
              <w:bottom w:val="single" w:color="auto" w:sz="4" w:space="0"/>
            </w:tcBorders>
            <w:vAlign w:val="center"/>
          </w:tcPr>
          <w:p w14:paraId="67B3FF9C">
            <w:pPr>
              <w:ind w:firstLine="360"/>
              <w:rPr>
                <w:rFonts w:ascii="宋体" w:hAnsi="宋体" w:cs="宋体"/>
                <w:sz w:val="18"/>
              </w:rPr>
            </w:pPr>
            <w:r>
              <w:rPr>
                <w:rFonts w:hint="eastAsia" w:ascii="宋体" w:hAnsi="宋体" w:cs="宋体"/>
                <w:sz w:val="18"/>
              </w:rPr>
              <w:t>脱硫车间、各类泵房、开敞水池、化学水处理室等冷凝有可能发生的建筑。</w:t>
            </w:r>
          </w:p>
        </w:tc>
      </w:tr>
      <w:tr w14:paraId="0E43966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1215" w:type="dxa"/>
            <w:tcBorders>
              <w:top w:val="single" w:color="auto" w:sz="4" w:space="0"/>
              <w:bottom w:val="single" w:color="auto" w:sz="4" w:space="0"/>
              <w:right w:val="single" w:color="auto" w:sz="4" w:space="0"/>
            </w:tcBorders>
            <w:vAlign w:val="center"/>
          </w:tcPr>
          <w:p w14:paraId="71B82308">
            <w:pPr>
              <w:ind w:firstLine="0" w:firstLineChars="0"/>
              <w:jc w:val="center"/>
              <w:rPr>
                <w:rFonts w:ascii="宋体" w:hAnsi="宋体" w:cs="宋体"/>
                <w:sz w:val="18"/>
              </w:rPr>
            </w:pPr>
            <w:r>
              <w:rPr>
                <w:rFonts w:hint="eastAsia" w:ascii="宋体" w:hAnsi="宋体" w:cs="宋体"/>
                <w:sz w:val="18"/>
              </w:rPr>
              <w:t>C4 高</w:t>
            </w:r>
          </w:p>
        </w:tc>
        <w:tc>
          <w:tcPr>
            <w:tcW w:w="3704" w:type="dxa"/>
            <w:tcBorders>
              <w:top w:val="single" w:color="auto" w:sz="4" w:space="0"/>
              <w:left w:val="single" w:color="auto" w:sz="4" w:space="0"/>
              <w:bottom w:val="single" w:color="auto" w:sz="4" w:space="0"/>
              <w:right w:val="single" w:color="auto" w:sz="4" w:space="0"/>
            </w:tcBorders>
            <w:vAlign w:val="center"/>
          </w:tcPr>
          <w:p w14:paraId="12AB0761">
            <w:pPr>
              <w:ind w:firstLine="360"/>
              <w:rPr>
                <w:rFonts w:ascii="宋体" w:hAnsi="宋体" w:cs="宋体"/>
                <w:sz w:val="18"/>
              </w:rPr>
            </w:pPr>
            <w:r>
              <w:rPr>
                <w:rFonts w:hint="eastAsia" w:ascii="宋体" w:hAnsi="宋体" w:cs="宋体"/>
                <w:sz w:val="18"/>
              </w:rPr>
              <w:t>大气年平均相对湿度大于75%，距涨潮海岸线大于5km的燃煤电站；</w:t>
            </w:r>
          </w:p>
          <w:p w14:paraId="54C0E546">
            <w:pPr>
              <w:ind w:firstLine="360"/>
              <w:rPr>
                <w:rFonts w:ascii="宋体" w:hAnsi="宋体" w:cs="宋体"/>
                <w:sz w:val="18"/>
              </w:rPr>
            </w:pPr>
            <w:r>
              <w:rPr>
                <w:rFonts w:hint="eastAsia" w:ascii="宋体" w:hAnsi="宋体" w:cs="宋体"/>
                <w:sz w:val="18"/>
              </w:rPr>
              <w:t>大气年平均相对湿度小于75%，距涨潮海岸线小于5km的燃煤电站。</w:t>
            </w:r>
          </w:p>
        </w:tc>
        <w:tc>
          <w:tcPr>
            <w:tcW w:w="3527" w:type="dxa"/>
            <w:tcBorders>
              <w:top w:val="single" w:color="auto" w:sz="4" w:space="0"/>
              <w:left w:val="single" w:color="auto" w:sz="4" w:space="0"/>
              <w:bottom w:val="single" w:color="auto" w:sz="4" w:space="0"/>
            </w:tcBorders>
            <w:vAlign w:val="center"/>
          </w:tcPr>
          <w:p w14:paraId="5A496A6C">
            <w:pPr>
              <w:ind w:firstLine="0" w:firstLineChars="0"/>
              <w:jc w:val="center"/>
              <w:rPr>
                <w:rFonts w:ascii="宋体" w:hAnsi="宋体" w:cs="宋体"/>
                <w:sz w:val="18"/>
              </w:rPr>
            </w:pPr>
            <w:r>
              <w:rPr>
                <w:rFonts w:hint="eastAsia" w:ascii="宋体" w:hAnsi="宋体" w:cs="宋体"/>
                <w:sz w:val="18"/>
              </w:rPr>
              <w:t>C3或C4等级室外腐蚀环境中设置有水冲洗或水雾喷淋装置的输煤系统建筑。</w:t>
            </w:r>
          </w:p>
        </w:tc>
      </w:tr>
      <w:tr w14:paraId="353B0F1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1215" w:type="dxa"/>
            <w:tcBorders>
              <w:top w:val="single" w:color="auto" w:sz="4" w:space="0"/>
              <w:bottom w:val="single" w:color="auto" w:sz="4" w:space="0"/>
              <w:right w:val="single" w:color="auto" w:sz="4" w:space="0"/>
            </w:tcBorders>
            <w:vAlign w:val="center"/>
          </w:tcPr>
          <w:p w14:paraId="10F9D797">
            <w:pPr>
              <w:ind w:firstLine="0" w:firstLineChars="0"/>
              <w:jc w:val="center"/>
              <w:rPr>
                <w:rFonts w:ascii="宋体" w:hAnsi="宋体" w:cs="宋体"/>
                <w:sz w:val="18"/>
              </w:rPr>
            </w:pPr>
            <w:r>
              <w:rPr>
                <w:rFonts w:hint="eastAsia" w:ascii="宋体" w:hAnsi="宋体" w:cs="宋体"/>
                <w:sz w:val="18"/>
              </w:rPr>
              <w:t>C5 很高</w:t>
            </w:r>
          </w:p>
        </w:tc>
        <w:tc>
          <w:tcPr>
            <w:tcW w:w="3704" w:type="dxa"/>
            <w:tcBorders>
              <w:top w:val="single" w:color="auto" w:sz="4" w:space="0"/>
              <w:left w:val="single" w:color="auto" w:sz="4" w:space="0"/>
              <w:bottom w:val="single" w:color="auto" w:sz="4" w:space="0"/>
              <w:right w:val="single" w:color="auto" w:sz="4" w:space="0"/>
            </w:tcBorders>
            <w:vAlign w:val="center"/>
          </w:tcPr>
          <w:p w14:paraId="4B82EC22">
            <w:pPr>
              <w:ind w:firstLine="360"/>
              <w:rPr>
                <w:rFonts w:ascii="宋体" w:hAnsi="宋体" w:cs="宋体"/>
                <w:sz w:val="18"/>
              </w:rPr>
            </w:pPr>
            <w:r>
              <w:rPr>
                <w:rFonts w:hint="eastAsia" w:ascii="宋体" w:hAnsi="宋体" w:cs="宋体"/>
                <w:sz w:val="18"/>
              </w:rPr>
              <w:t>大气年平均相对湿度大于75%，距涨潮海岸线小于5km的燃煤电站；</w:t>
            </w:r>
          </w:p>
          <w:p w14:paraId="3B320A45">
            <w:pPr>
              <w:ind w:firstLine="360"/>
              <w:rPr>
                <w:rFonts w:ascii="宋体" w:hAnsi="宋体" w:cs="宋体"/>
                <w:sz w:val="18"/>
              </w:rPr>
            </w:pPr>
            <w:r>
              <w:rPr>
                <w:rFonts w:hint="eastAsia" w:ascii="宋体" w:hAnsi="宋体" w:cs="宋体"/>
                <w:sz w:val="18"/>
              </w:rPr>
              <w:t>大气年平均相对湿度小于75%，距离涨潮海岸线小于5km且多面靠海的燃煤电站。</w:t>
            </w:r>
          </w:p>
        </w:tc>
        <w:tc>
          <w:tcPr>
            <w:tcW w:w="3527" w:type="dxa"/>
            <w:tcBorders>
              <w:top w:val="single" w:color="auto" w:sz="4" w:space="0"/>
              <w:left w:val="single" w:color="auto" w:sz="4" w:space="0"/>
              <w:bottom w:val="single" w:color="auto" w:sz="4" w:space="0"/>
            </w:tcBorders>
            <w:vAlign w:val="center"/>
          </w:tcPr>
          <w:p w14:paraId="15AB3C4D">
            <w:pPr>
              <w:ind w:firstLine="0" w:firstLineChars="0"/>
              <w:jc w:val="center"/>
              <w:rPr>
                <w:rFonts w:ascii="宋体" w:hAnsi="宋体" w:cs="宋体"/>
                <w:sz w:val="18"/>
              </w:rPr>
            </w:pPr>
            <w:r>
              <w:rPr>
                <w:rFonts w:hint="eastAsia" w:ascii="宋体" w:hAnsi="宋体" w:cs="宋体"/>
                <w:sz w:val="18"/>
              </w:rPr>
              <w:t>C5等级室外腐蚀环境中设置有水冲洗或水雾喷淋装置的输煤系统建筑。</w:t>
            </w:r>
          </w:p>
        </w:tc>
      </w:tr>
      <w:tr w14:paraId="2E40476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1215" w:type="dxa"/>
            <w:tcBorders>
              <w:top w:val="single" w:color="auto" w:sz="4" w:space="0"/>
              <w:bottom w:val="single" w:color="auto" w:sz="4" w:space="0"/>
              <w:right w:val="single" w:color="auto" w:sz="4" w:space="0"/>
            </w:tcBorders>
            <w:vAlign w:val="center"/>
          </w:tcPr>
          <w:p w14:paraId="2BED0AAB">
            <w:pPr>
              <w:ind w:firstLine="0" w:firstLineChars="0"/>
              <w:jc w:val="center"/>
              <w:rPr>
                <w:rFonts w:ascii="宋体" w:hAnsi="宋体" w:cs="宋体"/>
                <w:sz w:val="18"/>
              </w:rPr>
            </w:pPr>
            <w:r>
              <w:rPr>
                <w:rFonts w:hint="eastAsia" w:ascii="宋体" w:hAnsi="宋体" w:cs="宋体"/>
                <w:sz w:val="18"/>
              </w:rPr>
              <w:t>CX 极端</w:t>
            </w:r>
          </w:p>
        </w:tc>
        <w:tc>
          <w:tcPr>
            <w:tcW w:w="3704" w:type="dxa"/>
            <w:tcBorders>
              <w:top w:val="single" w:color="auto" w:sz="4" w:space="0"/>
              <w:left w:val="single" w:color="auto" w:sz="4" w:space="0"/>
              <w:bottom w:val="single" w:color="auto" w:sz="4" w:space="0"/>
              <w:right w:val="single" w:color="auto" w:sz="4" w:space="0"/>
            </w:tcBorders>
            <w:vAlign w:val="center"/>
          </w:tcPr>
          <w:p w14:paraId="41DFA468">
            <w:pPr>
              <w:ind w:firstLine="360"/>
              <w:rPr>
                <w:rFonts w:ascii="宋体" w:hAnsi="宋体" w:cs="宋体"/>
                <w:sz w:val="18"/>
              </w:rPr>
            </w:pPr>
            <w:r>
              <w:rPr>
                <w:rFonts w:hint="eastAsia" w:ascii="宋体" w:hAnsi="宋体" w:cs="宋体"/>
                <w:sz w:val="18"/>
              </w:rPr>
              <w:t>大气年平均湿度大于75%，距离涨潮海岸线小于5km且多面靠海的燃煤电站。</w:t>
            </w:r>
          </w:p>
        </w:tc>
        <w:tc>
          <w:tcPr>
            <w:tcW w:w="3527" w:type="dxa"/>
            <w:tcBorders>
              <w:top w:val="single" w:color="auto" w:sz="4" w:space="0"/>
              <w:left w:val="single" w:color="auto" w:sz="4" w:space="0"/>
              <w:bottom w:val="single" w:color="auto" w:sz="4" w:space="0"/>
            </w:tcBorders>
            <w:vAlign w:val="center"/>
          </w:tcPr>
          <w:p w14:paraId="0352DBA6">
            <w:pPr>
              <w:ind w:firstLine="0" w:firstLineChars="0"/>
              <w:jc w:val="center"/>
              <w:rPr>
                <w:rFonts w:ascii="宋体" w:hAnsi="宋体" w:cs="宋体"/>
                <w:sz w:val="18"/>
              </w:rPr>
            </w:pPr>
            <w:r>
              <w:rPr>
                <w:rFonts w:hint="eastAsia" w:ascii="宋体" w:hAnsi="宋体" w:cs="宋体"/>
                <w:sz w:val="18"/>
              </w:rPr>
              <w:t>CX等级室外腐蚀环境中设置有水冲洗或水雾喷淋装置的输煤系统建筑。</w:t>
            </w:r>
          </w:p>
        </w:tc>
      </w:tr>
      <w:tr w14:paraId="5E8E2DD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938" w:hRule="atLeast"/>
        </w:trPr>
        <w:tc>
          <w:tcPr>
            <w:tcW w:w="8446" w:type="dxa"/>
            <w:gridSpan w:val="3"/>
            <w:tcBorders>
              <w:top w:val="single" w:color="auto" w:sz="4" w:space="0"/>
            </w:tcBorders>
            <w:vAlign w:val="center"/>
          </w:tcPr>
          <w:p w14:paraId="700E3FFF">
            <w:pPr>
              <w:ind w:firstLine="0" w:firstLineChars="0"/>
              <w:rPr>
                <w:rFonts w:ascii="宋体" w:hAnsi="宋体" w:cs="宋体"/>
                <w:sz w:val="18"/>
                <w:szCs w:val="18"/>
              </w:rPr>
            </w:pPr>
            <w:r>
              <w:rPr>
                <w:rFonts w:hint="eastAsia" w:ascii="宋体" w:hAnsi="宋体" w:cs="宋体"/>
                <w:sz w:val="18"/>
                <w:szCs w:val="18"/>
              </w:rPr>
              <w:t>注1：处于年平均相对湿度小于50%地区燃煤电站的室外腐蚀环境等级可降低一级。</w:t>
            </w:r>
          </w:p>
          <w:p w14:paraId="42225692">
            <w:pPr>
              <w:adjustRightInd/>
              <w:snapToGrid/>
              <w:ind w:firstLine="0" w:firstLineChars="0"/>
              <w:jc w:val="left"/>
              <w:rPr>
                <w:rFonts w:ascii="宋体" w:hAnsi="宋体" w:cs="宋体"/>
                <w:sz w:val="18"/>
              </w:rPr>
            </w:pPr>
            <w:r>
              <w:rPr>
                <w:rFonts w:hint="eastAsia" w:ascii="宋体" w:hAnsi="宋体" w:cs="宋体"/>
                <w:sz w:val="18"/>
                <w:szCs w:val="18"/>
              </w:rPr>
              <w:t>注2：大气污染较为严重的工业区域，室外腐蚀环境等级宜适当提高一级。</w:t>
            </w:r>
          </w:p>
          <w:p w14:paraId="61D2317E">
            <w:pPr>
              <w:adjustRightInd/>
              <w:snapToGrid/>
              <w:ind w:firstLine="0" w:firstLineChars="0"/>
              <w:jc w:val="left"/>
              <w:rPr>
                <w:rFonts w:ascii="宋体" w:hAnsi="宋体" w:cs="宋体"/>
                <w:sz w:val="18"/>
              </w:rPr>
            </w:pPr>
            <w:r>
              <w:rPr>
                <w:rFonts w:hint="eastAsia" w:ascii="宋体" w:hAnsi="宋体" w:cs="宋体"/>
                <w:sz w:val="18"/>
              </w:rPr>
              <w:t>注3：局部湿度较高的燃煤电站，室外腐蚀环境可适当提高一级。</w:t>
            </w:r>
          </w:p>
        </w:tc>
      </w:tr>
    </w:tbl>
    <w:p w14:paraId="01B77E12">
      <w:pPr>
        <w:pStyle w:val="134"/>
      </w:pPr>
      <w:bookmarkStart w:id="44" w:name="OLE_LINK1"/>
      <w:r>
        <w:rPr>
          <w:rFonts w:hint="eastAsia"/>
        </w:rPr>
        <w:t>设置水清洗装置的空冷钢结构腐蚀性等级应按室外腐蚀环境等级提高一级取值。</w:t>
      </w:r>
    </w:p>
    <w:bookmarkEnd w:id="44"/>
    <w:p w14:paraId="1FAAAFDC">
      <w:pPr>
        <w:pStyle w:val="134"/>
      </w:pPr>
      <w:r>
        <w:rPr>
          <w:rFonts w:hint="eastAsia"/>
        </w:rPr>
        <w:t>建（构）筑物处于干湿交替环境中的钢结构构件应加强防护。</w:t>
      </w:r>
    </w:p>
    <w:p w14:paraId="19EBEB04">
      <w:pPr>
        <w:pStyle w:val="134"/>
      </w:pPr>
      <w:r>
        <w:rPr>
          <w:rFonts w:hint="eastAsia"/>
        </w:rPr>
        <w:t>设备、管道与建（构）筑物之间的距离应满足防腐蚀现场施工和维护的要求。</w:t>
      </w:r>
    </w:p>
    <w:p w14:paraId="5B0A5C42">
      <w:pPr>
        <w:pStyle w:val="134"/>
      </w:pPr>
      <w:r>
        <w:rPr>
          <w:rFonts w:hint="eastAsia"/>
        </w:rPr>
        <w:t>输煤、化学水建（构）筑物的形式及门窗的布置宜有利于自然通风。</w:t>
      </w:r>
    </w:p>
    <w:p w14:paraId="351FB7BB">
      <w:pPr>
        <w:pStyle w:val="134"/>
      </w:pPr>
      <w:r>
        <w:rPr>
          <w:rFonts w:hint="eastAsia"/>
        </w:rPr>
        <w:t>控制室和配电室不得直接布置在有腐蚀性液态介质作用的楼层下方，其出入口不应面向产生腐蚀性介质的场所。</w:t>
      </w:r>
    </w:p>
    <w:p w14:paraId="33CAD3C4">
      <w:pPr>
        <w:pStyle w:val="134"/>
      </w:pPr>
      <w:r>
        <w:rPr>
          <w:rFonts w:hint="eastAsia"/>
        </w:rPr>
        <w:t>防火涂料应与防腐涂料相容配套。</w:t>
      </w:r>
    </w:p>
    <w:p w14:paraId="70DD62BD">
      <w:pPr>
        <w:pStyle w:val="134"/>
      </w:pPr>
      <w:r>
        <w:rPr>
          <w:rFonts w:hint="eastAsia"/>
          <w:lang w:val="en-GB"/>
        </w:rPr>
        <w:t>使用单位应制定相应的维护</w:t>
      </w:r>
      <w:r>
        <w:rPr>
          <w:rFonts w:hint="eastAsia"/>
        </w:rPr>
        <w:t>和维修</w:t>
      </w:r>
      <w:r>
        <w:rPr>
          <w:rFonts w:hint="eastAsia"/>
          <w:lang w:val="en-GB"/>
        </w:rPr>
        <w:t>管理规定，</w:t>
      </w:r>
      <w:r>
        <w:rPr>
          <w:rFonts w:hint="eastAsia"/>
        </w:rPr>
        <w:t>日常</w:t>
      </w:r>
      <w:r>
        <w:rPr>
          <w:rFonts w:hint="eastAsia"/>
          <w:lang w:val="en-GB"/>
        </w:rPr>
        <w:t>维护工作应由专人负责。</w:t>
      </w:r>
    </w:p>
    <w:p w14:paraId="28DD60A1">
      <w:pPr>
        <w:pStyle w:val="134"/>
      </w:pPr>
      <w:r>
        <w:rPr>
          <w:rFonts w:hint="eastAsia"/>
        </w:rPr>
        <w:t>使用单位应依据竣工状态和定期检查或检测评估结果进行周期性维护和维修。</w:t>
      </w:r>
    </w:p>
    <w:p w14:paraId="69175975">
      <w:pPr>
        <w:pStyle w:val="54"/>
        <w:spacing w:before="120" w:after="120"/>
        <w:outlineLvl w:val="0"/>
      </w:pPr>
      <w:bookmarkStart w:id="45" w:name="_Toc16327"/>
      <w:bookmarkStart w:id="46" w:name="_Toc400545782"/>
      <w:bookmarkStart w:id="47" w:name="_Toc442343667"/>
      <w:bookmarkStart w:id="48" w:name="_Toc301445363"/>
      <w:bookmarkStart w:id="49" w:name="_Toc400545734"/>
      <w:r>
        <w:rPr>
          <w:rFonts w:hint="eastAsia"/>
        </w:rPr>
        <w:t>设计</w:t>
      </w:r>
      <w:bookmarkEnd w:id="45"/>
    </w:p>
    <w:p w14:paraId="067D85F2">
      <w:pPr>
        <w:pStyle w:val="51"/>
        <w:spacing w:before="120" w:after="120"/>
        <w:outlineLvl w:val="1"/>
        <w:rPr>
          <w:rFonts w:hAnsi="宋体"/>
        </w:rPr>
      </w:pPr>
      <w:r>
        <w:rPr>
          <w:rFonts w:hint="eastAsia" w:hAnsi="宋体"/>
        </w:rPr>
        <w:t>一般规定</w:t>
      </w:r>
    </w:p>
    <w:p w14:paraId="44350409">
      <w:pPr>
        <w:pStyle w:val="72"/>
        <w:tabs>
          <w:tab w:val="left" w:pos="0"/>
        </w:tabs>
        <w:rPr>
          <w:rFonts w:cs="宋体"/>
        </w:rPr>
      </w:pPr>
      <w:r>
        <w:rPr>
          <w:rFonts w:hint="eastAsia" w:cs="宋体"/>
        </w:rPr>
        <w:t>建（构）筑物钢结构和设备支撑钢结构应进行防腐蚀设计。</w:t>
      </w:r>
    </w:p>
    <w:p w14:paraId="7A5C806C">
      <w:pPr>
        <w:pStyle w:val="72"/>
        <w:tabs>
          <w:tab w:val="left" w:pos="0"/>
        </w:tabs>
        <w:rPr>
          <w:rFonts w:cs="宋体"/>
        </w:rPr>
      </w:pPr>
      <w:r>
        <w:rPr>
          <w:rFonts w:hint="eastAsia" w:cs="宋体"/>
        </w:rPr>
        <w:t>在大气腐蚀环境下，燃煤电站建筑钢结构类型、布置和构造的选择应符合下列规定：</w:t>
      </w:r>
    </w:p>
    <w:p w14:paraId="4A974414">
      <w:pPr>
        <w:pStyle w:val="72"/>
        <w:numPr>
          <w:ilvl w:val="0"/>
          <w:numId w:val="19"/>
        </w:numPr>
        <w:ind w:firstLine="420" w:firstLineChars="200"/>
      </w:pPr>
      <w:r>
        <w:rPr>
          <w:rFonts w:hint="eastAsia"/>
        </w:rPr>
        <w:t>应有利于提高结构自身的抗腐蚀能力；</w:t>
      </w:r>
    </w:p>
    <w:p w14:paraId="4A37A577">
      <w:pPr>
        <w:pStyle w:val="72"/>
        <w:numPr>
          <w:ilvl w:val="0"/>
          <w:numId w:val="19"/>
        </w:numPr>
        <w:ind w:firstLine="420" w:firstLineChars="200"/>
      </w:pPr>
      <w:r>
        <w:rPr>
          <w:rFonts w:hint="eastAsia"/>
        </w:rPr>
        <w:t>应能有效避免腐蚀介质在构件表面的积聚；</w:t>
      </w:r>
    </w:p>
    <w:p w14:paraId="3F9022F7">
      <w:pPr>
        <w:pStyle w:val="72"/>
        <w:numPr>
          <w:ilvl w:val="0"/>
          <w:numId w:val="19"/>
        </w:numPr>
        <w:ind w:firstLine="420" w:firstLineChars="200"/>
      </w:pPr>
      <w:r>
        <w:rPr>
          <w:rFonts w:hint="eastAsia"/>
        </w:rPr>
        <w:t>应便于防护层施工和使用过程中的维护和检查。</w:t>
      </w:r>
    </w:p>
    <w:p w14:paraId="6958E60D">
      <w:pPr>
        <w:pStyle w:val="72"/>
      </w:pPr>
      <w:r>
        <w:rPr>
          <w:rFonts w:hint="eastAsia"/>
        </w:rPr>
        <w:t>腐蚀环境等级大于等于C4级或需要超长使用年限时，燃煤电站钢结构防腐蚀宜采用冷喷锌或热浸镀锌。</w:t>
      </w:r>
    </w:p>
    <w:p w14:paraId="71541B0D">
      <w:pPr>
        <w:pStyle w:val="72"/>
      </w:pPr>
      <w:r>
        <w:rPr>
          <w:rFonts w:hint="eastAsia"/>
        </w:rPr>
        <w:t>腐蚀环境等级大于等于C4级时，柱、主梁、支撑等重要受力构件不宜采用格构式，不应采用冷弯薄壁型钢。</w:t>
      </w:r>
    </w:p>
    <w:p w14:paraId="5478AF12">
      <w:pPr>
        <w:pStyle w:val="72"/>
      </w:pPr>
      <w:r>
        <w:rPr>
          <w:rFonts w:hint="eastAsia"/>
        </w:rPr>
        <w:t>钢结构杆件截面的选择应符合下列规定：</w:t>
      </w:r>
    </w:p>
    <w:p w14:paraId="483B06F6">
      <w:pPr>
        <w:pStyle w:val="72"/>
        <w:numPr>
          <w:ilvl w:val="0"/>
          <w:numId w:val="20"/>
        </w:numPr>
        <w:ind w:firstLine="420" w:firstLineChars="200"/>
      </w:pPr>
      <w:r>
        <w:rPr>
          <w:rFonts w:hint="eastAsia"/>
        </w:rPr>
        <w:t>钢结构杆件应采用实腹式或闭口截面，闭口截面端部应进行封闭；封闭截面进行热浸镀锌时，应采取开孔防爆措施并施工后封闭；</w:t>
      </w:r>
    </w:p>
    <w:p w14:paraId="52EA46F1">
      <w:pPr>
        <w:pStyle w:val="72"/>
        <w:numPr>
          <w:ilvl w:val="0"/>
          <w:numId w:val="20"/>
        </w:numPr>
        <w:ind w:firstLine="420" w:firstLineChars="200"/>
      </w:pPr>
      <w:r>
        <w:rPr>
          <w:rFonts w:hint="eastAsia"/>
        </w:rPr>
        <w:t>腐蚀环境等级大于等于C4级时，钢结构杆件截面不应采用由双角钢组成的T形截面和由双槽钢组成的工形截面；</w:t>
      </w:r>
    </w:p>
    <w:p w14:paraId="562A5CFA">
      <w:pPr>
        <w:pStyle w:val="72"/>
        <w:numPr>
          <w:ilvl w:val="0"/>
          <w:numId w:val="20"/>
        </w:numPr>
        <w:ind w:firstLine="420" w:firstLineChars="200"/>
      </w:pPr>
      <w:r>
        <w:rPr>
          <w:rFonts w:hint="eastAsia"/>
        </w:rPr>
        <w:t>钢结构杆件采用钢板组合时，截面的最小厚度不应小于6mm；采用闭口截面杆件时，截面的最小厚度不应小于4mm；采用角钢时，截面的最小厚度不应小于5mm；</w:t>
      </w:r>
    </w:p>
    <w:p w14:paraId="1D1F3444">
      <w:pPr>
        <w:pStyle w:val="72"/>
        <w:numPr>
          <w:ilvl w:val="0"/>
          <w:numId w:val="20"/>
        </w:numPr>
        <w:ind w:firstLine="420" w:firstLineChars="200"/>
      </w:pPr>
      <w:r>
        <w:rPr>
          <w:rFonts w:hint="eastAsia"/>
        </w:rPr>
        <w:t>采用型钢组合的构件时，型钢间的空隙宽度应符合防护层施工和维修的要求，并应符合GB/T 30790.3中相关规定。</w:t>
      </w:r>
    </w:p>
    <w:p w14:paraId="6E0662B5">
      <w:pPr>
        <w:pStyle w:val="72"/>
      </w:pPr>
      <w:r>
        <w:rPr>
          <w:rFonts w:hint="eastAsia"/>
        </w:rPr>
        <w:t>门式刚架构件宜采用热轧H型钢；当采用T型钢或钢板组合时，应采用双面连续焊缝。</w:t>
      </w:r>
    </w:p>
    <w:p w14:paraId="5921F889">
      <w:pPr>
        <w:pStyle w:val="72"/>
      </w:pPr>
      <w:r>
        <w:rPr>
          <w:rFonts w:hint="eastAsia"/>
        </w:rPr>
        <w:t>煤场网架结构宜采用管形截面、球型节点。腐蚀环境等级大于等于C4级时，应采用焊接连接的空心球节点。当采用螺栓球节点时，杆件与螺栓球的接缝及多余螺栓孔应采用密封材料填嵌严密。</w:t>
      </w:r>
    </w:p>
    <w:p w14:paraId="27D7AD84">
      <w:pPr>
        <w:pStyle w:val="72"/>
      </w:pPr>
      <w:r>
        <w:rPr>
          <w:rFonts w:hint="eastAsia"/>
        </w:rPr>
        <w:t>轻型钢结构屋面、墙面围护结构的防腐蚀设计，应符合下列规定：</w:t>
      </w:r>
    </w:p>
    <w:p w14:paraId="53780355">
      <w:pPr>
        <w:pStyle w:val="72"/>
        <w:numPr>
          <w:ilvl w:val="0"/>
          <w:numId w:val="21"/>
        </w:numPr>
        <w:ind w:firstLine="420" w:firstLineChars="200"/>
      </w:pPr>
      <w:r>
        <w:rPr>
          <w:rFonts w:hint="eastAsia"/>
        </w:rPr>
        <w:t>金属屋面可选用彩涂钢板；在无氯化氢气体及碱性粉尘作用的环境中可采用镀铝锌板或铝合金板。有侵蚀性粉尘作用的环境中，压型钢板屋面的坡度不宜小于10%；</w:t>
      </w:r>
    </w:p>
    <w:p w14:paraId="061D7553">
      <w:pPr>
        <w:pStyle w:val="72"/>
        <w:numPr>
          <w:ilvl w:val="0"/>
          <w:numId w:val="21"/>
        </w:numPr>
        <w:ind w:firstLine="420" w:firstLineChars="200"/>
      </w:pPr>
      <w:r>
        <w:rPr>
          <w:rFonts w:hint="eastAsia"/>
        </w:rPr>
        <w:t>腐蚀环境等级大于等于C3级时，屋面压型钢板的厚度不应小于0.6mm，其连接宜采用紧固件不外露的隐藏式连接；</w:t>
      </w:r>
    </w:p>
    <w:p w14:paraId="658E267A">
      <w:pPr>
        <w:pStyle w:val="72"/>
        <w:numPr>
          <w:ilvl w:val="0"/>
          <w:numId w:val="21"/>
        </w:numPr>
        <w:ind w:firstLine="420" w:firstLineChars="200"/>
      </w:pPr>
      <w:r>
        <w:rPr>
          <w:rFonts w:hint="eastAsia"/>
        </w:rPr>
        <w:t>腐蚀环境等级大于等于C3级时，墙面压型钢板的连接应采用隐藏式连接；</w:t>
      </w:r>
    </w:p>
    <w:p w14:paraId="3B585342">
      <w:pPr>
        <w:pStyle w:val="72"/>
        <w:numPr>
          <w:ilvl w:val="0"/>
          <w:numId w:val="21"/>
        </w:numPr>
        <w:ind w:firstLine="420" w:firstLineChars="200"/>
      </w:pPr>
      <w:r>
        <w:rPr>
          <w:rFonts w:hint="eastAsia"/>
        </w:rPr>
        <w:t>屋面非溢水天沟宜采用薄钢板制作，其容量应经计算确定其壁厚且不宜小于4mm，应进行防腐蚀涂装或采用不锈钢材质。</w:t>
      </w:r>
    </w:p>
    <w:p w14:paraId="6C7A7A70">
      <w:pPr>
        <w:pStyle w:val="72"/>
      </w:pPr>
      <w:r>
        <w:rPr>
          <w:rFonts w:hint="eastAsia"/>
        </w:rPr>
        <w:t>预应力钢结构拉索体系应采取可靠的防腐保护措施。索体防护宜采用钢丝镀层加整索挤塑护套，锚具与钢索交接处应做防水处理。</w:t>
      </w:r>
    </w:p>
    <w:p w14:paraId="6F2E0F8C">
      <w:pPr>
        <w:pStyle w:val="72"/>
      </w:pPr>
      <w:r>
        <w:rPr>
          <w:rFonts w:hint="eastAsia"/>
        </w:rPr>
        <w:t>不同金属材料接触应采用异种金属防腐措施。</w:t>
      </w:r>
    </w:p>
    <w:p w14:paraId="65CBC1CB">
      <w:pPr>
        <w:pStyle w:val="72"/>
      </w:pPr>
      <w:r>
        <w:rPr>
          <w:rFonts w:hint="eastAsia"/>
        </w:rPr>
        <w:t>桁架、柱、主梁等重要钢构件和闭口截面杆件的焊缝应采用连续焊缝。角焊缝的焊脚尺寸不应小于8mm；杆件厚度小于8mm时，焊脚尺寸不应小于杆件厚度。加劲肋应切角，切角的尺寸应满足排水、施工维修要求。</w:t>
      </w:r>
    </w:p>
    <w:p w14:paraId="40BACC60">
      <w:pPr>
        <w:pStyle w:val="72"/>
      </w:pPr>
      <w:r>
        <w:rPr>
          <w:rFonts w:hint="eastAsia"/>
        </w:rPr>
        <w:t>钢结构梁、柱、支撑和柱脚等节点设计应满足排水要求，不得积水。</w:t>
      </w:r>
    </w:p>
    <w:p w14:paraId="5C4AE0A2">
      <w:pPr>
        <w:pStyle w:val="72"/>
      </w:pPr>
      <w:r>
        <w:rPr>
          <w:rFonts w:hint="eastAsia"/>
        </w:rPr>
        <w:t>焊条、螺栓、垫圈、节点板等连接构件应采用防腐措施，安装后外露部分涂装应与主体结构保持一致。</w:t>
      </w:r>
    </w:p>
    <w:p w14:paraId="4630D228">
      <w:pPr>
        <w:pStyle w:val="72"/>
      </w:pPr>
      <w:r>
        <w:rPr>
          <w:rFonts w:hint="eastAsia"/>
        </w:rPr>
        <w:t>钢柱柱脚或混凝土包脚顶面距地面高度不宜小于300mm，应设置排水坡度。</w:t>
      </w:r>
    </w:p>
    <w:p w14:paraId="1919C229">
      <w:pPr>
        <w:pStyle w:val="72"/>
      </w:pPr>
      <w:r>
        <w:rPr>
          <w:rFonts w:hint="eastAsia"/>
        </w:rPr>
        <w:t>腐蚀环境等级大于等于C4级时，重要构件宜选用耐候钢。</w:t>
      </w:r>
    </w:p>
    <w:p w14:paraId="0B1C8393">
      <w:pPr>
        <w:pStyle w:val="72"/>
        <w:tabs>
          <w:tab w:val="left" w:pos="0"/>
        </w:tabs>
        <w:rPr>
          <w:rFonts w:cs="宋体"/>
        </w:rPr>
      </w:pPr>
      <w:r>
        <w:rPr>
          <w:rFonts w:hint="eastAsia" w:cs="宋体"/>
        </w:rPr>
        <w:t>建（构）筑物</w:t>
      </w:r>
      <w:r>
        <w:t>局部受腐蚀性介质作用时，</w:t>
      </w:r>
      <w:r>
        <w:rPr>
          <w:rFonts w:hint="eastAsia"/>
        </w:rPr>
        <w:t>钢结构</w:t>
      </w:r>
      <w:r>
        <w:t>应</w:t>
      </w:r>
      <w:r>
        <w:rPr>
          <w:rFonts w:hint="eastAsia"/>
        </w:rPr>
        <w:t>加强</w:t>
      </w:r>
      <w:r>
        <w:t>局部防护措施。</w:t>
      </w:r>
    </w:p>
    <w:p w14:paraId="15334814">
      <w:pPr>
        <w:pStyle w:val="51"/>
        <w:spacing w:before="120" w:after="120"/>
        <w:outlineLvl w:val="1"/>
        <w:rPr>
          <w:rFonts w:hAnsi="宋体"/>
        </w:rPr>
      </w:pPr>
      <w:r>
        <w:rPr>
          <w:rFonts w:hint="eastAsia" w:hAnsi="宋体"/>
        </w:rPr>
        <w:t>防护层设计使用年限</w:t>
      </w:r>
    </w:p>
    <w:p w14:paraId="513F8C48">
      <w:pPr>
        <w:pStyle w:val="72"/>
      </w:pPr>
      <w:r>
        <w:rPr>
          <w:rFonts w:hint="eastAsia"/>
        </w:rPr>
        <w:t>钢结构腐蚀防护层设计使用年限应根据腐蚀性等级和维护条件综合确定。</w:t>
      </w:r>
    </w:p>
    <w:p w14:paraId="216CB231">
      <w:pPr>
        <w:pStyle w:val="72"/>
      </w:pPr>
      <w:r>
        <w:rPr>
          <w:rFonts w:hint="eastAsia"/>
        </w:rPr>
        <w:t xml:space="preserve">钢结构腐蚀防护层设计使用年限可分为低使用年限、中使用年限、长使用年限和超长使用年限: </w:t>
      </w:r>
    </w:p>
    <w:p w14:paraId="4409555C">
      <w:pPr>
        <w:pStyle w:val="55"/>
        <w:numPr>
          <w:ilvl w:val="0"/>
          <w:numId w:val="22"/>
        </w:numPr>
        <w:spacing w:before="0" w:beforeLines="0" w:after="0" w:afterLines="0"/>
        <w:ind w:firstLine="420" w:firstLineChars="200"/>
        <w:rPr>
          <w:rFonts w:ascii="宋体" w:hAnsi="宋体" w:eastAsia="宋体" w:cs="宋体"/>
        </w:rPr>
      </w:pPr>
      <w:r>
        <w:rPr>
          <w:rFonts w:hint="eastAsia" w:ascii="宋体" w:hAnsi="宋体" w:eastAsia="宋体" w:cs="宋体"/>
        </w:rPr>
        <w:t>低使用年限，使用年限应为2</w:t>
      </w:r>
      <w:r>
        <w:rPr>
          <w:rFonts w:hint="eastAsia" w:ascii="Times New Roman" w:eastAsia="宋体"/>
        </w:rPr>
        <w:t>~</w:t>
      </w:r>
      <w:r>
        <w:rPr>
          <w:rFonts w:hint="eastAsia" w:ascii="宋体" w:hAnsi="宋体" w:eastAsia="宋体" w:cs="宋体"/>
        </w:rPr>
        <w:t xml:space="preserve">5年; </w:t>
      </w:r>
    </w:p>
    <w:p w14:paraId="13AA1EDA">
      <w:pPr>
        <w:pStyle w:val="55"/>
        <w:numPr>
          <w:ilvl w:val="0"/>
          <w:numId w:val="22"/>
        </w:numPr>
        <w:spacing w:before="0" w:beforeLines="0" w:after="0" w:afterLines="0"/>
        <w:ind w:firstLine="420" w:firstLineChars="200"/>
        <w:rPr>
          <w:rFonts w:ascii="宋体" w:hAnsi="宋体" w:eastAsia="宋体" w:cs="宋体"/>
        </w:rPr>
      </w:pPr>
      <w:r>
        <w:rPr>
          <w:rFonts w:hint="eastAsia" w:ascii="宋体" w:hAnsi="宋体" w:eastAsia="宋体" w:cs="宋体"/>
        </w:rPr>
        <w:t>中使用年限，使用年限应为6</w:t>
      </w:r>
      <w:r>
        <w:rPr>
          <w:rFonts w:hint="eastAsia" w:ascii="Times New Roman" w:eastAsia="宋体"/>
        </w:rPr>
        <w:t>~</w:t>
      </w:r>
      <w:r>
        <w:rPr>
          <w:rFonts w:hint="eastAsia" w:ascii="宋体" w:hAnsi="宋体" w:eastAsia="宋体" w:cs="宋体"/>
        </w:rPr>
        <w:t xml:space="preserve">10年; </w:t>
      </w:r>
    </w:p>
    <w:p w14:paraId="32D6151E">
      <w:pPr>
        <w:pStyle w:val="55"/>
        <w:numPr>
          <w:ilvl w:val="0"/>
          <w:numId w:val="22"/>
        </w:numPr>
        <w:spacing w:before="0" w:beforeLines="0" w:after="0" w:afterLines="0"/>
        <w:ind w:firstLine="420" w:firstLineChars="200"/>
        <w:rPr>
          <w:rFonts w:ascii="宋体" w:hAnsi="宋体" w:eastAsia="宋体" w:cs="宋体"/>
        </w:rPr>
      </w:pPr>
      <w:r>
        <w:rPr>
          <w:rFonts w:hint="eastAsia" w:ascii="宋体" w:hAnsi="宋体" w:eastAsia="宋体" w:cs="宋体"/>
        </w:rPr>
        <w:t>长使用年限，使用年限应为11</w:t>
      </w:r>
      <w:r>
        <w:rPr>
          <w:rFonts w:hint="eastAsia" w:ascii="Times New Roman" w:eastAsia="宋体"/>
        </w:rPr>
        <w:t>~</w:t>
      </w:r>
      <w:r>
        <w:rPr>
          <w:rFonts w:hint="eastAsia" w:ascii="宋体" w:hAnsi="宋体" w:eastAsia="宋体" w:cs="宋体"/>
        </w:rPr>
        <w:t xml:space="preserve">15年; </w:t>
      </w:r>
    </w:p>
    <w:p w14:paraId="0E272484">
      <w:pPr>
        <w:pStyle w:val="55"/>
        <w:numPr>
          <w:ilvl w:val="0"/>
          <w:numId w:val="22"/>
        </w:numPr>
        <w:spacing w:before="0" w:beforeLines="0" w:after="0" w:afterLines="0"/>
        <w:ind w:firstLine="420" w:firstLineChars="200"/>
        <w:rPr>
          <w:rFonts w:ascii="宋体" w:hAnsi="宋体" w:eastAsia="宋体" w:cs="宋体"/>
        </w:rPr>
      </w:pPr>
      <w:r>
        <w:rPr>
          <w:rFonts w:hint="eastAsia" w:ascii="宋体" w:hAnsi="宋体" w:eastAsia="宋体" w:cs="宋体"/>
        </w:rPr>
        <w:t>超长使用年限，使用年限应为15年以上。</w:t>
      </w:r>
    </w:p>
    <w:p w14:paraId="377223CC">
      <w:pPr>
        <w:pStyle w:val="72"/>
      </w:pPr>
      <w:r>
        <w:rPr>
          <w:rFonts w:hint="eastAsia"/>
        </w:rPr>
        <w:t>钢结构腐蚀防护层设计使用年限应按表2确定。</w:t>
      </w:r>
    </w:p>
    <w:p w14:paraId="1A252F19">
      <w:pPr>
        <w:pStyle w:val="28"/>
        <w:tabs>
          <w:tab w:val="center" w:pos="4200"/>
          <w:tab w:val="right" w:pos="7980"/>
          <w:tab w:val="clear" w:pos="4201"/>
          <w:tab w:val="clear" w:pos="9298"/>
        </w:tabs>
        <w:adjustRightInd w:val="0"/>
        <w:snapToGrid w:val="0"/>
        <w:ind w:firstLine="0" w:firstLineChars="0"/>
        <w:rPr>
          <w:rFonts w:ascii="黑体"/>
          <w:szCs w:val="21"/>
        </w:rPr>
      </w:pPr>
      <w:bookmarkStart w:id="50" w:name="OLE_LINK6"/>
      <w:r>
        <w:rPr>
          <w:rFonts w:hint="eastAsia" w:ascii="黑体" w:eastAsia="黑体"/>
          <w:szCs w:val="21"/>
        </w:rPr>
        <w:tab/>
      </w:r>
      <w:r>
        <w:rPr>
          <w:rFonts w:hint="eastAsia" w:ascii="黑体" w:eastAsia="黑体"/>
          <w:szCs w:val="21"/>
        </w:rPr>
        <w:t>表2  钢结构腐蚀防护层设计使用年限</w:t>
      </w:r>
      <w:r>
        <w:rPr>
          <w:rFonts w:hint="eastAsia" w:ascii="黑体" w:eastAsia="黑体"/>
          <w:szCs w:val="21"/>
        </w:rPr>
        <w:tab/>
      </w:r>
      <w:r>
        <w:rPr>
          <w:rFonts w:hint="eastAsia" w:hAnsi="宋体" w:cs="宋体"/>
          <w:sz w:val="18"/>
          <w:szCs w:val="18"/>
        </w:rPr>
        <w:t>单位为</w:t>
      </w:r>
      <w:r>
        <w:rPr>
          <w:rFonts w:hint="eastAsia" w:hAnsi="宋体"/>
          <w:sz w:val="18"/>
          <w:szCs w:val="18"/>
        </w:rPr>
        <w:t>年</w:t>
      </w:r>
    </w:p>
    <w:bookmarkEnd w:id="50"/>
    <w:tbl>
      <w:tblPr>
        <w:tblStyle w:val="40"/>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3449"/>
        <w:gridCol w:w="2709"/>
        <w:gridCol w:w="2042"/>
      </w:tblGrid>
      <w:tr w14:paraId="3DFA946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83" w:hRule="atLeast"/>
          <w:tblHeader/>
        </w:trPr>
        <w:tc>
          <w:tcPr>
            <w:tcW w:w="3449" w:type="dxa"/>
            <w:tcBorders>
              <w:bottom w:val="single" w:color="auto" w:sz="6" w:space="0"/>
              <w:right w:val="single" w:color="auto" w:sz="6" w:space="0"/>
            </w:tcBorders>
            <w:vAlign w:val="center"/>
          </w:tcPr>
          <w:p w14:paraId="4313D0D8">
            <w:pPr>
              <w:pStyle w:val="28"/>
              <w:adjustRightInd w:val="0"/>
              <w:snapToGrid w:val="0"/>
              <w:ind w:firstLine="0" w:firstLineChars="0"/>
              <w:jc w:val="center"/>
              <w:rPr>
                <w:rFonts w:hAnsi="宋体" w:cs="宋体"/>
                <w:sz w:val="18"/>
                <w:szCs w:val="18"/>
              </w:rPr>
            </w:pPr>
            <w:r>
              <w:rPr>
                <w:rFonts w:hint="eastAsia" w:hAnsi="宋体" w:cs="宋体"/>
                <w:sz w:val="18"/>
                <w:szCs w:val="18"/>
              </w:rPr>
              <w:t>建（构）筑物</w:t>
            </w:r>
          </w:p>
        </w:tc>
        <w:tc>
          <w:tcPr>
            <w:tcW w:w="2709" w:type="dxa"/>
            <w:tcBorders>
              <w:left w:val="single" w:color="auto" w:sz="6" w:space="0"/>
              <w:bottom w:val="single" w:color="auto" w:sz="6" w:space="0"/>
              <w:right w:val="single" w:color="auto" w:sz="6" w:space="0"/>
            </w:tcBorders>
            <w:vAlign w:val="center"/>
          </w:tcPr>
          <w:p w14:paraId="08A5D654">
            <w:pPr>
              <w:pStyle w:val="28"/>
              <w:adjustRightInd w:val="0"/>
              <w:snapToGrid w:val="0"/>
              <w:ind w:firstLine="0" w:firstLineChars="0"/>
              <w:jc w:val="center"/>
              <w:rPr>
                <w:rFonts w:hAnsi="宋体" w:cs="宋体"/>
                <w:sz w:val="18"/>
                <w:szCs w:val="18"/>
              </w:rPr>
            </w:pPr>
            <w:r>
              <w:rPr>
                <w:rFonts w:hint="eastAsia" w:hAnsi="宋体" w:cs="宋体"/>
                <w:sz w:val="18"/>
                <w:szCs w:val="18"/>
              </w:rPr>
              <w:t>设计使用年限等级</w:t>
            </w:r>
          </w:p>
        </w:tc>
        <w:tc>
          <w:tcPr>
            <w:tcW w:w="2042" w:type="dxa"/>
            <w:tcBorders>
              <w:left w:val="single" w:color="auto" w:sz="6" w:space="0"/>
              <w:bottom w:val="single" w:color="auto" w:sz="6" w:space="0"/>
            </w:tcBorders>
            <w:vAlign w:val="center"/>
          </w:tcPr>
          <w:p w14:paraId="0FA58147">
            <w:pPr>
              <w:pStyle w:val="28"/>
              <w:adjustRightInd w:val="0"/>
              <w:snapToGrid w:val="0"/>
              <w:ind w:firstLine="0" w:firstLineChars="0"/>
              <w:jc w:val="center"/>
              <w:rPr>
                <w:rFonts w:hAnsi="宋体" w:cs="宋体"/>
                <w:sz w:val="18"/>
                <w:szCs w:val="18"/>
              </w:rPr>
            </w:pPr>
            <w:r>
              <w:rPr>
                <w:rFonts w:hint="eastAsia" w:hAnsi="宋体" w:cs="宋体"/>
                <w:sz w:val="18"/>
                <w:szCs w:val="18"/>
              </w:rPr>
              <w:t>使用年限</w:t>
            </w:r>
          </w:p>
        </w:tc>
      </w:tr>
      <w:tr w14:paraId="4F5C571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83" w:hRule="atLeast"/>
          <w:tblHeader/>
        </w:trPr>
        <w:tc>
          <w:tcPr>
            <w:tcW w:w="3449" w:type="dxa"/>
            <w:tcBorders>
              <w:top w:val="single" w:color="auto" w:sz="6" w:space="0"/>
              <w:bottom w:val="single" w:color="auto" w:sz="6" w:space="0"/>
              <w:right w:val="single" w:color="auto" w:sz="6" w:space="0"/>
            </w:tcBorders>
            <w:vAlign w:val="center"/>
          </w:tcPr>
          <w:p w14:paraId="01AFF69E">
            <w:pPr>
              <w:ind w:firstLine="0" w:firstLineChars="0"/>
              <w:jc w:val="center"/>
              <w:rPr>
                <w:rFonts w:ascii="宋体" w:hAnsi="宋体" w:cs="宋体"/>
                <w:kern w:val="0"/>
                <w:sz w:val="18"/>
                <w:szCs w:val="18"/>
              </w:rPr>
            </w:pPr>
            <w:r>
              <w:rPr>
                <w:rFonts w:hint="eastAsia" w:ascii="宋体" w:hAnsi="宋体" w:cs="宋体"/>
                <w:kern w:val="0"/>
                <w:sz w:val="18"/>
                <w:szCs w:val="18"/>
              </w:rPr>
              <w:t>综合管道支架</w:t>
            </w:r>
          </w:p>
        </w:tc>
        <w:tc>
          <w:tcPr>
            <w:tcW w:w="2709" w:type="dxa"/>
            <w:tcBorders>
              <w:top w:val="single" w:color="auto" w:sz="6" w:space="0"/>
              <w:left w:val="single" w:color="auto" w:sz="6" w:space="0"/>
              <w:bottom w:val="single" w:color="auto" w:sz="6" w:space="0"/>
              <w:right w:val="single" w:color="auto" w:sz="6" w:space="0"/>
            </w:tcBorders>
            <w:vAlign w:val="center"/>
          </w:tcPr>
          <w:p w14:paraId="31348DDB">
            <w:pPr>
              <w:pStyle w:val="28"/>
              <w:adjustRightInd w:val="0"/>
              <w:snapToGrid w:val="0"/>
              <w:ind w:firstLine="0" w:firstLineChars="0"/>
              <w:jc w:val="center"/>
              <w:rPr>
                <w:rFonts w:hAnsi="宋体" w:cs="宋体"/>
                <w:sz w:val="18"/>
                <w:szCs w:val="18"/>
              </w:rPr>
            </w:pPr>
            <w:r>
              <w:rPr>
                <w:rFonts w:hint="eastAsia" w:hAnsi="宋体" w:cs="宋体"/>
                <w:sz w:val="18"/>
                <w:szCs w:val="18"/>
              </w:rPr>
              <w:t>中使用年限</w:t>
            </w:r>
          </w:p>
        </w:tc>
        <w:tc>
          <w:tcPr>
            <w:tcW w:w="2042" w:type="dxa"/>
            <w:tcBorders>
              <w:top w:val="single" w:color="auto" w:sz="6" w:space="0"/>
              <w:left w:val="single" w:color="auto" w:sz="6" w:space="0"/>
              <w:bottom w:val="single" w:color="auto" w:sz="6" w:space="0"/>
            </w:tcBorders>
            <w:vAlign w:val="center"/>
          </w:tcPr>
          <w:p w14:paraId="096D9B34">
            <w:pPr>
              <w:widowControl/>
              <w:autoSpaceDE w:val="0"/>
              <w:autoSpaceDN w:val="0"/>
              <w:ind w:firstLine="0" w:firstLineChars="0"/>
              <w:jc w:val="center"/>
              <w:rPr>
                <w:rFonts w:ascii="宋体" w:hAnsi="宋体" w:cs="宋体"/>
                <w:sz w:val="18"/>
                <w:szCs w:val="18"/>
              </w:rPr>
            </w:pPr>
            <w:r>
              <w:rPr>
                <w:rFonts w:hint="eastAsia" w:ascii="宋体" w:hAnsi="宋体" w:cs="宋体"/>
                <w:sz w:val="18"/>
                <w:szCs w:val="18"/>
              </w:rPr>
              <w:t>6</w:t>
            </w:r>
            <w:r>
              <w:rPr>
                <w:rFonts w:hint="eastAsia" w:ascii="宋体" w:eastAsia="仿宋_GB2312"/>
                <w:sz w:val="18"/>
                <w:szCs w:val="18"/>
              </w:rPr>
              <w:t>~</w:t>
            </w:r>
            <w:r>
              <w:rPr>
                <w:rFonts w:hint="eastAsia" w:ascii="宋体" w:hAnsi="宋体" w:cs="宋体"/>
                <w:sz w:val="18"/>
                <w:szCs w:val="18"/>
              </w:rPr>
              <w:t>10</w:t>
            </w:r>
          </w:p>
        </w:tc>
      </w:tr>
      <w:tr w14:paraId="6881C52F">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83" w:hRule="atLeast"/>
          <w:tblHeader/>
        </w:trPr>
        <w:tc>
          <w:tcPr>
            <w:tcW w:w="3449" w:type="dxa"/>
            <w:tcBorders>
              <w:top w:val="single" w:color="auto" w:sz="6" w:space="0"/>
              <w:bottom w:val="single" w:color="auto" w:sz="4" w:space="0"/>
              <w:right w:val="single" w:color="auto" w:sz="6" w:space="0"/>
            </w:tcBorders>
            <w:vAlign w:val="center"/>
          </w:tcPr>
          <w:p w14:paraId="102C662F">
            <w:pPr>
              <w:ind w:firstLine="0" w:firstLineChars="0"/>
              <w:jc w:val="center"/>
              <w:rPr>
                <w:rFonts w:ascii="宋体" w:hAnsi="宋体" w:cs="宋体"/>
                <w:kern w:val="0"/>
                <w:sz w:val="18"/>
                <w:szCs w:val="18"/>
              </w:rPr>
            </w:pPr>
            <w:r>
              <w:rPr>
                <w:rFonts w:hint="eastAsia" w:ascii="宋体" w:hAnsi="宋体" w:cs="宋体"/>
                <w:kern w:val="0"/>
                <w:sz w:val="18"/>
                <w:szCs w:val="18"/>
              </w:rPr>
              <w:t>平台、楼梯、栏杆</w:t>
            </w:r>
          </w:p>
        </w:tc>
        <w:tc>
          <w:tcPr>
            <w:tcW w:w="2709" w:type="dxa"/>
            <w:tcBorders>
              <w:top w:val="single" w:color="auto" w:sz="6" w:space="0"/>
              <w:left w:val="single" w:color="auto" w:sz="6" w:space="0"/>
              <w:bottom w:val="single" w:color="auto" w:sz="4" w:space="0"/>
              <w:right w:val="single" w:color="auto" w:sz="6" w:space="0"/>
            </w:tcBorders>
            <w:vAlign w:val="center"/>
          </w:tcPr>
          <w:p w14:paraId="7E94AF78">
            <w:pPr>
              <w:pStyle w:val="28"/>
              <w:adjustRightInd w:val="0"/>
              <w:snapToGrid w:val="0"/>
              <w:ind w:firstLine="0" w:firstLineChars="0"/>
              <w:jc w:val="center"/>
              <w:rPr>
                <w:rFonts w:hAnsi="宋体" w:cs="宋体"/>
                <w:sz w:val="18"/>
                <w:szCs w:val="18"/>
              </w:rPr>
            </w:pPr>
            <w:r>
              <w:rPr>
                <w:rFonts w:hint="eastAsia" w:hAnsi="宋体" w:cs="宋体"/>
                <w:sz w:val="18"/>
                <w:szCs w:val="18"/>
              </w:rPr>
              <w:t>中使用年限</w:t>
            </w:r>
          </w:p>
        </w:tc>
        <w:tc>
          <w:tcPr>
            <w:tcW w:w="2042" w:type="dxa"/>
            <w:tcBorders>
              <w:top w:val="single" w:color="auto" w:sz="6" w:space="0"/>
              <w:left w:val="single" w:color="auto" w:sz="6" w:space="0"/>
              <w:bottom w:val="single" w:color="auto" w:sz="4" w:space="0"/>
            </w:tcBorders>
            <w:vAlign w:val="center"/>
          </w:tcPr>
          <w:p w14:paraId="5CC46B35">
            <w:pPr>
              <w:widowControl/>
              <w:autoSpaceDE w:val="0"/>
              <w:autoSpaceDN w:val="0"/>
              <w:ind w:firstLine="0" w:firstLineChars="0"/>
              <w:jc w:val="center"/>
              <w:rPr>
                <w:rFonts w:ascii="宋体" w:hAnsi="宋体" w:cs="宋体"/>
                <w:sz w:val="18"/>
                <w:szCs w:val="18"/>
              </w:rPr>
            </w:pPr>
            <w:r>
              <w:rPr>
                <w:rFonts w:hint="eastAsia" w:ascii="宋体" w:hAnsi="宋体" w:cs="宋体"/>
                <w:sz w:val="18"/>
                <w:szCs w:val="18"/>
              </w:rPr>
              <w:t>6</w:t>
            </w:r>
            <w:r>
              <w:rPr>
                <w:rFonts w:hint="eastAsia" w:ascii="宋体"/>
                <w:sz w:val="18"/>
                <w:szCs w:val="18"/>
              </w:rPr>
              <w:t>~</w:t>
            </w:r>
            <w:r>
              <w:rPr>
                <w:rFonts w:hint="eastAsia" w:ascii="宋体" w:hAnsi="宋体" w:cs="宋体"/>
                <w:sz w:val="18"/>
                <w:szCs w:val="18"/>
              </w:rPr>
              <w:t>10</w:t>
            </w:r>
          </w:p>
        </w:tc>
      </w:tr>
      <w:tr w14:paraId="4A3341C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83" w:hRule="atLeast"/>
          <w:tblHeader/>
        </w:trPr>
        <w:tc>
          <w:tcPr>
            <w:tcW w:w="3449" w:type="dxa"/>
            <w:tcBorders>
              <w:top w:val="single" w:color="auto" w:sz="4" w:space="0"/>
              <w:left w:val="single" w:color="auto" w:sz="12" w:space="0"/>
              <w:bottom w:val="single" w:color="auto" w:sz="4" w:space="0"/>
              <w:right w:val="single" w:color="auto" w:sz="6" w:space="0"/>
            </w:tcBorders>
            <w:vAlign w:val="center"/>
          </w:tcPr>
          <w:p w14:paraId="420955F6">
            <w:pPr>
              <w:ind w:firstLine="0" w:firstLineChars="0"/>
              <w:jc w:val="center"/>
              <w:rPr>
                <w:rFonts w:ascii="宋体" w:hAnsi="宋体" w:cs="宋体"/>
                <w:kern w:val="0"/>
                <w:sz w:val="18"/>
                <w:szCs w:val="18"/>
              </w:rPr>
            </w:pPr>
            <w:r>
              <w:rPr>
                <w:rFonts w:hint="eastAsia" w:ascii="宋体" w:hAnsi="宋体" w:cs="宋体"/>
                <w:kern w:val="0"/>
                <w:sz w:val="18"/>
                <w:szCs w:val="18"/>
              </w:rPr>
              <w:t>主厂房、生产建筑物</w:t>
            </w:r>
          </w:p>
        </w:tc>
        <w:tc>
          <w:tcPr>
            <w:tcW w:w="2709" w:type="dxa"/>
            <w:tcBorders>
              <w:top w:val="single" w:color="auto" w:sz="4" w:space="0"/>
              <w:left w:val="single" w:color="auto" w:sz="6" w:space="0"/>
              <w:bottom w:val="single" w:color="auto" w:sz="4" w:space="0"/>
              <w:right w:val="single" w:color="auto" w:sz="6" w:space="0"/>
            </w:tcBorders>
            <w:vAlign w:val="center"/>
          </w:tcPr>
          <w:p w14:paraId="5C0F1FAC">
            <w:pPr>
              <w:pStyle w:val="28"/>
              <w:adjustRightInd w:val="0"/>
              <w:snapToGrid w:val="0"/>
              <w:ind w:firstLine="0" w:firstLineChars="0"/>
              <w:jc w:val="center"/>
              <w:rPr>
                <w:rFonts w:hAnsi="宋体" w:cs="宋体"/>
                <w:sz w:val="18"/>
                <w:szCs w:val="18"/>
              </w:rPr>
            </w:pPr>
            <w:r>
              <w:rPr>
                <w:rFonts w:hint="eastAsia" w:hAnsi="宋体" w:cs="宋体"/>
                <w:sz w:val="18"/>
                <w:szCs w:val="18"/>
              </w:rPr>
              <w:t>长使用年限</w:t>
            </w:r>
          </w:p>
        </w:tc>
        <w:tc>
          <w:tcPr>
            <w:tcW w:w="2042" w:type="dxa"/>
            <w:tcBorders>
              <w:top w:val="single" w:color="auto" w:sz="4" w:space="0"/>
              <w:left w:val="single" w:color="auto" w:sz="6" w:space="0"/>
              <w:bottom w:val="single" w:color="auto" w:sz="4" w:space="0"/>
              <w:right w:val="single" w:color="auto" w:sz="12" w:space="0"/>
            </w:tcBorders>
            <w:vAlign w:val="center"/>
          </w:tcPr>
          <w:p w14:paraId="690A6A0B">
            <w:pPr>
              <w:widowControl/>
              <w:autoSpaceDE w:val="0"/>
              <w:autoSpaceDN w:val="0"/>
              <w:ind w:firstLine="0" w:firstLineChars="0"/>
              <w:jc w:val="center"/>
              <w:rPr>
                <w:rFonts w:ascii="宋体" w:hAnsi="宋体" w:cs="宋体"/>
                <w:sz w:val="18"/>
                <w:szCs w:val="18"/>
              </w:rPr>
            </w:pPr>
            <w:r>
              <w:rPr>
                <w:rFonts w:hint="eastAsia" w:ascii="宋体" w:hAnsi="宋体" w:cs="宋体"/>
                <w:sz w:val="18"/>
                <w:szCs w:val="18"/>
              </w:rPr>
              <w:t>11</w:t>
            </w:r>
            <w:r>
              <w:rPr>
                <w:rFonts w:hint="eastAsia" w:ascii="宋体"/>
                <w:sz w:val="18"/>
                <w:szCs w:val="18"/>
              </w:rPr>
              <w:t>~</w:t>
            </w:r>
            <w:r>
              <w:rPr>
                <w:rFonts w:hint="eastAsia" w:ascii="宋体" w:hAnsi="宋体" w:cs="宋体"/>
                <w:sz w:val="18"/>
                <w:szCs w:val="18"/>
              </w:rPr>
              <w:t>15</w:t>
            </w:r>
          </w:p>
        </w:tc>
      </w:tr>
      <w:tr w14:paraId="67E0A6FF">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97" w:hRule="atLeast"/>
          <w:tblHeader/>
        </w:trPr>
        <w:tc>
          <w:tcPr>
            <w:tcW w:w="8200" w:type="dxa"/>
            <w:gridSpan w:val="3"/>
            <w:tcBorders>
              <w:top w:val="single" w:color="auto" w:sz="4" w:space="0"/>
              <w:left w:val="nil"/>
              <w:bottom w:val="single" w:color="auto" w:sz="12" w:space="0"/>
              <w:right w:val="nil"/>
            </w:tcBorders>
            <w:vAlign w:val="center"/>
          </w:tcPr>
          <w:p w14:paraId="1C1AFA24">
            <w:pPr>
              <w:pStyle w:val="28"/>
              <w:tabs>
                <w:tab w:val="center" w:pos="4200"/>
                <w:tab w:val="right" w:pos="7980"/>
                <w:tab w:val="clear" w:pos="4201"/>
                <w:tab w:val="clear" w:pos="9298"/>
              </w:tabs>
              <w:adjustRightInd w:val="0"/>
              <w:snapToGrid w:val="0"/>
              <w:ind w:firstLine="0" w:firstLineChars="0"/>
              <w:rPr>
                <w:rFonts w:hAnsi="宋体" w:cs="宋体"/>
                <w:sz w:val="18"/>
                <w:szCs w:val="15"/>
              </w:rPr>
            </w:pPr>
            <w:r>
              <w:rPr>
                <w:rFonts w:hint="eastAsia" w:ascii="黑体" w:eastAsia="黑体"/>
                <w:szCs w:val="21"/>
              </w:rPr>
              <w:tab/>
            </w:r>
            <w:r>
              <w:rPr>
                <w:rFonts w:hint="eastAsia" w:ascii="黑体" w:eastAsia="黑体"/>
                <w:szCs w:val="21"/>
              </w:rPr>
              <w:t>表2  钢结构腐蚀防护层设计使用年限（续）</w:t>
            </w:r>
            <w:r>
              <w:rPr>
                <w:rFonts w:hint="eastAsia" w:ascii="黑体" w:eastAsia="黑体"/>
                <w:szCs w:val="21"/>
              </w:rPr>
              <w:tab/>
            </w:r>
            <w:r>
              <w:rPr>
                <w:rFonts w:hint="eastAsia" w:hAnsi="宋体" w:cs="宋体"/>
                <w:sz w:val="18"/>
                <w:szCs w:val="18"/>
              </w:rPr>
              <w:t>单位为</w:t>
            </w:r>
            <w:r>
              <w:rPr>
                <w:rFonts w:hint="eastAsia" w:hAnsi="宋体"/>
                <w:sz w:val="18"/>
                <w:szCs w:val="18"/>
              </w:rPr>
              <w:t>年</w:t>
            </w:r>
          </w:p>
        </w:tc>
      </w:tr>
      <w:tr w14:paraId="7C41098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83" w:hRule="atLeast"/>
          <w:tblHeader/>
        </w:trPr>
        <w:tc>
          <w:tcPr>
            <w:tcW w:w="3449" w:type="dxa"/>
            <w:tcBorders>
              <w:top w:val="single" w:color="auto" w:sz="12" w:space="0"/>
              <w:bottom w:val="single" w:color="auto" w:sz="6" w:space="0"/>
              <w:right w:val="single" w:color="auto" w:sz="6" w:space="0"/>
            </w:tcBorders>
            <w:vAlign w:val="center"/>
          </w:tcPr>
          <w:p w14:paraId="0D973FBE">
            <w:pPr>
              <w:pStyle w:val="28"/>
              <w:adjustRightInd w:val="0"/>
              <w:snapToGrid w:val="0"/>
              <w:ind w:firstLine="0" w:firstLineChars="0"/>
              <w:jc w:val="center"/>
              <w:rPr>
                <w:rFonts w:hAnsi="宋体" w:cs="宋体"/>
                <w:sz w:val="18"/>
                <w:szCs w:val="15"/>
              </w:rPr>
            </w:pPr>
            <w:r>
              <w:rPr>
                <w:rFonts w:hint="eastAsia" w:hAnsi="宋体" w:cs="宋体"/>
                <w:sz w:val="18"/>
                <w:szCs w:val="18"/>
              </w:rPr>
              <w:t>建（构）筑物</w:t>
            </w:r>
          </w:p>
        </w:tc>
        <w:tc>
          <w:tcPr>
            <w:tcW w:w="2709" w:type="dxa"/>
            <w:tcBorders>
              <w:top w:val="single" w:color="auto" w:sz="12" w:space="0"/>
              <w:left w:val="single" w:color="auto" w:sz="6" w:space="0"/>
              <w:bottom w:val="single" w:color="auto" w:sz="6" w:space="0"/>
              <w:right w:val="single" w:color="auto" w:sz="6" w:space="0"/>
            </w:tcBorders>
            <w:vAlign w:val="center"/>
          </w:tcPr>
          <w:p w14:paraId="6D40D425">
            <w:pPr>
              <w:pStyle w:val="28"/>
              <w:adjustRightInd w:val="0"/>
              <w:snapToGrid w:val="0"/>
              <w:ind w:firstLine="0" w:firstLineChars="0"/>
              <w:jc w:val="center"/>
              <w:rPr>
                <w:rFonts w:hAnsi="宋体" w:cs="宋体"/>
                <w:sz w:val="18"/>
                <w:szCs w:val="15"/>
              </w:rPr>
            </w:pPr>
            <w:r>
              <w:rPr>
                <w:rFonts w:hint="eastAsia" w:hAnsi="宋体" w:cs="宋体"/>
                <w:sz w:val="18"/>
                <w:szCs w:val="18"/>
              </w:rPr>
              <w:t>设计使用年限等级</w:t>
            </w:r>
          </w:p>
        </w:tc>
        <w:tc>
          <w:tcPr>
            <w:tcW w:w="2042" w:type="dxa"/>
            <w:tcBorders>
              <w:top w:val="single" w:color="auto" w:sz="12" w:space="0"/>
              <w:left w:val="single" w:color="auto" w:sz="6" w:space="0"/>
              <w:bottom w:val="single" w:color="auto" w:sz="6" w:space="0"/>
            </w:tcBorders>
            <w:vAlign w:val="center"/>
          </w:tcPr>
          <w:p w14:paraId="05444CC5">
            <w:pPr>
              <w:pStyle w:val="28"/>
              <w:adjustRightInd w:val="0"/>
              <w:snapToGrid w:val="0"/>
              <w:ind w:firstLine="0" w:firstLineChars="0"/>
              <w:jc w:val="center"/>
              <w:rPr>
                <w:rFonts w:hAnsi="宋体" w:cs="宋体"/>
                <w:sz w:val="18"/>
                <w:szCs w:val="15"/>
              </w:rPr>
            </w:pPr>
            <w:r>
              <w:rPr>
                <w:rFonts w:hint="eastAsia" w:hAnsi="宋体" w:cs="宋体"/>
                <w:sz w:val="18"/>
                <w:szCs w:val="18"/>
              </w:rPr>
              <w:t>使用年限</w:t>
            </w:r>
          </w:p>
        </w:tc>
      </w:tr>
      <w:tr w14:paraId="73C2643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83" w:hRule="atLeast"/>
          <w:tblHeader/>
        </w:trPr>
        <w:tc>
          <w:tcPr>
            <w:tcW w:w="3449" w:type="dxa"/>
            <w:tcBorders>
              <w:top w:val="single" w:color="auto" w:sz="6" w:space="0"/>
              <w:bottom w:val="single" w:color="auto" w:sz="6" w:space="0"/>
              <w:right w:val="single" w:color="auto" w:sz="6" w:space="0"/>
            </w:tcBorders>
            <w:vAlign w:val="center"/>
          </w:tcPr>
          <w:p w14:paraId="2B02E4D6">
            <w:pPr>
              <w:pStyle w:val="28"/>
              <w:ind w:firstLine="0" w:firstLineChars="0"/>
              <w:jc w:val="center"/>
              <w:rPr>
                <w:rFonts w:hAnsi="宋体" w:cs="宋体"/>
                <w:sz w:val="18"/>
                <w:szCs w:val="18"/>
              </w:rPr>
            </w:pPr>
            <w:r>
              <w:rPr>
                <w:rFonts w:hint="eastAsia" w:hAnsi="宋体" w:cs="宋体"/>
                <w:sz w:val="18"/>
                <w:szCs w:val="15"/>
              </w:rPr>
              <w:t>化学水</w:t>
            </w:r>
            <w:r>
              <w:rPr>
                <w:rFonts w:hint="eastAsia" w:hAnsi="宋体" w:cs="宋体"/>
                <w:sz w:val="18"/>
                <w:szCs w:val="18"/>
              </w:rPr>
              <w:t>建（构）筑物</w:t>
            </w:r>
            <w:r>
              <w:rPr>
                <w:rFonts w:hint="eastAsia" w:hAnsi="宋体" w:cs="宋体"/>
                <w:sz w:val="18"/>
                <w:szCs w:val="15"/>
              </w:rPr>
              <w:t>室外钢结构</w:t>
            </w:r>
          </w:p>
        </w:tc>
        <w:tc>
          <w:tcPr>
            <w:tcW w:w="2709" w:type="dxa"/>
            <w:tcBorders>
              <w:top w:val="single" w:color="auto" w:sz="6" w:space="0"/>
              <w:left w:val="single" w:color="auto" w:sz="6" w:space="0"/>
              <w:bottom w:val="single" w:color="auto" w:sz="6" w:space="0"/>
              <w:right w:val="single" w:color="auto" w:sz="6" w:space="0"/>
            </w:tcBorders>
            <w:vAlign w:val="center"/>
          </w:tcPr>
          <w:p w14:paraId="18D48822">
            <w:pPr>
              <w:pStyle w:val="28"/>
              <w:ind w:firstLine="0" w:firstLineChars="0"/>
              <w:jc w:val="center"/>
              <w:rPr>
                <w:rFonts w:hAnsi="宋体" w:cs="宋体"/>
                <w:sz w:val="18"/>
                <w:szCs w:val="18"/>
              </w:rPr>
            </w:pPr>
            <w:r>
              <w:rPr>
                <w:rFonts w:hint="eastAsia" w:hAnsi="宋体" w:cs="宋体"/>
                <w:sz w:val="18"/>
                <w:szCs w:val="15"/>
              </w:rPr>
              <w:t>长使用年限</w:t>
            </w:r>
          </w:p>
        </w:tc>
        <w:tc>
          <w:tcPr>
            <w:tcW w:w="2042" w:type="dxa"/>
            <w:tcBorders>
              <w:top w:val="single" w:color="auto" w:sz="6" w:space="0"/>
              <w:left w:val="single" w:color="auto" w:sz="6" w:space="0"/>
              <w:bottom w:val="single" w:color="auto" w:sz="6" w:space="0"/>
            </w:tcBorders>
            <w:vAlign w:val="center"/>
          </w:tcPr>
          <w:p w14:paraId="0475376F">
            <w:pPr>
              <w:pStyle w:val="28"/>
              <w:ind w:firstLine="0" w:firstLineChars="0"/>
              <w:jc w:val="center"/>
              <w:rPr>
                <w:rFonts w:hAnsi="宋体" w:cs="宋体"/>
                <w:sz w:val="18"/>
                <w:szCs w:val="18"/>
              </w:rPr>
            </w:pPr>
            <w:r>
              <w:rPr>
                <w:rFonts w:hint="eastAsia" w:hAnsi="宋体" w:cs="宋体"/>
                <w:sz w:val="18"/>
                <w:szCs w:val="15"/>
              </w:rPr>
              <w:t>11</w:t>
            </w:r>
            <w:r>
              <w:rPr>
                <w:rFonts w:hint="eastAsia" w:ascii="Times New Roman"/>
                <w:sz w:val="18"/>
                <w:szCs w:val="15"/>
              </w:rPr>
              <w:t>~</w:t>
            </w:r>
            <w:r>
              <w:rPr>
                <w:rFonts w:hint="eastAsia" w:hAnsi="宋体" w:cs="宋体"/>
                <w:sz w:val="18"/>
                <w:szCs w:val="15"/>
              </w:rPr>
              <w:t>15</w:t>
            </w:r>
          </w:p>
        </w:tc>
      </w:tr>
      <w:tr w14:paraId="4905497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83" w:hRule="atLeast"/>
          <w:tblHeader/>
        </w:trPr>
        <w:tc>
          <w:tcPr>
            <w:tcW w:w="3449" w:type="dxa"/>
            <w:tcBorders>
              <w:top w:val="single" w:color="auto" w:sz="6" w:space="0"/>
              <w:bottom w:val="single" w:color="auto" w:sz="6" w:space="0"/>
              <w:right w:val="single" w:color="auto" w:sz="6" w:space="0"/>
            </w:tcBorders>
            <w:vAlign w:val="center"/>
          </w:tcPr>
          <w:p w14:paraId="64CCDB8C">
            <w:pPr>
              <w:widowControl/>
              <w:ind w:firstLine="0" w:firstLineChars="0"/>
              <w:jc w:val="center"/>
              <w:rPr>
                <w:rFonts w:ascii="宋体" w:hAnsi="宋体" w:cs="宋体"/>
                <w:kern w:val="0"/>
                <w:sz w:val="18"/>
                <w:szCs w:val="18"/>
              </w:rPr>
            </w:pPr>
            <w:r>
              <w:rPr>
                <w:rFonts w:hint="eastAsia" w:ascii="宋体" w:hAnsi="宋体" w:cs="宋体"/>
                <w:kern w:val="0"/>
                <w:sz w:val="18"/>
                <w:szCs w:val="18"/>
              </w:rPr>
              <w:t>辅助附属建筑物</w:t>
            </w:r>
          </w:p>
        </w:tc>
        <w:tc>
          <w:tcPr>
            <w:tcW w:w="2709" w:type="dxa"/>
            <w:tcBorders>
              <w:top w:val="single" w:color="auto" w:sz="6" w:space="0"/>
              <w:left w:val="single" w:color="auto" w:sz="6" w:space="0"/>
              <w:bottom w:val="single" w:color="auto" w:sz="6" w:space="0"/>
              <w:right w:val="single" w:color="auto" w:sz="6" w:space="0"/>
            </w:tcBorders>
            <w:vAlign w:val="center"/>
          </w:tcPr>
          <w:p w14:paraId="2176E8D7">
            <w:pPr>
              <w:pStyle w:val="28"/>
              <w:adjustRightInd w:val="0"/>
              <w:snapToGrid w:val="0"/>
              <w:ind w:firstLine="0" w:firstLineChars="0"/>
              <w:jc w:val="center"/>
              <w:rPr>
                <w:rFonts w:hAnsi="宋体" w:cs="宋体"/>
                <w:sz w:val="18"/>
                <w:szCs w:val="18"/>
              </w:rPr>
            </w:pPr>
            <w:r>
              <w:rPr>
                <w:rFonts w:hint="eastAsia" w:hAnsi="宋体" w:cs="宋体"/>
                <w:sz w:val="18"/>
                <w:szCs w:val="18"/>
              </w:rPr>
              <w:t>长使用年限</w:t>
            </w:r>
          </w:p>
        </w:tc>
        <w:tc>
          <w:tcPr>
            <w:tcW w:w="2042" w:type="dxa"/>
            <w:tcBorders>
              <w:top w:val="single" w:color="auto" w:sz="6" w:space="0"/>
              <w:left w:val="single" w:color="auto" w:sz="6" w:space="0"/>
              <w:bottom w:val="single" w:color="auto" w:sz="6" w:space="0"/>
            </w:tcBorders>
            <w:vAlign w:val="center"/>
          </w:tcPr>
          <w:p w14:paraId="67674612">
            <w:pPr>
              <w:widowControl/>
              <w:autoSpaceDE w:val="0"/>
              <w:autoSpaceDN w:val="0"/>
              <w:ind w:firstLine="0" w:firstLineChars="0"/>
              <w:jc w:val="center"/>
              <w:rPr>
                <w:rFonts w:ascii="宋体" w:hAnsi="宋体" w:cs="宋体"/>
                <w:sz w:val="18"/>
                <w:szCs w:val="18"/>
              </w:rPr>
            </w:pPr>
            <w:r>
              <w:rPr>
                <w:rFonts w:hint="eastAsia" w:ascii="宋体" w:hAnsi="宋体" w:cs="宋体"/>
                <w:sz w:val="18"/>
                <w:szCs w:val="18"/>
              </w:rPr>
              <w:t>11</w:t>
            </w:r>
            <w:r>
              <w:rPr>
                <w:rFonts w:hint="eastAsia" w:ascii="宋体"/>
                <w:sz w:val="18"/>
                <w:szCs w:val="18"/>
              </w:rPr>
              <w:t>~</w:t>
            </w:r>
            <w:r>
              <w:rPr>
                <w:rFonts w:hint="eastAsia" w:ascii="宋体" w:hAnsi="宋体" w:cs="宋体"/>
                <w:sz w:val="18"/>
                <w:szCs w:val="18"/>
              </w:rPr>
              <w:t>15</w:t>
            </w:r>
          </w:p>
        </w:tc>
      </w:tr>
      <w:tr w14:paraId="4082C91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83" w:hRule="atLeast"/>
          <w:tblHeader/>
        </w:trPr>
        <w:tc>
          <w:tcPr>
            <w:tcW w:w="3449" w:type="dxa"/>
            <w:tcBorders>
              <w:top w:val="single" w:color="auto" w:sz="6" w:space="0"/>
              <w:bottom w:val="single" w:color="auto" w:sz="6" w:space="0"/>
              <w:right w:val="single" w:color="auto" w:sz="6" w:space="0"/>
            </w:tcBorders>
            <w:vAlign w:val="center"/>
          </w:tcPr>
          <w:p w14:paraId="45221C36">
            <w:pPr>
              <w:ind w:firstLine="0" w:firstLineChars="0"/>
              <w:jc w:val="center"/>
              <w:rPr>
                <w:rFonts w:ascii="宋体" w:hAnsi="宋体" w:cs="宋体"/>
                <w:kern w:val="0"/>
                <w:sz w:val="18"/>
                <w:szCs w:val="18"/>
              </w:rPr>
            </w:pPr>
            <w:r>
              <w:rPr>
                <w:rFonts w:hint="eastAsia" w:ascii="宋体" w:hAnsi="宋体" w:cs="宋体"/>
                <w:kern w:val="0"/>
                <w:sz w:val="18"/>
                <w:szCs w:val="18"/>
              </w:rPr>
              <w:t>烟道钢支架</w:t>
            </w:r>
          </w:p>
        </w:tc>
        <w:tc>
          <w:tcPr>
            <w:tcW w:w="2709" w:type="dxa"/>
            <w:tcBorders>
              <w:top w:val="single" w:color="auto" w:sz="6" w:space="0"/>
              <w:left w:val="single" w:color="auto" w:sz="6" w:space="0"/>
              <w:bottom w:val="single" w:color="auto" w:sz="6" w:space="0"/>
              <w:right w:val="single" w:color="auto" w:sz="6" w:space="0"/>
            </w:tcBorders>
            <w:vAlign w:val="center"/>
          </w:tcPr>
          <w:p w14:paraId="769A1633">
            <w:pPr>
              <w:pStyle w:val="28"/>
              <w:adjustRightInd w:val="0"/>
              <w:snapToGrid w:val="0"/>
              <w:ind w:firstLine="0" w:firstLineChars="0"/>
              <w:jc w:val="center"/>
              <w:rPr>
                <w:rFonts w:hAnsi="宋体" w:cs="宋体"/>
                <w:sz w:val="18"/>
                <w:szCs w:val="18"/>
              </w:rPr>
            </w:pPr>
            <w:r>
              <w:rPr>
                <w:rFonts w:hint="eastAsia" w:hAnsi="宋体" w:cs="宋体"/>
                <w:sz w:val="18"/>
                <w:szCs w:val="18"/>
              </w:rPr>
              <w:t>长使用年限</w:t>
            </w:r>
          </w:p>
        </w:tc>
        <w:tc>
          <w:tcPr>
            <w:tcW w:w="2042" w:type="dxa"/>
            <w:tcBorders>
              <w:top w:val="single" w:color="auto" w:sz="6" w:space="0"/>
              <w:left w:val="single" w:color="auto" w:sz="6" w:space="0"/>
              <w:bottom w:val="single" w:color="auto" w:sz="6" w:space="0"/>
            </w:tcBorders>
            <w:vAlign w:val="center"/>
          </w:tcPr>
          <w:p w14:paraId="3E097935">
            <w:pPr>
              <w:widowControl/>
              <w:autoSpaceDE w:val="0"/>
              <w:autoSpaceDN w:val="0"/>
              <w:ind w:firstLine="0" w:firstLineChars="0"/>
              <w:jc w:val="center"/>
              <w:rPr>
                <w:rFonts w:ascii="宋体" w:hAnsi="宋体" w:cs="宋体"/>
                <w:sz w:val="18"/>
                <w:szCs w:val="18"/>
              </w:rPr>
            </w:pPr>
            <w:r>
              <w:rPr>
                <w:rFonts w:hint="eastAsia" w:ascii="宋体" w:hAnsi="宋体" w:cs="宋体"/>
                <w:sz w:val="18"/>
                <w:szCs w:val="18"/>
              </w:rPr>
              <w:t>11</w:t>
            </w:r>
            <w:r>
              <w:rPr>
                <w:rFonts w:hint="eastAsia" w:ascii="宋体"/>
                <w:sz w:val="18"/>
                <w:szCs w:val="18"/>
              </w:rPr>
              <w:t>~</w:t>
            </w:r>
            <w:r>
              <w:rPr>
                <w:rFonts w:hint="eastAsia" w:ascii="宋体" w:hAnsi="宋体" w:cs="宋体"/>
                <w:sz w:val="18"/>
                <w:szCs w:val="18"/>
              </w:rPr>
              <w:t>15</w:t>
            </w:r>
          </w:p>
        </w:tc>
      </w:tr>
      <w:tr w14:paraId="0DE8BDE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83" w:hRule="atLeast"/>
          <w:tblHeader/>
        </w:trPr>
        <w:tc>
          <w:tcPr>
            <w:tcW w:w="3449" w:type="dxa"/>
            <w:tcBorders>
              <w:top w:val="single" w:color="auto" w:sz="6" w:space="0"/>
              <w:bottom w:val="single" w:color="auto" w:sz="6" w:space="0"/>
              <w:right w:val="single" w:color="auto" w:sz="6" w:space="0"/>
            </w:tcBorders>
            <w:vAlign w:val="center"/>
          </w:tcPr>
          <w:p w14:paraId="2630DF50">
            <w:pPr>
              <w:ind w:firstLine="0" w:firstLineChars="0"/>
              <w:jc w:val="center"/>
              <w:rPr>
                <w:rFonts w:ascii="宋体" w:hAnsi="宋体" w:cs="宋体"/>
                <w:kern w:val="0"/>
                <w:sz w:val="18"/>
                <w:szCs w:val="18"/>
              </w:rPr>
            </w:pPr>
            <w:r>
              <w:rPr>
                <w:rFonts w:hint="eastAsia" w:ascii="宋体" w:hAnsi="宋体" w:cs="宋体"/>
                <w:kern w:val="0"/>
                <w:sz w:val="18"/>
                <w:szCs w:val="18"/>
              </w:rPr>
              <w:t>脱硝、脱硫设施钢支架、吸收塔</w:t>
            </w:r>
          </w:p>
        </w:tc>
        <w:tc>
          <w:tcPr>
            <w:tcW w:w="2709" w:type="dxa"/>
            <w:tcBorders>
              <w:top w:val="single" w:color="auto" w:sz="6" w:space="0"/>
              <w:left w:val="single" w:color="auto" w:sz="6" w:space="0"/>
              <w:bottom w:val="single" w:color="auto" w:sz="6" w:space="0"/>
              <w:right w:val="single" w:color="auto" w:sz="6" w:space="0"/>
            </w:tcBorders>
            <w:vAlign w:val="center"/>
          </w:tcPr>
          <w:p w14:paraId="67F955AC">
            <w:pPr>
              <w:pStyle w:val="28"/>
              <w:adjustRightInd w:val="0"/>
              <w:snapToGrid w:val="0"/>
              <w:ind w:firstLine="0" w:firstLineChars="0"/>
              <w:jc w:val="center"/>
              <w:rPr>
                <w:rFonts w:hAnsi="宋体" w:cs="宋体"/>
                <w:sz w:val="18"/>
                <w:szCs w:val="18"/>
              </w:rPr>
            </w:pPr>
            <w:r>
              <w:rPr>
                <w:rFonts w:hint="eastAsia" w:hAnsi="宋体" w:cs="宋体"/>
                <w:sz w:val="18"/>
                <w:szCs w:val="18"/>
              </w:rPr>
              <w:t>长使用年限</w:t>
            </w:r>
          </w:p>
        </w:tc>
        <w:tc>
          <w:tcPr>
            <w:tcW w:w="2042" w:type="dxa"/>
            <w:tcBorders>
              <w:top w:val="single" w:color="auto" w:sz="6" w:space="0"/>
              <w:left w:val="single" w:color="auto" w:sz="6" w:space="0"/>
              <w:bottom w:val="single" w:color="auto" w:sz="6" w:space="0"/>
            </w:tcBorders>
            <w:vAlign w:val="center"/>
          </w:tcPr>
          <w:p w14:paraId="089BEA70">
            <w:pPr>
              <w:widowControl/>
              <w:autoSpaceDE w:val="0"/>
              <w:autoSpaceDN w:val="0"/>
              <w:ind w:firstLine="0" w:firstLineChars="0"/>
              <w:jc w:val="center"/>
              <w:rPr>
                <w:rFonts w:ascii="宋体" w:hAnsi="宋体" w:cs="宋体"/>
                <w:sz w:val="18"/>
                <w:szCs w:val="18"/>
              </w:rPr>
            </w:pPr>
            <w:r>
              <w:rPr>
                <w:rFonts w:hint="eastAsia" w:ascii="宋体" w:hAnsi="宋体" w:cs="宋体"/>
                <w:sz w:val="18"/>
                <w:szCs w:val="18"/>
              </w:rPr>
              <w:t>11</w:t>
            </w:r>
            <w:r>
              <w:rPr>
                <w:rFonts w:hint="eastAsia" w:ascii="宋体"/>
                <w:sz w:val="18"/>
                <w:szCs w:val="18"/>
              </w:rPr>
              <w:t>~</w:t>
            </w:r>
            <w:r>
              <w:rPr>
                <w:rFonts w:hint="eastAsia" w:ascii="宋体" w:hAnsi="宋体" w:cs="宋体"/>
                <w:sz w:val="18"/>
                <w:szCs w:val="18"/>
              </w:rPr>
              <w:t>15</w:t>
            </w:r>
          </w:p>
        </w:tc>
      </w:tr>
      <w:tr w14:paraId="26021DC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83" w:hRule="atLeast"/>
          <w:tblHeader/>
        </w:trPr>
        <w:tc>
          <w:tcPr>
            <w:tcW w:w="3449" w:type="dxa"/>
            <w:tcBorders>
              <w:top w:val="single" w:color="auto" w:sz="6" w:space="0"/>
              <w:bottom w:val="single" w:color="auto" w:sz="6" w:space="0"/>
              <w:right w:val="single" w:color="auto" w:sz="6" w:space="0"/>
            </w:tcBorders>
            <w:vAlign w:val="center"/>
          </w:tcPr>
          <w:p w14:paraId="4DDF68C2">
            <w:pPr>
              <w:widowControl/>
              <w:ind w:firstLine="0" w:firstLineChars="0"/>
              <w:jc w:val="center"/>
              <w:rPr>
                <w:rFonts w:ascii="宋体" w:hAnsi="宋体" w:cs="宋体"/>
                <w:kern w:val="0"/>
                <w:sz w:val="18"/>
                <w:szCs w:val="18"/>
              </w:rPr>
            </w:pPr>
            <w:r>
              <w:rPr>
                <w:rFonts w:hint="eastAsia" w:ascii="宋体" w:hAnsi="宋体" w:cs="宋体"/>
                <w:kern w:val="0"/>
                <w:sz w:val="18"/>
                <w:szCs w:val="18"/>
              </w:rPr>
              <w:t>输煤系统建（构）筑物</w:t>
            </w:r>
          </w:p>
        </w:tc>
        <w:tc>
          <w:tcPr>
            <w:tcW w:w="2709" w:type="dxa"/>
            <w:tcBorders>
              <w:top w:val="single" w:color="auto" w:sz="6" w:space="0"/>
              <w:left w:val="single" w:color="auto" w:sz="6" w:space="0"/>
              <w:bottom w:val="single" w:color="auto" w:sz="6" w:space="0"/>
              <w:right w:val="single" w:color="auto" w:sz="6" w:space="0"/>
            </w:tcBorders>
            <w:vAlign w:val="center"/>
          </w:tcPr>
          <w:p w14:paraId="78B7B1D7">
            <w:pPr>
              <w:pStyle w:val="28"/>
              <w:adjustRightInd w:val="0"/>
              <w:snapToGrid w:val="0"/>
              <w:ind w:firstLine="0" w:firstLineChars="0"/>
              <w:jc w:val="center"/>
              <w:rPr>
                <w:rFonts w:hAnsi="宋体" w:cs="宋体"/>
                <w:sz w:val="18"/>
                <w:szCs w:val="18"/>
              </w:rPr>
            </w:pPr>
            <w:r>
              <w:rPr>
                <w:rFonts w:hint="eastAsia" w:hAnsi="宋体" w:cs="宋体"/>
                <w:sz w:val="18"/>
                <w:szCs w:val="18"/>
              </w:rPr>
              <w:t>长使用年限</w:t>
            </w:r>
          </w:p>
        </w:tc>
        <w:tc>
          <w:tcPr>
            <w:tcW w:w="2042" w:type="dxa"/>
            <w:tcBorders>
              <w:top w:val="single" w:color="auto" w:sz="6" w:space="0"/>
              <w:left w:val="single" w:color="auto" w:sz="6" w:space="0"/>
              <w:bottom w:val="single" w:color="auto" w:sz="6" w:space="0"/>
            </w:tcBorders>
            <w:vAlign w:val="center"/>
          </w:tcPr>
          <w:p w14:paraId="450CD28D">
            <w:pPr>
              <w:widowControl/>
              <w:autoSpaceDE w:val="0"/>
              <w:autoSpaceDN w:val="0"/>
              <w:ind w:firstLine="0" w:firstLineChars="0"/>
              <w:jc w:val="center"/>
              <w:rPr>
                <w:rFonts w:ascii="宋体" w:hAnsi="宋体" w:cs="宋体"/>
                <w:sz w:val="18"/>
                <w:szCs w:val="18"/>
              </w:rPr>
            </w:pPr>
            <w:r>
              <w:rPr>
                <w:rFonts w:hint="eastAsia" w:ascii="宋体" w:hAnsi="宋体" w:cs="宋体"/>
                <w:sz w:val="18"/>
                <w:szCs w:val="18"/>
              </w:rPr>
              <w:t>11</w:t>
            </w:r>
            <w:r>
              <w:rPr>
                <w:rFonts w:hint="eastAsia" w:ascii="宋体"/>
                <w:sz w:val="18"/>
                <w:szCs w:val="18"/>
              </w:rPr>
              <w:t>~</w:t>
            </w:r>
            <w:r>
              <w:rPr>
                <w:rFonts w:hint="eastAsia" w:ascii="宋体" w:hAnsi="宋体" w:cs="宋体"/>
                <w:sz w:val="18"/>
                <w:szCs w:val="18"/>
              </w:rPr>
              <w:t>15</w:t>
            </w:r>
          </w:p>
        </w:tc>
      </w:tr>
      <w:tr w14:paraId="382FEF3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83" w:hRule="atLeast"/>
          <w:tblHeader/>
        </w:trPr>
        <w:tc>
          <w:tcPr>
            <w:tcW w:w="3449" w:type="dxa"/>
            <w:tcBorders>
              <w:top w:val="single" w:color="auto" w:sz="6" w:space="0"/>
              <w:bottom w:val="single" w:color="auto" w:sz="6" w:space="0"/>
              <w:right w:val="single" w:color="auto" w:sz="6" w:space="0"/>
            </w:tcBorders>
            <w:vAlign w:val="center"/>
          </w:tcPr>
          <w:p w14:paraId="04FB10BB">
            <w:pPr>
              <w:ind w:firstLine="0" w:firstLineChars="0"/>
              <w:jc w:val="center"/>
              <w:rPr>
                <w:rFonts w:ascii="宋体" w:hAnsi="宋体" w:cs="宋体"/>
                <w:kern w:val="0"/>
                <w:sz w:val="18"/>
                <w:szCs w:val="18"/>
              </w:rPr>
            </w:pPr>
            <w:r>
              <w:rPr>
                <w:rFonts w:hint="eastAsia" w:ascii="宋体" w:hAnsi="宋体" w:cs="宋体"/>
                <w:kern w:val="0"/>
                <w:sz w:val="18"/>
                <w:szCs w:val="18"/>
              </w:rPr>
              <w:t>锅炉钢架</w:t>
            </w:r>
          </w:p>
        </w:tc>
        <w:tc>
          <w:tcPr>
            <w:tcW w:w="2709" w:type="dxa"/>
            <w:tcBorders>
              <w:top w:val="single" w:color="auto" w:sz="6" w:space="0"/>
              <w:left w:val="single" w:color="auto" w:sz="6" w:space="0"/>
              <w:bottom w:val="single" w:color="auto" w:sz="6" w:space="0"/>
              <w:right w:val="single" w:color="auto" w:sz="6" w:space="0"/>
            </w:tcBorders>
            <w:vAlign w:val="center"/>
          </w:tcPr>
          <w:p w14:paraId="300CAD43">
            <w:pPr>
              <w:pStyle w:val="28"/>
              <w:adjustRightInd w:val="0"/>
              <w:snapToGrid w:val="0"/>
              <w:ind w:firstLine="0" w:firstLineChars="0"/>
              <w:jc w:val="center"/>
              <w:rPr>
                <w:rFonts w:hAnsi="宋体" w:cs="宋体"/>
                <w:sz w:val="18"/>
                <w:szCs w:val="18"/>
              </w:rPr>
            </w:pPr>
            <w:r>
              <w:rPr>
                <w:rFonts w:hint="eastAsia" w:hAnsi="宋体" w:cs="宋体"/>
                <w:sz w:val="18"/>
                <w:szCs w:val="18"/>
              </w:rPr>
              <w:t>超长使用年限</w:t>
            </w:r>
          </w:p>
        </w:tc>
        <w:tc>
          <w:tcPr>
            <w:tcW w:w="2042" w:type="dxa"/>
            <w:tcBorders>
              <w:top w:val="single" w:color="auto" w:sz="6" w:space="0"/>
              <w:left w:val="single" w:color="auto" w:sz="6" w:space="0"/>
              <w:bottom w:val="single" w:color="auto" w:sz="6" w:space="0"/>
            </w:tcBorders>
            <w:vAlign w:val="center"/>
          </w:tcPr>
          <w:p w14:paraId="2917E1B8">
            <w:pPr>
              <w:pStyle w:val="28"/>
              <w:adjustRightInd w:val="0"/>
              <w:snapToGrid w:val="0"/>
              <w:ind w:firstLine="0" w:firstLineChars="0"/>
              <w:jc w:val="center"/>
              <w:rPr>
                <w:rFonts w:hAnsi="宋体" w:cs="宋体"/>
                <w:sz w:val="18"/>
                <w:szCs w:val="18"/>
              </w:rPr>
            </w:pPr>
            <w:r>
              <w:rPr>
                <w:rFonts w:hint="eastAsia" w:hAnsi="宋体" w:cs="宋体"/>
                <w:sz w:val="18"/>
                <w:szCs w:val="18"/>
              </w:rPr>
              <w:t>≥15</w:t>
            </w:r>
          </w:p>
        </w:tc>
      </w:tr>
      <w:tr w14:paraId="0918E87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83" w:hRule="atLeast"/>
          <w:tblHeader/>
        </w:trPr>
        <w:tc>
          <w:tcPr>
            <w:tcW w:w="3449" w:type="dxa"/>
            <w:tcBorders>
              <w:top w:val="single" w:color="auto" w:sz="6" w:space="0"/>
              <w:bottom w:val="single" w:color="auto" w:sz="6" w:space="0"/>
              <w:right w:val="single" w:color="auto" w:sz="6" w:space="0"/>
            </w:tcBorders>
            <w:vAlign w:val="center"/>
          </w:tcPr>
          <w:p w14:paraId="0D9863B4">
            <w:pPr>
              <w:ind w:firstLine="0" w:firstLineChars="0"/>
              <w:jc w:val="center"/>
              <w:rPr>
                <w:rFonts w:ascii="宋体" w:hAnsi="宋体" w:cs="宋体"/>
                <w:kern w:val="0"/>
                <w:sz w:val="18"/>
                <w:szCs w:val="18"/>
              </w:rPr>
            </w:pPr>
            <w:r>
              <w:rPr>
                <w:rFonts w:hint="eastAsia" w:ascii="宋体" w:hAnsi="宋体" w:cs="宋体"/>
                <w:kern w:val="0"/>
                <w:sz w:val="18"/>
                <w:szCs w:val="18"/>
              </w:rPr>
              <w:t>除尘器钢支架</w:t>
            </w:r>
          </w:p>
        </w:tc>
        <w:tc>
          <w:tcPr>
            <w:tcW w:w="2709" w:type="dxa"/>
            <w:tcBorders>
              <w:top w:val="single" w:color="auto" w:sz="6" w:space="0"/>
              <w:left w:val="single" w:color="auto" w:sz="6" w:space="0"/>
              <w:bottom w:val="single" w:color="auto" w:sz="6" w:space="0"/>
              <w:right w:val="single" w:color="auto" w:sz="6" w:space="0"/>
            </w:tcBorders>
            <w:vAlign w:val="center"/>
          </w:tcPr>
          <w:p w14:paraId="26391956">
            <w:pPr>
              <w:pStyle w:val="28"/>
              <w:adjustRightInd w:val="0"/>
              <w:snapToGrid w:val="0"/>
              <w:ind w:firstLine="0" w:firstLineChars="0"/>
              <w:jc w:val="center"/>
              <w:rPr>
                <w:rFonts w:hAnsi="宋体" w:cs="宋体"/>
                <w:sz w:val="18"/>
                <w:szCs w:val="18"/>
              </w:rPr>
            </w:pPr>
            <w:r>
              <w:rPr>
                <w:rFonts w:hint="eastAsia" w:hAnsi="宋体" w:cs="宋体"/>
                <w:sz w:val="18"/>
                <w:szCs w:val="18"/>
              </w:rPr>
              <w:t>超长使用年限</w:t>
            </w:r>
          </w:p>
        </w:tc>
        <w:tc>
          <w:tcPr>
            <w:tcW w:w="2042" w:type="dxa"/>
            <w:tcBorders>
              <w:top w:val="single" w:color="auto" w:sz="6" w:space="0"/>
              <w:left w:val="single" w:color="auto" w:sz="6" w:space="0"/>
              <w:bottom w:val="single" w:color="auto" w:sz="6" w:space="0"/>
            </w:tcBorders>
            <w:vAlign w:val="center"/>
          </w:tcPr>
          <w:p w14:paraId="23CCE577">
            <w:pPr>
              <w:pStyle w:val="28"/>
              <w:adjustRightInd w:val="0"/>
              <w:snapToGrid w:val="0"/>
              <w:ind w:firstLine="0" w:firstLineChars="0"/>
              <w:jc w:val="center"/>
              <w:rPr>
                <w:rFonts w:hAnsi="宋体" w:cs="宋体"/>
                <w:sz w:val="18"/>
                <w:szCs w:val="18"/>
              </w:rPr>
            </w:pPr>
            <w:r>
              <w:rPr>
                <w:rFonts w:hint="eastAsia" w:hAnsi="宋体" w:cs="宋体"/>
                <w:sz w:val="18"/>
                <w:szCs w:val="18"/>
              </w:rPr>
              <w:t>≥15</w:t>
            </w:r>
          </w:p>
        </w:tc>
      </w:tr>
      <w:tr w14:paraId="0714BB6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83" w:hRule="atLeast"/>
          <w:tblHeader/>
        </w:trPr>
        <w:tc>
          <w:tcPr>
            <w:tcW w:w="3449" w:type="dxa"/>
            <w:tcBorders>
              <w:top w:val="single" w:color="auto" w:sz="6" w:space="0"/>
              <w:bottom w:val="single" w:color="auto" w:sz="6" w:space="0"/>
              <w:right w:val="single" w:color="auto" w:sz="6" w:space="0"/>
            </w:tcBorders>
            <w:vAlign w:val="center"/>
          </w:tcPr>
          <w:p w14:paraId="03750981">
            <w:pPr>
              <w:ind w:firstLine="0" w:firstLineChars="0"/>
              <w:jc w:val="center"/>
              <w:rPr>
                <w:rFonts w:ascii="宋体" w:hAnsi="宋体" w:cs="宋体"/>
                <w:kern w:val="0"/>
                <w:sz w:val="18"/>
                <w:szCs w:val="18"/>
              </w:rPr>
            </w:pPr>
            <w:r>
              <w:rPr>
                <w:rFonts w:hint="eastAsia" w:ascii="宋体" w:hAnsi="宋体" w:cs="宋体"/>
                <w:kern w:val="0"/>
                <w:sz w:val="18"/>
                <w:szCs w:val="18"/>
              </w:rPr>
              <w:t>储煤设施</w:t>
            </w:r>
          </w:p>
        </w:tc>
        <w:tc>
          <w:tcPr>
            <w:tcW w:w="2709" w:type="dxa"/>
            <w:tcBorders>
              <w:top w:val="single" w:color="auto" w:sz="6" w:space="0"/>
              <w:left w:val="single" w:color="auto" w:sz="6" w:space="0"/>
              <w:bottom w:val="single" w:color="auto" w:sz="6" w:space="0"/>
              <w:right w:val="single" w:color="auto" w:sz="6" w:space="0"/>
            </w:tcBorders>
            <w:vAlign w:val="center"/>
          </w:tcPr>
          <w:p w14:paraId="526A7E69">
            <w:pPr>
              <w:pStyle w:val="28"/>
              <w:adjustRightInd w:val="0"/>
              <w:snapToGrid w:val="0"/>
              <w:ind w:firstLine="0" w:firstLineChars="0"/>
              <w:jc w:val="center"/>
              <w:rPr>
                <w:rFonts w:hAnsi="宋体" w:cs="宋体"/>
                <w:sz w:val="18"/>
                <w:szCs w:val="18"/>
              </w:rPr>
            </w:pPr>
            <w:r>
              <w:rPr>
                <w:rFonts w:hint="eastAsia" w:hAnsi="宋体" w:cs="宋体"/>
                <w:sz w:val="18"/>
                <w:szCs w:val="18"/>
              </w:rPr>
              <w:t>超长使用年限</w:t>
            </w:r>
          </w:p>
        </w:tc>
        <w:tc>
          <w:tcPr>
            <w:tcW w:w="2042" w:type="dxa"/>
            <w:tcBorders>
              <w:top w:val="single" w:color="auto" w:sz="6" w:space="0"/>
              <w:left w:val="single" w:color="auto" w:sz="6" w:space="0"/>
              <w:bottom w:val="single" w:color="auto" w:sz="6" w:space="0"/>
            </w:tcBorders>
            <w:vAlign w:val="center"/>
          </w:tcPr>
          <w:p w14:paraId="3879BBEA">
            <w:pPr>
              <w:pStyle w:val="28"/>
              <w:adjustRightInd w:val="0"/>
              <w:snapToGrid w:val="0"/>
              <w:ind w:firstLine="0" w:firstLineChars="0"/>
              <w:jc w:val="center"/>
              <w:rPr>
                <w:rFonts w:hAnsi="宋体" w:cs="宋体"/>
                <w:sz w:val="18"/>
                <w:szCs w:val="18"/>
              </w:rPr>
            </w:pPr>
            <w:r>
              <w:rPr>
                <w:rFonts w:hint="eastAsia" w:hAnsi="宋体" w:cs="宋体"/>
                <w:sz w:val="18"/>
                <w:szCs w:val="18"/>
              </w:rPr>
              <w:t>≥15</w:t>
            </w:r>
          </w:p>
        </w:tc>
      </w:tr>
      <w:tr w14:paraId="4754E55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83" w:hRule="atLeast"/>
          <w:tblHeader/>
        </w:trPr>
        <w:tc>
          <w:tcPr>
            <w:tcW w:w="3449" w:type="dxa"/>
            <w:tcBorders>
              <w:top w:val="single" w:color="auto" w:sz="6" w:space="0"/>
              <w:bottom w:val="single" w:color="auto" w:sz="6" w:space="0"/>
              <w:right w:val="single" w:color="auto" w:sz="6" w:space="0"/>
            </w:tcBorders>
            <w:vAlign w:val="center"/>
          </w:tcPr>
          <w:p w14:paraId="63BF6045">
            <w:pPr>
              <w:ind w:firstLine="0" w:firstLineChars="0"/>
              <w:jc w:val="center"/>
              <w:rPr>
                <w:rFonts w:ascii="宋体" w:hAnsi="宋体" w:cs="宋体"/>
                <w:kern w:val="0"/>
                <w:sz w:val="18"/>
                <w:szCs w:val="18"/>
              </w:rPr>
            </w:pPr>
            <w:r>
              <w:rPr>
                <w:rFonts w:hint="eastAsia" w:ascii="宋体" w:hAnsi="宋体" w:cs="宋体"/>
                <w:kern w:val="0"/>
                <w:sz w:val="18"/>
                <w:szCs w:val="18"/>
              </w:rPr>
              <w:t>冷却塔钢爬梯、塔顶栏杆</w:t>
            </w:r>
          </w:p>
        </w:tc>
        <w:tc>
          <w:tcPr>
            <w:tcW w:w="2709" w:type="dxa"/>
            <w:tcBorders>
              <w:top w:val="single" w:color="auto" w:sz="6" w:space="0"/>
              <w:left w:val="single" w:color="auto" w:sz="6" w:space="0"/>
              <w:bottom w:val="single" w:color="auto" w:sz="6" w:space="0"/>
              <w:right w:val="single" w:color="auto" w:sz="6" w:space="0"/>
            </w:tcBorders>
            <w:vAlign w:val="center"/>
          </w:tcPr>
          <w:p w14:paraId="18C54043">
            <w:pPr>
              <w:pStyle w:val="28"/>
              <w:adjustRightInd w:val="0"/>
              <w:snapToGrid w:val="0"/>
              <w:ind w:firstLine="0" w:firstLineChars="0"/>
              <w:jc w:val="center"/>
              <w:rPr>
                <w:rFonts w:hAnsi="宋体" w:cs="宋体"/>
                <w:sz w:val="18"/>
                <w:szCs w:val="18"/>
              </w:rPr>
            </w:pPr>
            <w:r>
              <w:rPr>
                <w:rFonts w:hint="eastAsia" w:hAnsi="宋体" w:cs="宋体"/>
                <w:sz w:val="18"/>
                <w:szCs w:val="18"/>
              </w:rPr>
              <w:t>超长使用年限</w:t>
            </w:r>
          </w:p>
        </w:tc>
        <w:tc>
          <w:tcPr>
            <w:tcW w:w="2042" w:type="dxa"/>
            <w:tcBorders>
              <w:top w:val="single" w:color="auto" w:sz="6" w:space="0"/>
              <w:left w:val="single" w:color="auto" w:sz="6" w:space="0"/>
              <w:bottom w:val="single" w:color="auto" w:sz="6" w:space="0"/>
            </w:tcBorders>
            <w:vAlign w:val="center"/>
          </w:tcPr>
          <w:p w14:paraId="70F57AF3">
            <w:pPr>
              <w:pStyle w:val="28"/>
              <w:adjustRightInd w:val="0"/>
              <w:snapToGrid w:val="0"/>
              <w:ind w:firstLine="0" w:firstLineChars="0"/>
              <w:jc w:val="center"/>
              <w:rPr>
                <w:rFonts w:hAnsi="宋体" w:cs="宋体"/>
                <w:sz w:val="18"/>
                <w:szCs w:val="18"/>
              </w:rPr>
            </w:pPr>
            <w:r>
              <w:rPr>
                <w:rFonts w:hint="eastAsia" w:hAnsi="宋体" w:cs="宋体"/>
                <w:sz w:val="18"/>
                <w:szCs w:val="18"/>
              </w:rPr>
              <w:t>≥15</w:t>
            </w:r>
          </w:p>
        </w:tc>
      </w:tr>
      <w:tr w14:paraId="1EDB050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83" w:hRule="atLeast"/>
          <w:tblHeader/>
        </w:trPr>
        <w:tc>
          <w:tcPr>
            <w:tcW w:w="3449" w:type="dxa"/>
            <w:tcBorders>
              <w:top w:val="single" w:color="auto" w:sz="6" w:space="0"/>
              <w:bottom w:val="single" w:color="auto" w:sz="6" w:space="0"/>
              <w:right w:val="single" w:color="auto" w:sz="6" w:space="0"/>
            </w:tcBorders>
            <w:vAlign w:val="center"/>
          </w:tcPr>
          <w:p w14:paraId="1AD1F4FD">
            <w:pPr>
              <w:ind w:firstLine="0" w:firstLineChars="0"/>
              <w:jc w:val="center"/>
              <w:rPr>
                <w:rFonts w:ascii="宋体" w:hAnsi="宋体" w:cs="宋体"/>
                <w:kern w:val="0"/>
                <w:sz w:val="18"/>
                <w:szCs w:val="18"/>
              </w:rPr>
            </w:pPr>
            <w:r>
              <w:rPr>
                <w:rFonts w:hint="eastAsia" w:ascii="宋体" w:hAnsi="宋体" w:cs="宋体"/>
                <w:kern w:val="0"/>
                <w:sz w:val="18"/>
                <w:szCs w:val="18"/>
              </w:rPr>
              <w:t>室外配电装置</w:t>
            </w:r>
          </w:p>
        </w:tc>
        <w:tc>
          <w:tcPr>
            <w:tcW w:w="2709" w:type="dxa"/>
            <w:tcBorders>
              <w:top w:val="single" w:color="auto" w:sz="6" w:space="0"/>
              <w:left w:val="single" w:color="auto" w:sz="6" w:space="0"/>
              <w:bottom w:val="single" w:color="auto" w:sz="6" w:space="0"/>
              <w:right w:val="single" w:color="auto" w:sz="6" w:space="0"/>
            </w:tcBorders>
            <w:vAlign w:val="center"/>
          </w:tcPr>
          <w:p w14:paraId="63A8A275">
            <w:pPr>
              <w:pStyle w:val="28"/>
              <w:adjustRightInd w:val="0"/>
              <w:snapToGrid w:val="0"/>
              <w:ind w:firstLine="0" w:firstLineChars="0"/>
              <w:jc w:val="center"/>
              <w:rPr>
                <w:rFonts w:hAnsi="宋体" w:cs="宋体"/>
                <w:sz w:val="18"/>
                <w:szCs w:val="18"/>
              </w:rPr>
            </w:pPr>
            <w:r>
              <w:rPr>
                <w:rFonts w:hint="eastAsia" w:hAnsi="宋体" w:cs="宋体"/>
                <w:sz w:val="18"/>
                <w:szCs w:val="18"/>
              </w:rPr>
              <w:t>超长使用年限</w:t>
            </w:r>
          </w:p>
        </w:tc>
        <w:tc>
          <w:tcPr>
            <w:tcW w:w="2042" w:type="dxa"/>
            <w:tcBorders>
              <w:top w:val="single" w:color="auto" w:sz="6" w:space="0"/>
              <w:left w:val="single" w:color="auto" w:sz="6" w:space="0"/>
              <w:bottom w:val="single" w:color="auto" w:sz="6" w:space="0"/>
            </w:tcBorders>
            <w:vAlign w:val="center"/>
          </w:tcPr>
          <w:p w14:paraId="63528041">
            <w:pPr>
              <w:pStyle w:val="28"/>
              <w:adjustRightInd w:val="0"/>
              <w:snapToGrid w:val="0"/>
              <w:ind w:firstLine="0" w:firstLineChars="0"/>
              <w:jc w:val="center"/>
              <w:rPr>
                <w:rFonts w:hAnsi="宋体" w:cs="宋体"/>
                <w:sz w:val="18"/>
                <w:szCs w:val="18"/>
              </w:rPr>
            </w:pPr>
            <w:r>
              <w:rPr>
                <w:rFonts w:hint="eastAsia" w:hAnsi="宋体" w:cs="宋体"/>
                <w:sz w:val="18"/>
                <w:szCs w:val="18"/>
              </w:rPr>
              <w:t>≥15</w:t>
            </w:r>
          </w:p>
        </w:tc>
      </w:tr>
      <w:tr w14:paraId="50C6895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83" w:hRule="atLeast"/>
          <w:tblHeader/>
        </w:trPr>
        <w:tc>
          <w:tcPr>
            <w:tcW w:w="3449" w:type="dxa"/>
            <w:tcBorders>
              <w:top w:val="single" w:color="auto" w:sz="6" w:space="0"/>
              <w:bottom w:val="single" w:color="auto" w:sz="6" w:space="0"/>
              <w:right w:val="single" w:color="auto" w:sz="6" w:space="0"/>
            </w:tcBorders>
            <w:vAlign w:val="center"/>
          </w:tcPr>
          <w:p w14:paraId="26E1551B">
            <w:pPr>
              <w:ind w:firstLine="0" w:firstLineChars="0"/>
              <w:jc w:val="center"/>
              <w:rPr>
                <w:rFonts w:ascii="宋体" w:hAnsi="宋体" w:cs="宋体"/>
                <w:kern w:val="0"/>
                <w:sz w:val="18"/>
                <w:szCs w:val="18"/>
              </w:rPr>
            </w:pPr>
            <w:r>
              <w:rPr>
                <w:rFonts w:hint="eastAsia" w:ascii="宋体" w:hAnsi="宋体" w:cs="宋体"/>
                <w:kern w:val="0"/>
                <w:sz w:val="18"/>
                <w:szCs w:val="18"/>
              </w:rPr>
              <w:t>空冷平台</w:t>
            </w:r>
          </w:p>
        </w:tc>
        <w:tc>
          <w:tcPr>
            <w:tcW w:w="2709" w:type="dxa"/>
            <w:tcBorders>
              <w:top w:val="single" w:color="auto" w:sz="6" w:space="0"/>
              <w:left w:val="single" w:color="auto" w:sz="6" w:space="0"/>
              <w:bottom w:val="single" w:color="auto" w:sz="6" w:space="0"/>
              <w:right w:val="single" w:color="auto" w:sz="6" w:space="0"/>
            </w:tcBorders>
            <w:vAlign w:val="center"/>
          </w:tcPr>
          <w:p w14:paraId="245CA8F3">
            <w:pPr>
              <w:pStyle w:val="28"/>
              <w:adjustRightInd w:val="0"/>
              <w:snapToGrid w:val="0"/>
              <w:ind w:firstLine="0" w:firstLineChars="0"/>
              <w:jc w:val="center"/>
              <w:rPr>
                <w:rFonts w:hAnsi="宋体" w:cs="宋体"/>
                <w:sz w:val="18"/>
                <w:szCs w:val="18"/>
              </w:rPr>
            </w:pPr>
            <w:r>
              <w:rPr>
                <w:rFonts w:hint="eastAsia" w:hAnsi="宋体" w:cs="宋体"/>
                <w:sz w:val="18"/>
                <w:szCs w:val="18"/>
              </w:rPr>
              <w:t>超长使用年限</w:t>
            </w:r>
          </w:p>
        </w:tc>
        <w:tc>
          <w:tcPr>
            <w:tcW w:w="2042" w:type="dxa"/>
            <w:tcBorders>
              <w:top w:val="single" w:color="auto" w:sz="6" w:space="0"/>
              <w:left w:val="single" w:color="auto" w:sz="6" w:space="0"/>
              <w:bottom w:val="single" w:color="auto" w:sz="6" w:space="0"/>
            </w:tcBorders>
            <w:vAlign w:val="center"/>
          </w:tcPr>
          <w:p w14:paraId="4477D39C">
            <w:pPr>
              <w:pStyle w:val="28"/>
              <w:adjustRightInd w:val="0"/>
              <w:snapToGrid w:val="0"/>
              <w:ind w:firstLine="0" w:firstLineChars="0"/>
              <w:jc w:val="center"/>
              <w:rPr>
                <w:rFonts w:hAnsi="宋体" w:cs="宋体"/>
                <w:sz w:val="18"/>
                <w:szCs w:val="18"/>
              </w:rPr>
            </w:pPr>
            <w:r>
              <w:rPr>
                <w:rFonts w:hint="eastAsia" w:hAnsi="宋体" w:cs="宋体"/>
                <w:sz w:val="18"/>
                <w:szCs w:val="18"/>
              </w:rPr>
              <w:t>≥15</w:t>
            </w:r>
          </w:p>
        </w:tc>
      </w:tr>
      <w:tr w14:paraId="66AADB4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83" w:hRule="atLeast"/>
          <w:tblHeader/>
        </w:trPr>
        <w:tc>
          <w:tcPr>
            <w:tcW w:w="3449" w:type="dxa"/>
            <w:tcBorders>
              <w:top w:val="single" w:color="auto" w:sz="6" w:space="0"/>
              <w:bottom w:val="single" w:color="auto" w:sz="6" w:space="0"/>
              <w:right w:val="single" w:color="auto" w:sz="6" w:space="0"/>
            </w:tcBorders>
            <w:vAlign w:val="center"/>
          </w:tcPr>
          <w:p w14:paraId="04780617">
            <w:pPr>
              <w:ind w:firstLine="0" w:firstLineChars="0"/>
              <w:jc w:val="center"/>
              <w:rPr>
                <w:rFonts w:ascii="宋体" w:hAnsi="宋体" w:cs="宋体"/>
                <w:kern w:val="0"/>
                <w:sz w:val="18"/>
                <w:szCs w:val="18"/>
              </w:rPr>
            </w:pPr>
            <w:bookmarkStart w:id="51" w:name="OLE_LINK3" w:colFirst="1" w:colLast="2"/>
            <w:r>
              <w:rPr>
                <w:rFonts w:hint="eastAsia" w:ascii="宋体" w:hAnsi="宋体" w:cs="宋体"/>
                <w:kern w:val="0"/>
                <w:sz w:val="18"/>
                <w:szCs w:val="18"/>
              </w:rPr>
              <w:t>钢结构冷却塔</w:t>
            </w:r>
          </w:p>
        </w:tc>
        <w:tc>
          <w:tcPr>
            <w:tcW w:w="2709" w:type="dxa"/>
            <w:tcBorders>
              <w:top w:val="single" w:color="auto" w:sz="6" w:space="0"/>
              <w:left w:val="single" w:color="auto" w:sz="6" w:space="0"/>
              <w:bottom w:val="single" w:color="auto" w:sz="6" w:space="0"/>
              <w:right w:val="single" w:color="auto" w:sz="6" w:space="0"/>
            </w:tcBorders>
            <w:vAlign w:val="center"/>
          </w:tcPr>
          <w:p w14:paraId="2D644682">
            <w:pPr>
              <w:pStyle w:val="28"/>
              <w:adjustRightInd w:val="0"/>
              <w:snapToGrid w:val="0"/>
              <w:ind w:firstLine="0" w:firstLineChars="0"/>
              <w:jc w:val="center"/>
              <w:rPr>
                <w:rFonts w:hAnsi="宋体" w:cs="宋体"/>
                <w:sz w:val="18"/>
                <w:szCs w:val="18"/>
              </w:rPr>
            </w:pPr>
            <w:r>
              <w:rPr>
                <w:rFonts w:hint="eastAsia" w:hAnsi="宋体" w:cs="宋体"/>
                <w:sz w:val="18"/>
                <w:szCs w:val="18"/>
              </w:rPr>
              <w:t>超长使用年限</w:t>
            </w:r>
          </w:p>
        </w:tc>
        <w:tc>
          <w:tcPr>
            <w:tcW w:w="2042" w:type="dxa"/>
            <w:tcBorders>
              <w:top w:val="single" w:color="auto" w:sz="6" w:space="0"/>
              <w:left w:val="single" w:color="auto" w:sz="6" w:space="0"/>
              <w:bottom w:val="single" w:color="auto" w:sz="6" w:space="0"/>
            </w:tcBorders>
            <w:vAlign w:val="center"/>
          </w:tcPr>
          <w:p w14:paraId="50F4CF92">
            <w:pPr>
              <w:pStyle w:val="28"/>
              <w:adjustRightInd w:val="0"/>
              <w:snapToGrid w:val="0"/>
              <w:ind w:firstLine="0" w:firstLineChars="0"/>
              <w:jc w:val="center"/>
              <w:rPr>
                <w:rFonts w:hAnsi="宋体" w:cs="宋体"/>
                <w:sz w:val="18"/>
                <w:szCs w:val="18"/>
              </w:rPr>
            </w:pPr>
            <w:r>
              <w:rPr>
                <w:rFonts w:hint="eastAsia" w:hAnsi="宋体" w:cs="宋体"/>
                <w:sz w:val="18"/>
                <w:szCs w:val="18"/>
              </w:rPr>
              <w:t>≥15</w:t>
            </w:r>
          </w:p>
        </w:tc>
      </w:tr>
      <w:tr w14:paraId="1C6B564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83" w:hRule="atLeast"/>
          <w:tblHeader/>
        </w:trPr>
        <w:tc>
          <w:tcPr>
            <w:tcW w:w="3449" w:type="dxa"/>
            <w:tcBorders>
              <w:top w:val="single" w:color="auto" w:sz="6" w:space="0"/>
              <w:bottom w:val="single" w:color="auto" w:sz="6" w:space="0"/>
              <w:right w:val="single" w:color="auto" w:sz="6" w:space="0"/>
            </w:tcBorders>
            <w:vAlign w:val="center"/>
          </w:tcPr>
          <w:p w14:paraId="5F9AFFDC">
            <w:pPr>
              <w:ind w:firstLine="0" w:firstLineChars="0"/>
              <w:jc w:val="center"/>
              <w:rPr>
                <w:rFonts w:ascii="宋体" w:hAnsi="宋体" w:cs="宋体"/>
                <w:kern w:val="0"/>
                <w:sz w:val="18"/>
                <w:szCs w:val="18"/>
              </w:rPr>
            </w:pPr>
            <w:r>
              <w:rPr>
                <w:rFonts w:hint="eastAsia" w:ascii="宋体" w:hAnsi="宋体" w:cs="宋体"/>
                <w:kern w:val="0"/>
                <w:sz w:val="18"/>
                <w:szCs w:val="18"/>
              </w:rPr>
              <w:t>出线构架</w:t>
            </w:r>
          </w:p>
        </w:tc>
        <w:tc>
          <w:tcPr>
            <w:tcW w:w="2709" w:type="dxa"/>
            <w:tcBorders>
              <w:top w:val="single" w:color="auto" w:sz="6" w:space="0"/>
              <w:left w:val="single" w:color="auto" w:sz="6" w:space="0"/>
              <w:bottom w:val="single" w:color="auto" w:sz="6" w:space="0"/>
              <w:right w:val="single" w:color="auto" w:sz="6" w:space="0"/>
            </w:tcBorders>
            <w:vAlign w:val="center"/>
          </w:tcPr>
          <w:p w14:paraId="30D0DD94">
            <w:pPr>
              <w:pStyle w:val="28"/>
              <w:adjustRightInd w:val="0"/>
              <w:snapToGrid w:val="0"/>
              <w:ind w:firstLine="0" w:firstLineChars="0"/>
              <w:jc w:val="center"/>
              <w:rPr>
                <w:rFonts w:hAnsi="宋体" w:cs="宋体"/>
                <w:sz w:val="18"/>
                <w:szCs w:val="18"/>
              </w:rPr>
            </w:pPr>
            <w:r>
              <w:rPr>
                <w:rFonts w:hint="eastAsia" w:hAnsi="宋体" w:cs="宋体"/>
                <w:sz w:val="18"/>
                <w:szCs w:val="18"/>
              </w:rPr>
              <w:t>超长使用年限</w:t>
            </w:r>
          </w:p>
        </w:tc>
        <w:tc>
          <w:tcPr>
            <w:tcW w:w="2042" w:type="dxa"/>
            <w:tcBorders>
              <w:top w:val="single" w:color="auto" w:sz="6" w:space="0"/>
              <w:left w:val="single" w:color="auto" w:sz="6" w:space="0"/>
              <w:bottom w:val="single" w:color="auto" w:sz="6" w:space="0"/>
            </w:tcBorders>
            <w:vAlign w:val="center"/>
          </w:tcPr>
          <w:p w14:paraId="00E9664C">
            <w:pPr>
              <w:pStyle w:val="28"/>
              <w:adjustRightInd w:val="0"/>
              <w:snapToGrid w:val="0"/>
              <w:ind w:firstLine="0" w:firstLineChars="0"/>
              <w:jc w:val="center"/>
              <w:rPr>
                <w:rFonts w:hAnsi="宋体" w:cs="宋体"/>
                <w:sz w:val="18"/>
                <w:szCs w:val="18"/>
              </w:rPr>
            </w:pPr>
            <w:r>
              <w:rPr>
                <w:rFonts w:hint="eastAsia" w:hAnsi="宋体" w:cs="宋体"/>
                <w:sz w:val="18"/>
                <w:szCs w:val="18"/>
              </w:rPr>
              <w:t>≥15</w:t>
            </w:r>
          </w:p>
        </w:tc>
      </w:tr>
      <w:bookmarkEnd w:id="51"/>
      <w:tr w14:paraId="34C79A1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83" w:hRule="atLeast"/>
          <w:tblHeader/>
        </w:trPr>
        <w:tc>
          <w:tcPr>
            <w:tcW w:w="8200" w:type="dxa"/>
            <w:gridSpan w:val="3"/>
            <w:tcBorders>
              <w:top w:val="single" w:color="auto" w:sz="6" w:space="0"/>
            </w:tcBorders>
            <w:vAlign w:val="center"/>
          </w:tcPr>
          <w:p w14:paraId="5F6DA367">
            <w:pPr>
              <w:pStyle w:val="28"/>
              <w:adjustRightInd w:val="0"/>
              <w:snapToGrid w:val="0"/>
              <w:ind w:firstLine="0" w:firstLineChars="0"/>
              <w:rPr>
                <w:rFonts w:hAnsi="宋体" w:cs="宋体"/>
                <w:sz w:val="18"/>
                <w:szCs w:val="18"/>
              </w:rPr>
            </w:pPr>
            <w:r>
              <w:rPr>
                <w:rFonts w:hint="eastAsia" w:hAnsi="宋体" w:cs="宋体"/>
                <w:sz w:val="18"/>
                <w:szCs w:val="18"/>
              </w:rPr>
              <w:t>注：室内设备支撑钢结构的腐蚀防护层设计使用年限宜与所在主体建筑钢结构相同。</w:t>
            </w:r>
          </w:p>
        </w:tc>
      </w:tr>
    </w:tbl>
    <w:p w14:paraId="30260EA4">
      <w:pPr>
        <w:pStyle w:val="72"/>
        <w:tabs>
          <w:tab w:val="left" w:pos="0"/>
        </w:tabs>
        <w:rPr>
          <w:rFonts w:cs="宋体"/>
        </w:rPr>
      </w:pPr>
      <w:r>
        <w:rPr>
          <w:rFonts w:hint="eastAsia" w:cs="宋体"/>
        </w:rPr>
        <w:t>重要构件和维修养护困难的构件防护层设计使用年限宜提高一级。</w:t>
      </w:r>
    </w:p>
    <w:p w14:paraId="269403CB">
      <w:pPr>
        <w:pStyle w:val="51"/>
        <w:spacing w:before="120" w:after="120"/>
        <w:outlineLvl w:val="1"/>
        <w:rPr>
          <w:rFonts w:hAnsi="宋体"/>
        </w:rPr>
      </w:pPr>
      <w:r>
        <w:rPr>
          <w:rFonts w:hint="eastAsia" w:hAnsi="宋体"/>
        </w:rPr>
        <w:t>基层处理</w:t>
      </w:r>
    </w:p>
    <w:p w14:paraId="7B1E5493">
      <w:pPr>
        <w:pStyle w:val="72"/>
        <w:tabs>
          <w:tab w:val="left" w:pos="0"/>
        </w:tabs>
        <w:rPr>
          <w:rFonts w:cs="宋体"/>
        </w:rPr>
      </w:pPr>
      <w:r>
        <w:rPr>
          <w:rFonts w:hint="eastAsia" w:cs="宋体"/>
        </w:rPr>
        <w:t>钢结构在涂装前应进行表面处理。</w:t>
      </w:r>
    </w:p>
    <w:p w14:paraId="7BF0A6A5">
      <w:pPr>
        <w:pStyle w:val="72"/>
        <w:tabs>
          <w:tab w:val="left" w:pos="0"/>
        </w:tabs>
        <w:rPr>
          <w:rFonts w:cs="宋体"/>
        </w:rPr>
      </w:pPr>
      <w:r>
        <w:rPr>
          <w:rFonts w:hint="eastAsia" w:cs="宋体"/>
        </w:rPr>
        <w:t>钢结构设计文件应提出表面除锈等级和表面粗糙度等基层处理的质量要求。</w:t>
      </w:r>
    </w:p>
    <w:p w14:paraId="016DC2FB">
      <w:pPr>
        <w:pStyle w:val="72"/>
        <w:tabs>
          <w:tab w:val="left" w:pos="0"/>
        </w:tabs>
        <w:rPr>
          <w:rFonts w:cs="宋体"/>
        </w:rPr>
      </w:pPr>
      <w:r>
        <w:rPr>
          <w:rFonts w:hint="eastAsia" w:cs="宋体"/>
        </w:rPr>
        <w:t>钢结构除锈处理前应清除焊渣、毛刺、飞溅和油脂等附着物和污物。</w:t>
      </w:r>
    </w:p>
    <w:p w14:paraId="77CA3DA5">
      <w:pPr>
        <w:pStyle w:val="72"/>
        <w:tabs>
          <w:tab w:val="left" w:pos="0"/>
        </w:tabs>
        <w:rPr>
          <w:rFonts w:cs="宋体"/>
        </w:rPr>
      </w:pPr>
      <w:r>
        <w:rPr>
          <w:rFonts w:hint="eastAsia" w:cs="宋体"/>
        </w:rPr>
        <w:t>涂料涂装前底材表面除锈等级应符合表3规定，且应符合GB/T 8923.1中的规定。</w:t>
      </w:r>
    </w:p>
    <w:p w14:paraId="56CF7AF3">
      <w:pPr>
        <w:pStyle w:val="28"/>
        <w:tabs>
          <w:tab w:val="center" w:pos="4725"/>
          <w:tab w:val="right" w:pos="9450"/>
          <w:tab w:val="clear" w:pos="4201"/>
          <w:tab w:val="clear" w:pos="9298"/>
        </w:tabs>
        <w:adjustRightInd w:val="0"/>
        <w:snapToGrid w:val="0"/>
        <w:ind w:firstLine="0" w:firstLineChars="0"/>
        <w:jc w:val="center"/>
        <w:rPr>
          <w:rFonts w:ascii="黑体" w:eastAsia="黑体"/>
          <w:szCs w:val="21"/>
        </w:rPr>
      </w:pPr>
      <w:r>
        <w:rPr>
          <w:rFonts w:hint="eastAsia" w:ascii="黑体" w:eastAsia="黑体"/>
          <w:szCs w:val="21"/>
        </w:rPr>
        <w:t>表3  涂料涂装前底材表面最低除锈等级</w:t>
      </w:r>
    </w:p>
    <w:tbl>
      <w:tblPr>
        <w:tblStyle w:val="40"/>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025"/>
        <w:gridCol w:w="1943"/>
      </w:tblGrid>
      <w:tr w14:paraId="6AF5A2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25" w:type="dxa"/>
            <w:tcBorders>
              <w:tl2br w:val="nil"/>
              <w:tr2bl w:val="nil"/>
            </w:tcBorders>
            <w:vAlign w:val="center"/>
          </w:tcPr>
          <w:p w14:paraId="57D7A5D3">
            <w:pPr>
              <w:pStyle w:val="28"/>
              <w:tabs>
                <w:tab w:val="center" w:pos="4725"/>
                <w:tab w:val="right" w:pos="9450"/>
                <w:tab w:val="clear" w:pos="4201"/>
                <w:tab w:val="clear" w:pos="9298"/>
              </w:tabs>
              <w:adjustRightInd w:val="0"/>
              <w:snapToGrid w:val="0"/>
              <w:ind w:firstLine="0" w:firstLineChars="0"/>
              <w:jc w:val="center"/>
              <w:rPr>
                <w:rFonts w:ascii="黑体" w:eastAsia="黑体"/>
                <w:sz w:val="18"/>
                <w:szCs w:val="18"/>
              </w:rPr>
            </w:pPr>
            <w:r>
              <w:rPr>
                <w:rFonts w:hint="eastAsia" w:ascii="黑体" w:eastAsia="黑体"/>
                <w:sz w:val="18"/>
                <w:szCs w:val="18"/>
              </w:rPr>
              <w:t>防腐材料类别</w:t>
            </w:r>
          </w:p>
        </w:tc>
        <w:tc>
          <w:tcPr>
            <w:tcW w:w="1943" w:type="dxa"/>
            <w:tcBorders>
              <w:tl2br w:val="nil"/>
              <w:tr2bl w:val="nil"/>
            </w:tcBorders>
            <w:vAlign w:val="center"/>
          </w:tcPr>
          <w:p w14:paraId="687A9329">
            <w:pPr>
              <w:pStyle w:val="28"/>
              <w:tabs>
                <w:tab w:val="center" w:pos="4725"/>
                <w:tab w:val="right" w:pos="9450"/>
                <w:tab w:val="clear" w:pos="4201"/>
                <w:tab w:val="clear" w:pos="9298"/>
              </w:tabs>
              <w:adjustRightInd w:val="0"/>
              <w:snapToGrid w:val="0"/>
              <w:ind w:firstLine="0" w:firstLineChars="0"/>
              <w:jc w:val="center"/>
              <w:rPr>
                <w:rFonts w:ascii="黑体" w:eastAsia="黑体"/>
                <w:sz w:val="18"/>
                <w:szCs w:val="18"/>
              </w:rPr>
            </w:pPr>
            <w:r>
              <w:rPr>
                <w:rFonts w:hint="eastAsia" w:ascii="黑体" w:eastAsia="黑体"/>
                <w:sz w:val="18"/>
                <w:szCs w:val="18"/>
              </w:rPr>
              <w:t>最低除锈等级</w:t>
            </w:r>
          </w:p>
        </w:tc>
      </w:tr>
      <w:tr w14:paraId="2F1DE5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25" w:type="dxa"/>
            <w:tcBorders>
              <w:tl2br w:val="nil"/>
              <w:tr2bl w:val="nil"/>
            </w:tcBorders>
            <w:vAlign w:val="center"/>
          </w:tcPr>
          <w:p w14:paraId="59EEDAC8">
            <w:pPr>
              <w:pStyle w:val="72"/>
              <w:numPr>
                <w:ilvl w:val="2"/>
                <w:numId w:val="0"/>
              </w:numPr>
              <w:tabs>
                <w:tab w:val="left" w:pos="0"/>
              </w:tabs>
              <w:jc w:val="center"/>
              <w:rPr>
                <w:rFonts w:cs="宋体"/>
                <w:sz w:val="18"/>
                <w:szCs w:val="18"/>
              </w:rPr>
            </w:pPr>
            <w:r>
              <w:rPr>
                <w:rFonts w:hint="eastAsia" w:cs="宋体"/>
                <w:sz w:val="18"/>
                <w:szCs w:val="18"/>
              </w:rPr>
              <w:t>富锌底涂料、冷喷锌及其合金</w:t>
            </w:r>
          </w:p>
        </w:tc>
        <w:tc>
          <w:tcPr>
            <w:tcW w:w="1943" w:type="dxa"/>
            <w:tcBorders>
              <w:tl2br w:val="nil"/>
              <w:tr2bl w:val="nil"/>
            </w:tcBorders>
            <w:vAlign w:val="center"/>
          </w:tcPr>
          <w:p w14:paraId="034CE287">
            <w:pPr>
              <w:pStyle w:val="28"/>
              <w:tabs>
                <w:tab w:val="center" w:pos="4725"/>
                <w:tab w:val="right" w:pos="9450"/>
                <w:tab w:val="clear" w:pos="4201"/>
                <w:tab w:val="clear" w:pos="9298"/>
              </w:tabs>
              <w:adjustRightInd w:val="0"/>
              <w:snapToGrid w:val="0"/>
              <w:ind w:firstLine="0" w:firstLineChars="0"/>
              <w:jc w:val="center"/>
              <w:rPr>
                <w:rFonts w:hAnsi="宋体" w:cs="宋体"/>
                <w:sz w:val="18"/>
                <w:szCs w:val="18"/>
              </w:rPr>
            </w:pPr>
            <w:r>
              <w:rPr>
                <w:rFonts w:hint="eastAsia" w:hAnsi="宋体" w:cs="宋体"/>
                <w:sz w:val="18"/>
                <w:szCs w:val="18"/>
              </w:rPr>
              <w:t>Sa2 1/2</w:t>
            </w:r>
          </w:p>
        </w:tc>
      </w:tr>
      <w:tr w14:paraId="2088E9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25" w:type="dxa"/>
            <w:tcBorders>
              <w:tl2br w:val="nil"/>
              <w:tr2bl w:val="nil"/>
            </w:tcBorders>
            <w:vAlign w:val="center"/>
          </w:tcPr>
          <w:p w14:paraId="0BA3AC3C">
            <w:pPr>
              <w:pStyle w:val="72"/>
              <w:numPr>
                <w:ilvl w:val="2"/>
                <w:numId w:val="0"/>
              </w:numPr>
              <w:tabs>
                <w:tab w:val="left" w:pos="0"/>
              </w:tabs>
              <w:jc w:val="center"/>
              <w:rPr>
                <w:rFonts w:cs="宋体"/>
                <w:sz w:val="18"/>
                <w:szCs w:val="18"/>
              </w:rPr>
            </w:pPr>
            <w:r>
              <w:rPr>
                <w:rFonts w:hint="eastAsia" w:cs="宋体"/>
                <w:sz w:val="18"/>
                <w:szCs w:val="18"/>
              </w:rPr>
              <w:t>氯化橡胶、聚氨酯、环氧、聚氯乙烯萤丹、高氯化聚乙烯氯磺化聚乙烯、醇酸、丙烯酸环氧、丙烯酸聚氨酯等底涂料</w:t>
            </w:r>
          </w:p>
        </w:tc>
        <w:tc>
          <w:tcPr>
            <w:tcW w:w="1943" w:type="dxa"/>
            <w:tcBorders>
              <w:tl2br w:val="nil"/>
              <w:tr2bl w:val="nil"/>
            </w:tcBorders>
            <w:vAlign w:val="center"/>
          </w:tcPr>
          <w:p w14:paraId="414BC871">
            <w:pPr>
              <w:ind w:firstLine="0" w:firstLineChars="0"/>
              <w:jc w:val="center"/>
              <w:rPr>
                <w:rFonts w:ascii="宋体" w:hAnsi="宋体" w:cs="宋体"/>
                <w:sz w:val="18"/>
                <w:szCs w:val="18"/>
              </w:rPr>
            </w:pPr>
            <w:r>
              <w:rPr>
                <w:rFonts w:hint="eastAsia" w:ascii="宋体" w:hAnsi="宋体" w:cs="宋体"/>
                <w:sz w:val="18"/>
                <w:szCs w:val="18"/>
              </w:rPr>
              <w:t>Sa2或St3</w:t>
            </w:r>
          </w:p>
        </w:tc>
      </w:tr>
      <w:tr w14:paraId="050957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25" w:type="dxa"/>
            <w:tcBorders>
              <w:tl2br w:val="nil"/>
              <w:tr2bl w:val="nil"/>
            </w:tcBorders>
            <w:vAlign w:val="center"/>
          </w:tcPr>
          <w:p w14:paraId="683A6974">
            <w:pPr>
              <w:pStyle w:val="72"/>
              <w:numPr>
                <w:ilvl w:val="2"/>
                <w:numId w:val="0"/>
              </w:numPr>
              <w:tabs>
                <w:tab w:val="left" w:pos="0"/>
              </w:tabs>
              <w:jc w:val="center"/>
              <w:rPr>
                <w:rFonts w:cs="宋体"/>
                <w:sz w:val="18"/>
                <w:szCs w:val="18"/>
              </w:rPr>
            </w:pPr>
            <w:r>
              <w:rPr>
                <w:rFonts w:hint="eastAsia" w:cs="宋体"/>
                <w:sz w:val="18"/>
                <w:szCs w:val="18"/>
              </w:rPr>
              <w:t>热喷锌及其合金</w:t>
            </w:r>
          </w:p>
        </w:tc>
        <w:tc>
          <w:tcPr>
            <w:tcW w:w="1943" w:type="dxa"/>
            <w:tcBorders>
              <w:tl2br w:val="nil"/>
              <w:tr2bl w:val="nil"/>
            </w:tcBorders>
            <w:vAlign w:val="center"/>
          </w:tcPr>
          <w:p w14:paraId="6CDA0E47">
            <w:pPr>
              <w:ind w:firstLine="0" w:firstLineChars="0"/>
              <w:jc w:val="center"/>
              <w:rPr>
                <w:rFonts w:ascii="宋体" w:hAnsi="宋体" w:cs="宋体"/>
                <w:sz w:val="18"/>
                <w:szCs w:val="18"/>
              </w:rPr>
            </w:pPr>
            <w:r>
              <w:rPr>
                <w:rFonts w:hint="eastAsia" w:ascii="宋体" w:hAnsi="宋体" w:cs="宋体"/>
                <w:sz w:val="18"/>
                <w:szCs w:val="18"/>
              </w:rPr>
              <w:t>Sa3</w:t>
            </w:r>
          </w:p>
        </w:tc>
      </w:tr>
      <w:tr w14:paraId="6F3E27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68" w:type="dxa"/>
            <w:gridSpan w:val="2"/>
            <w:tcBorders>
              <w:tl2br w:val="nil"/>
              <w:tr2bl w:val="nil"/>
            </w:tcBorders>
            <w:vAlign w:val="center"/>
          </w:tcPr>
          <w:p w14:paraId="16123B0B">
            <w:pPr>
              <w:ind w:firstLine="0" w:firstLineChars="0"/>
              <w:rPr>
                <w:rFonts w:ascii="宋体" w:hAnsi="宋体" w:cs="宋体"/>
                <w:sz w:val="18"/>
                <w:szCs w:val="18"/>
              </w:rPr>
            </w:pPr>
            <w:r>
              <w:rPr>
                <w:rFonts w:hint="eastAsia" w:ascii="宋体" w:hAnsi="宋体" w:cs="宋体"/>
                <w:sz w:val="18"/>
                <w:szCs w:val="18"/>
              </w:rPr>
              <w:t>注:新建工程重要构件的除锈等级不应低于Sa2 1/2。</w:t>
            </w:r>
          </w:p>
        </w:tc>
      </w:tr>
    </w:tbl>
    <w:p w14:paraId="0FBFDCC4">
      <w:pPr>
        <w:pStyle w:val="72"/>
        <w:tabs>
          <w:tab w:val="left" w:pos="0"/>
        </w:tabs>
      </w:pPr>
      <w:r>
        <w:rPr>
          <w:rFonts w:hint="eastAsia" w:cs="宋体"/>
        </w:rPr>
        <w:t>基层处理粗糙度宜为40µm</w:t>
      </w:r>
      <w:r>
        <w:rPr>
          <w:rFonts w:hint="eastAsia" w:ascii="Times New Roman" w:hAnsi="Times New Roman"/>
        </w:rPr>
        <w:t>~</w:t>
      </w:r>
      <w:r>
        <w:rPr>
          <w:rFonts w:hint="eastAsia" w:cs="宋体"/>
        </w:rPr>
        <w:t>75µm，且应符合下列规定：</w:t>
      </w:r>
    </w:p>
    <w:p w14:paraId="4C632E23">
      <w:pPr>
        <w:pStyle w:val="72"/>
        <w:numPr>
          <w:ilvl w:val="0"/>
          <w:numId w:val="23"/>
        </w:numPr>
        <w:tabs>
          <w:tab w:val="left" w:pos="0"/>
        </w:tabs>
        <w:spacing w:before="0" w:after="0"/>
        <w:ind w:firstLine="420" w:firstLineChars="200"/>
        <w:rPr>
          <w:rFonts w:cs="宋体"/>
        </w:rPr>
      </w:pPr>
      <w:r>
        <w:rPr>
          <w:rFonts w:hint="eastAsia" w:cs="宋体"/>
        </w:rPr>
        <w:t>涂层体系一次性整体施工时，基层表面粗糙度不应大于涂层总厚度的1/3；</w:t>
      </w:r>
    </w:p>
    <w:p w14:paraId="311D2FB1">
      <w:pPr>
        <w:pStyle w:val="72"/>
        <w:numPr>
          <w:ilvl w:val="0"/>
          <w:numId w:val="23"/>
        </w:numPr>
        <w:tabs>
          <w:tab w:val="left" w:pos="0"/>
        </w:tabs>
        <w:spacing w:before="0" w:after="0"/>
        <w:ind w:firstLine="420" w:firstLineChars="200"/>
        <w:rPr>
          <w:rFonts w:cs="宋体"/>
        </w:rPr>
      </w:pPr>
      <w:r>
        <w:rPr>
          <w:rFonts w:hint="eastAsia" w:cs="宋体"/>
        </w:rPr>
        <w:t>涂层体系分两次施工时，基层表面粗糙度不应大于第一次涂装厚度的1/3。</w:t>
      </w:r>
    </w:p>
    <w:p w14:paraId="457C6486">
      <w:pPr>
        <w:pStyle w:val="55"/>
        <w:tabs>
          <w:tab w:val="left" w:pos="0"/>
        </w:tabs>
        <w:spacing w:before="0" w:beforeLines="0" w:after="0" w:afterLines="0"/>
        <w:rPr>
          <w:rFonts w:cs="宋体"/>
        </w:rPr>
      </w:pPr>
      <w:r>
        <w:rPr>
          <w:rFonts w:hint="eastAsia" w:ascii="宋体" w:hAnsi="宋体" w:eastAsia="宋体" w:cs="宋体"/>
        </w:rPr>
        <w:t>采用高强度螺栓连接的钢结构构件连接接触面宜涂无机富锌漆或冷喷锌等涂料，涂层厚度及涂装后的摩擦系数应满足JGJ 82的要求；连接面层间缝隙部位应嵌刮耐腐蚀密封膏。</w:t>
      </w:r>
    </w:p>
    <w:p w14:paraId="3D885286">
      <w:pPr>
        <w:pStyle w:val="51"/>
        <w:spacing w:before="120" w:after="120"/>
        <w:outlineLvl w:val="1"/>
        <w:rPr>
          <w:rFonts w:hAnsi="宋体"/>
        </w:rPr>
      </w:pPr>
      <w:r>
        <w:rPr>
          <w:rFonts w:hint="eastAsia" w:hAnsi="宋体"/>
        </w:rPr>
        <w:t>涂料涂层</w:t>
      </w:r>
    </w:p>
    <w:p w14:paraId="610AC545">
      <w:pPr>
        <w:pStyle w:val="72"/>
        <w:tabs>
          <w:tab w:val="left" w:pos="0"/>
        </w:tabs>
      </w:pPr>
      <w:r>
        <w:rPr>
          <w:rFonts w:hint="eastAsia"/>
        </w:rPr>
        <w:t>防腐蚀材料宜选用经过工程实践证明其综合性能良好的产品，应</w:t>
      </w:r>
      <w:r>
        <w:rPr>
          <w:rFonts w:hint="eastAsia"/>
          <w:lang w:val="en-US" w:eastAsia="zh-CN"/>
        </w:rPr>
        <w:t>具</w:t>
      </w:r>
      <w:r>
        <w:rPr>
          <w:rFonts w:hint="eastAsia"/>
        </w:rPr>
        <w:t>有质量证明文件并符合</w:t>
      </w:r>
      <w:r>
        <w:rPr>
          <w:rFonts w:hint="eastAsia" w:hAnsi="Times New Roman"/>
        </w:rPr>
        <w:t>国家现行标准</w:t>
      </w:r>
      <w:r>
        <w:rPr>
          <w:rFonts w:hint="eastAsia"/>
        </w:rPr>
        <w:t>的环保要求。</w:t>
      </w:r>
    </w:p>
    <w:p w14:paraId="302EA2C1">
      <w:pPr>
        <w:pStyle w:val="72"/>
        <w:tabs>
          <w:tab w:val="left" w:pos="0"/>
        </w:tabs>
        <w:adjustRightInd/>
        <w:snapToGrid/>
        <w:rPr>
          <w:rFonts w:hAnsi="Times New Roman"/>
        </w:rPr>
      </w:pPr>
      <w:r>
        <w:rPr>
          <w:rFonts w:hint="eastAsia" w:hAnsi="Times New Roman"/>
        </w:rPr>
        <w:t>防腐蚀材料应</w:t>
      </w:r>
      <w:r>
        <w:rPr>
          <w:rFonts w:hint="eastAsia" w:hAnsi="Times New Roman"/>
          <w:lang w:val="en-US" w:eastAsia="zh-CN"/>
        </w:rPr>
        <w:t>具备</w:t>
      </w:r>
      <w:r>
        <w:rPr>
          <w:rFonts w:hint="eastAsia" w:hAnsi="Times New Roman"/>
        </w:rPr>
        <w:t>涂装施工的环境条件。</w:t>
      </w:r>
    </w:p>
    <w:p w14:paraId="4DF4984A">
      <w:pPr>
        <w:pStyle w:val="72"/>
        <w:tabs>
          <w:tab w:val="left" w:pos="0"/>
        </w:tabs>
        <w:adjustRightInd/>
        <w:snapToGrid/>
        <w:rPr>
          <w:rFonts w:hAnsi="Times New Roman"/>
        </w:rPr>
      </w:pPr>
      <w:r>
        <w:rPr>
          <w:rFonts w:hint="eastAsia" w:hAnsi="Times New Roman"/>
        </w:rPr>
        <w:t>防腐蚀材料供应商应提供涂料使用指南。</w:t>
      </w:r>
    </w:p>
    <w:p w14:paraId="2F93191D">
      <w:pPr>
        <w:pStyle w:val="72"/>
        <w:tabs>
          <w:tab w:val="left" w:pos="0"/>
        </w:tabs>
        <w:adjustRightInd/>
        <w:snapToGrid/>
        <w:rPr>
          <w:rFonts w:hAnsi="Times New Roman"/>
        </w:rPr>
      </w:pPr>
      <w:r>
        <w:rPr>
          <w:rFonts w:hint="eastAsia"/>
        </w:rPr>
        <w:t>防腐蚀材料面漆应有良好的耐候性。</w:t>
      </w:r>
    </w:p>
    <w:p w14:paraId="609DC707">
      <w:pPr>
        <w:pStyle w:val="72"/>
        <w:rPr>
          <w:rFonts w:hAnsi="Times New Roman"/>
        </w:rPr>
      </w:pPr>
      <w:r>
        <w:rPr>
          <w:rFonts w:hint="eastAsia" w:hAnsi="Times New Roman"/>
        </w:rPr>
        <w:t>涂层配套中的底、中、面漆应有良好的相容性，且宜选用相同厂家的配套产品，配套方案可按附录A选用。</w:t>
      </w:r>
    </w:p>
    <w:p w14:paraId="317799DF">
      <w:pPr>
        <w:pStyle w:val="72"/>
        <w:rPr>
          <w:rFonts w:hAnsi="Times New Roman"/>
        </w:rPr>
      </w:pPr>
      <w:r>
        <w:rPr>
          <w:rFonts w:hint="eastAsia" w:hAnsi="Times New Roman"/>
        </w:rPr>
        <w:t>正对海风侧或处于海水冷却塔下风侧的钢结构宜适当增加涂层厚度。</w:t>
      </w:r>
    </w:p>
    <w:p w14:paraId="0280BAD6">
      <w:pPr>
        <w:pStyle w:val="51"/>
        <w:spacing w:before="120" w:after="120"/>
        <w:outlineLvl w:val="1"/>
        <w:rPr>
          <w:rFonts w:hAnsi="宋体"/>
        </w:rPr>
      </w:pPr>
      <w:r>
        <w:rPr>
          <w:rFonts w:hint="eastAsia" w:hAnsi="宋体"/>
        </w:rPr>
        <w:t>热浸镀锌</w:t>
      </w:r>
    </w:p>
    <w:p w14:paraId="0A236D3A">
      <w:pPr>
        <w:pStyle w:val="72"/>
        <w:tabs>
          <w:tab w:val="left" w:pos="0"/>
        </w:tabs>
      </w:pPr>
      <w:r>
        <w:rPr>
          <w:rFonts w:hint="eastAsia"/>
        </w:rPr>
        <w:t>热浸镀锌制件主要表面应平滑，无滴瘤、粗糙和锌刺，无起皮、无漏镀，无残留的溶剂渣。</w:t>
      </w:r>
    </w:p>
    <w:p w14:paraId="2D25CBEA">
      <w:pPr>
        <w:pStyle w:val="72"/>
        <w:tabs>
          <w:tab w:val="left" w:pos="0"/>
        </w:tabs>
      </w:pPr>
      <w:r>
        <w:rPr>
          <w:rFonts w:hint="eastAsia"/>
        </w:rPr>
        <w:t>不同厚度钢材热浸锌厚度最小值应符合表4的规定。</w:t>
      </w:r>
    </w:p>
    <w:p w14:paraId="2B9F6D98">
      <w:pPr>
        <w:pStyle w:val="28"/>
        <w:tabs>
          <w:tab w:val="center" w:pos="4725"/>
          <w:tab w:val="right" w:pos="9450"/>
          <w:tab w:val="clear" w:pos="4201"/>
          <w:tab w:val="clear" w:pos="9298"/>
        </w:tabs>
        <w:adjustRightInd w:val="0"/>
        <w:snapToGrid w:val="0"/>
        <w:ind w:firstLine="0" w:firstLineChars="0"/>
        <w:jc w:val="center"/>
      </w:pPr>
      <w:r>
        <w:rPr>
          <w:rFonts w:hint="eastAsia" w:ascii="黑体" w:eastAsia="黑体"/>
          <w:szCs w:val="21"/>
        </w:rPr>
        <w:t>表4  不同厚度钢材热浸锌厚度最小值</w:t>
      </w:r>
    </w:p>
    <w:tbl>
      <w:tblPr>
        <w:tblStyle w:val="40"/>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737"/>
        <w:gridCol w:w="2732"/>
      </w:tblGrid>
      <w:tr w14:paraId="35ECA7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37" w:type="dxa"/>
            <w:tcBorders>
              <w:tl2br w:val="nil"/>
              <w:tr2bl w:val="nil"/>
            </w:tcBorders>
            <w:vAlign w:val="center"/>
          </w:tcPr>
          <w:p w14:paraId="186F6D99">
            <w:pPr>
              <w:pStyle w:val="72"/>
              <w:numPr>
                <w:ilvl w:val="2"/>
                <w:numId w:val="0"/>
              </w:numPr>
              <w:tabs>
                <w:tab w:val="left" w:pos="0"/>
              </w:tabs>
              <w:spacing w:before="0" w:after="0" w:line="288" w:lineRule="auto"/>
              <w:jc w:val="center"/>
              <w:rPr>
                <w:rFonts w:cs="宋体"/>
                <w:sz w:val="18"/>
                <w:szCs w:val="18"/>
              </w:rPr>
            </w:pPr>
            <w:r>
              <w:rPr>
                <w:rFonts w:hint="eastAsia" w:cs="宋体"/>
                <w:sz w:val="18"/>
                <w:szCs w:val="18"/>
              </w:rPr>
              <w:t>制件厚度</w:t>
            </w:r>
          </w:p>
          <w:p w14:paraId="5AEDEC25">
            <w:pPr>
              <w:pStyle w:val="72"/>
              <w:numPr>
                <w:ilvl w:val="2"/>
                <w:numId w:val="0"/>
              </w:numPr>
              <w:tabs>
                <w:tab w:val="left" w:pos="0"/>
              </w:tabs>
              <w:spacing w:before="0" w:after="0" w:line="288" w:lineRule="auto"/>
              <w:jc w:val="center"/>
              <w:rPr>
                <w:rFonts w:cs="宋体"/>
                <w:sz w:val="18"/>
                <w:szCs w:val="18"/>
              </w:rPr>
            </w:pPr>
            <w:r>
              <w:rPr>
                <w:rFonts w:hint="eastAsia" w:cs="宋体"/>
                <w:sz w:val="18"/>
                <w:szCs w:val="18"/>
              </w:rPr>
              <w:t>mm</w:t>
            </w:r>
          </w:p>
        </w:tc>
        <w:tc>
          <w:tcPr>
            <w:tcW w:w="2732" w:type="dxa"/>
            <w:tcBorders>
              <w:tl2br w:val="nil"/>
              <w:tr2bl w:val="nil"/>
            </w:tcBorders>
            <w:vAlign w:val="center"/>
          </w:tcPr>
          <w:p w14:paraId="2F8ACDC6">
            <w:pPr>
              <w:pStyle w:val="72"/>
              <w:numPr>
                <w:ilvl w:val="2"/>
                <w:numId w:val="0"/>
              </w:numPr>
              <w:tabs>
                <w:tab w:val="left" w:pos="0"/>
              </w:tabs>
              <w:spacing w:before="0" w:after="0" w:line="288" w:lineRule="auto"/>
              <w:jc w:val="center"/>
              <w:rPr>
                <w:rFonts w:cs="宋体"/>
                <w:sz w:val="18"/>
                <w:szCs w:val="18"/>
              </w:rPr>
            </w:pPr>
            <w:r>
              <w:rPr>
                <w:rFonts w:hint="eastAsia" w:cs="宋体"/>
                <w:sz w:val="18"/>
                <w:szCs w:val="18"/>
              </w:rPr>
              <w:t>镀层厚度</w:t>
            </w:r>
          </w:p>
          <w:p w14:paraId="1E7D3ED4">
            <w:pPr>
              <w:pStyle w:val="72"/>
              <w:numPr>
                <w:ilvl w:val="2"/>
                <w:numId w:val="0"/>
              </w:numPr>
              <w:tabs>
                <w:tab w:val="left" w:pos="0"/>
              </w:tabs>
              <w:spacing w:before="0" w:after="0" w:line="288" w:lineRule="auto"/>
              <w:jc w:val="center"/>
              <w:rPr>
                <w:rFonts w:cs="宋体"/>
                <w:sz w:val="18"/>
                <w:szCs w:val="18"/>
              </w:rPr>
            </w:pPr>
            <w:r>
              <w:rPr>
                <w:rFonts w:hint="eastAsia" w:cs="宋体"/>
                <w:sz w:val="18"/>
                <w:szCs w:val="18"/>
              </w:rPr>
              <w:t>µm</w:t>
            </w:r>
          </w:p>
        </w:tc>
      </w:tr>
      <w:tr w14:paraId="150046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37" w:type="dxa"/>
            <w:tcBorders>
              <w:tl2br w:val="nil"/>
              <w:tr2bl w:val="nil"/>
            </w:tcBorders>
            <w:vAlign w:val="center"/>
          </w:tcPr>
          <w:p w14:paraId="384EB740">
            <w:pPr>
              <w:pStyle w:val="72"/>
              <w:numPr>
                <w:ilvl w:val="2"/>
                <w:numId w:val="0"/>
              </w:numPr>
              <w:tabs>
                <w:tab w:val="left" w:pos="0"/>
              </w:tabs>
              <w:jc w:val="center"/>
              <w:rPr>
                <w:rFonts w:cs="宋体"/>
                <w:sz w:val="18"/>
                <w:szCs w:val="18"/>
              </w:rPr>
            </w:pPr>
            <w:r>
              <w:rPr>
                <w:rFonts w:hint="eastAsia" w:cs="宋体"/>
                <w:sz w:val="18"/>
                <w:szCs w:val="18"/>
              </w:rPr>
              <w:t>≤6</w:t>
            </w:r>
          </w:p>
        </w:tc>
        <w:tc>
          <w:tcPr>
            <w:tcW w:w="2732" w:type="dxa"/>
            <w:tcBorders>
              <w:tl2br w:val="nil"/>
              <w:tr2bl w:val="nil"/>
            </w:tcBorders>
            <w:vAlign w:val="center"/>
          </w:tcPr>
          <w:p w14:paraId="5C6C1C00">
            <w:pPr>
              <w:pStyle w:val="72"/>
              <w:numPr>
                <w:ilvl w:val="2"/>
                <w:numId w:val="0"/>
              </w:numPr>
              <w:tabs>
                <w:tab w:val="left" w:pos="0"/>
              </w:tabs>
              <w:jc w:val="center"/>
              <w:rPr>
                <w:rFonts w:cs="宋体"/>
                <w:sz w:val="18"/>
                <w:szCs w:val="18"/>
              </w:rPr>
            </w:pPr>
            <w:r>
              <w:rPr>
                <w:rFonts w:hint="eastAsia" w:cs="宋体"/>
                <w:sz w:val="18"/>
                <w:szCs w:val="18"/>
              </w:rPr>
              <w:t>85</w:t>
            </w:r>
          </w:p>
        </w:tc>
      </w:tr>
      <w:tr w14:paraId="46866A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37" w:type="dxa"/>
            <w:tcBorders>
              <w:tl2br w:val="nil"/>
              <w:tr2bl w:val="nil"/>
            </w:tcBorders>
            <w:vAlign w:val="center"/>
          </w:tcPr>
          <w:p w14:paraId="2C9FCEC5">
            <w:pPr>
              <w:pStyle w:val="72"/>
              <w:numPr>
                <w:ilvl w:val="2"/>
                <w:numId w:val="0"/>
              </w:numPr>
              <w:tabs>
                <w:tab w:val="left" w:pos="0"/>
              </w:tabs>
              <w:jc w:val="center"/>
              <w:rPr>
                <w:rFonts w:cs="宋体"/>
                <w:sz w:val="18"/>
                <w:szCs w:val="18"/>
              </w:rPr>
            </w:pPr>
            <w:r>
              <w:rPr>
                <w:rFonts w:hint="eastAsia" w:cs="宋体"/>
                <w:sz w:val="18"/>
                <w:szCs w:val="18"/>
              </w:rPr>
              <w:t>3≥且&lt;6</w:t>
            </w:r>
          </w:p>
        </w:tc>
        <w:tc>
          <w:tcPr>
            <w:tcW w:w="2732" w:type="dxa"/>
            <w:tcBorders>
              <w:tl2br w:val="nil"/>
              <w:tr2bl w:val="nil"/>
            </w:tcBorders>
            <w:vAlign w:val="center"/>
          </w:tcPr>
          <w:p w14:paraId="4650F7D6">
            <w:pPr>
              <w:pStyle w:val="72"/>
              <w:numPr>
                <w:ilvl w:val="2"/>
                <w:numId w:val="0"/>
              </w:numPr>
              <w:tabs>
                <w:tab w:val="left" w:pos="0"/>
              </w:tabs>
              <w:jc w:val="center"/>
              <w:rPr>
                <w:rFonts w:cs="宋体"/>
                <w:sz w:val="18"/>
                <w:szCs w:val="18"/>
              </w:rPr>
            </w:pPr>
            <w:r>
              <w:rPr>
                <w:rFonts w:hint="eastAsia" w:cs="宋体"/>
                <w:sz w:val="18"/>
                <w:szCs w:val="18"/>
              </w:rPr>
              <w:t>70</w:t>
            </w:r>
          </w:p>
        </w:tc>
      </w:tr>
      <w:tr w14:paraId="143CEA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37" w:type="dxa"/>
            <w:tcBorders>
              <w:tl2br w:val="nil"/>
              <w:tr2bl w:val="nil"/>
            </w:tcBorders>
            <w:vAlign w:val="center"/>
          </w:tcPr>
          <w:p w14:paraId="3594CB31">
            <w:pPr>
              <w:pStyle w:val="72"/>
              <w:numPr>
                <w:ilvl w:val="2"/>
                <w:numId w:val="0"/>
              </w:numPr>
              <w:tabs>
                <w:tab w:val="left" w:pos="0"/>
              </w:tabs>
              <w:jc w:val="center"/>
              <w:rPr>
                <w:rFonts w:cs="宋体"/>
                <w:sz w:val="18"/>
                <w:szCs w:val="18"/>
              </w:rPr>
            </w:pPr>
            <w:r>
              <w:rPr>
                <w:rFonts w:hint="eastAsia" w:cs="宋体"/>
                <w:sz w:val="18"/>
                <w:szCs w:val="18"/>
              </w:rPr>
              <w:t>1.5≥且&lt;3</w:t>
            </w:r>
          </w:p>
        </w:tc>
        <w:tc>
          <w:tcPr>
            <w:tcW w:w="2732" w:type="dxa"/>
            <w:tcBorders>
              <w:tl2br w:val="nil"/>
              <w:tr2bl w:val="nil"/>
            </w:tcBorders>
            <w:vAlign w:val="center"/>
          </w:tcPr>
          <w:p w14:paraId="33B772B7">
            <w:pPr>
              <w:pStyle w:val="72"/>
              <w:numPr>
                <w:ilvl w:val="2"/>
                <w:numId w:val="0"/>
              </w:numPr>
              <w:tabs>
                <w:tab w:val="left" w:pos="0"/>
              </w:tabs>
              <w:jc w:val="center"/>
              <w:rPr>
                <w:rFonts w:cs="宋体"/>
                <w:sz w:val="18"/>
                <w:szCs w:val="18"/>
              </w:rPr>
            </w:pPr>
            <w:r>
              <w:rPr>
                <w:rFonts w:hint="eastAsia" w:cs="宋体"/>
                <w:sz w:val="18"/>
                <w:szCs w:val="18"/>
              </w:rPr>
              <w:t>55</w:t>
            </w:r>
          </w:p>
        </w:tc>
      </w:tr>
      <w:tr w14:paraId="569D74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37" w:type="dxa"/>
            <w:tcBorders>
              <w:tl2br w:val="nil"/>
              <w:tr2bl w:val="nil"/>
            </w:tcBorders>
            <w:vAlign w:val="center"/>
          </w:tcPr>
          <w:p w14:paraId="43502AD5">
            <w:pPr>
              <w:pStyle w:val="72"/>
              <w:numPr>
                <w:ilvl w:val="2"/>
                <w:numId w:val="0"/>
              </w:numPr>
              <w:tabs>
                <w:tab w:val="left" w:pos="0"/>
              </w:tabs>
              <w:jc w:val="center"/>
              <w:rPr>
                <w:rFonts w:cs="宋体"/>
                <w:sz w:val="18"/>
                <w:szCs w:val="18"/>
              </w:rPr>
            </w:pPr>
            <w:r>
              <w:rPr>
                <w:rFonts w:hint="eastAsia" w:cs="宋体"/>
                <w:sz w:val="18"/>
                <w:szCs w:val="18"/>
              </w:rPr>
              <w:t>&lt;1.5</w:t>
            </w:r>
          </w:p>
        </w:tc>
        <w:tc>
          <w:tcPr>
            <w:tcW w:w="2732" w:type="dxa"/>
            <w:tcBorders>
              <w:tl2br w:val="nil"/>
              <w:tr2bl w:val="nil"/>
            </w:tcBorders>
            <w:vAlign w:val="center"/>
          </w:tcPr>
          <w:p w14:paraId="09EB3799">
            <w:pPr>
              <w:pStyle w:val="72"/>
              <w:numPr>
                <w:ilvl w:val="2"/>
                <w:numId w:val="0"/>
              </w:numPr>
              <w:tabs>
                <w:tab w:val="left" w:pos="0"/>
              </w:tabs>
              <w:jc w:val="center"/>
              <w:rPr>
                <w:rFonts w:cs="宋体"/>
                <w:sz w:val="18"/>
                <w:szCs w:val="18"/>
              </w:rPr>
            </w:pPr>
            <w:r>
              <w:rPr>
                <w:rFonts w:hint="eastAsia" w:cs="宋体"/>
                <w:sz w:val="18"/>
                <w:szCs w:val="18"/>
              </w:rPr>
              <w:t>45</w:t>
            </w:r>
          </w:p>
        </w:tc>
      </w:tr>
      <w:bookmarkEnd w:id="46"/>
      <w:bookmarkEnd w:id="47"/>
      <w:bookmarkEnd w:id="48"/>
      <w:bookmarkEnd w:id="49"/>
    </w:tbl>
    <w:p w14:paraId="2FA8EB90">
      <w:pPr>
        <w:pStyle w:val="54"/>
        <w:spacing w:before="120" w:after="120"/>
        <w:outlineLvl w:val="0"/>
      </w:pPr>
      <w:bookmarkStart w:id="52" w:name="_Toc12650"/>
      <w:bookmarkStart w:id="53" w:name="_Toc1125"/>
      <w:r>
        <w:rPr>
          <w:rFonts w:hint="eastAsia"/>
        </w:rPr>
        <w:t>施工</w:t>
      </w:r>
      <w:bookmarkEnd w:id="52"/>
    </w:p>
    <w:p w14:paraId="3BAA2878">
      <w:pPr>
        <w:pStyle w:val="51"/>
        <w:spacing w:before="120" w:after="120"/>
        <w:outlineLvl w:val="1"/>
      </w:pPr>
      <w:r>
        <w:rPr>
          <w:rFonts w:hint="eastAsia"/>
        </w:rPr>
        <w:t>一般规定</w:t>
      </w:r>
    </w:p>
    <w:p w14:paraId="71DDDF97">
      <w:pPr>
        <w:pStyle w:val="72"/>
      </w:pPr>
      <w:r>
        <w:rPr>
          <w:rFonts w:hint="eastAsia"/>
        </w:rPr>
        <w:t>防腐蚀施工企业应具有相应资质和健全的质量管理体系。</w:t>
      </w:r>
    </w:p>
    <w:p w14:paraId="72F535BE">
      <w:pPr>
        <w:pStyle w:val="72"/>
      </w:pPr>
      <w:r>
        <w:rPr>
          <w:rFonts w:hint="eastAsia"/>
        </w:rPr>
        <w:t>应按设计文件编制防腐蚀施工组织方案，包括基材表面处理、涂装施工工艺、质量管控计划、施工过程记录、安全文件、环保文件、验收与交付文件等。</w:t>
      </w:r>
    </w:p>
    <w:p w14:paraId="566721F6">
      <w:pPr>
        <w:pStyle w:val="72"/>
      </w:pPr>
      <w:r>
        <w:rPr>
          <w:rFonts w:hint="eastAsia"/>
        </w:rPr>
        <w:t>防腐蚀施工前应进行施工技术交底，作业人员应经过技术培训和安全教育。</w:t>
      </w:r>
    </w:p>
    <w:p w14:paraId="01086F08">
      <w:pPr>
        <w:pStyle w:val="72"/>
      </w:pPr>
      <w:r>
        <w:rPr>
          <w:rFonts w:hint="eastAsia"/>
        </w:rPr>
        <w:t>防腐蚀施工防护设施应安全可靠，施工设备应齐全，施工用水、电、气应能满足现场连续施工的要求。</w:t>
      </w:r>
    </w:p>
    <w:p w14:paraId="0B465F27">
      <w:pPr>
        <w:pStyle w:val="51"/>
        <w:spacing w:before="120" w:after="120"/>
        <w:outlineLvl w:val="1"/>
      </w:pPr>
      <w:r>
        <w:rPr>
          <w:rFonts w:hint="eastAsia"/>
        </w:rPr>
        <w:t>施工准备</w:t>
      </w:r>
    </w:p>
    <w:p w14:paraId="33C3E80A">
      <w:pPr>
        <w:pStyle w:val="72"/>
        <w:tabs>
          <w:tab w:val="left" w:pos="0"/>
        </w:tabs>
      </w:pPr>
      <w:r>
        <w:rPr>
          <w:rFonts w:hint="eastAsia"/>
        </w:rPr>
        <w:t>防腐蚀工程施工前应进行基材检查验收，并办理工序交接手续。</w:t>
      </w:r>
    </w:p>
    <w:p w14:paraId="5A5003A6">
      <w:pPr>
        <w:pStyle w:val="72"/>
      </w:pPr>
      <w:r>
        <w:rPr>
          <w:rFonts w:hint="eastAsia"/>
        </w:rPr>
        <w:t>防腐蚀工程所用的计量设备和检测仪器应在检定有效期内,施工工具应能满足现场操作要求。</w:t>
      </w:r>
    </w:p>
    <w:p w14:paraId="0EFBE233">
      <w:pPr>
        <w:pStyle w:val="72"/>
        <w:tabs>
          <w:tab w:val="left" w:pos="0"/>
        </w:tabs>
      </w:pPr>
      <w:r>
        <w:rPr>
          <w:rFonts w:hint="eastAsia"/>
        </w:rPr>
        <w:t>防腐蚀材料应由供应商提供有相应检测资质的机构出具的型式检验报告。</w:t>
      </w:r>
    </w:p>
    <w:p w14:paraId="54A93A21">
      <w:pPr>
        <w:pStyle w:val="72"/>
        <w:rPr>
          <w:lang w:val="en-GB"/>
        </w:rPr>
      </w:pPr>
      <w:r>
        <w:rPr>
          <w:rFonts w:hint="eastAsia"/>
        </w:rPr>
        <w:t>施工前应对材料进场检验并符合下列规定：</w:t>
      </w:r>
    </w:p>
    <w:p w14:paraId="04C1B10E">
      <w:pPr>
        <w:pStyle w:val="72"/>
        <w:numPr>
          <w:ilvl w:val="0"/>
          <w:numId w:val="24"/>
        </w:numPr>
        <w:ind w:firstLine="420" w:firstLineChars="200"/>
      </w:pPr>
      <w:r>
        <w:rPr>
          <w:rFonts w:hint="eastAsia"/>
        </w:rPr>
        <w:t>应按品种进行随机抽样送有检测资质的第三方机构检测；</w:t>
      </w:r>
    </w:p>
    <w:p w14:paraId="632C465B">
      <w:pPr>
        <w:pStyle w:val="72"/>
        <w:numPr>
          <w:ilvl w:val="0"/>
          <w:numId w:val="24"/>
        </w:numPr>
        <w:ind w:firstLine="420" w:firstLineChars="200"/>
      </w:pPr>
      <w:r>
        <w:rPr>
          <w:rFonts w:hint="eastAsia"/>
        </w:rPr>
        <w:t>每个品种应以5吨为一检验批次，不足5吨按一批计；</w:t>
      </w:r>
    </w:p>
    <w:p w14:paraId="4F36421E">
      <w:pPr>
        <w:pStyle w:val="72"/>
        <w:numPr>
          <w:ilvl w:val="0"/>
          <w:numId w:val="24"/>
        </w:numPr>
        <w:ind w:firstLine="420" w:firstLineChars="200"/>
      </w:pPr>
      <w:r>
        <w:rPr>
          <w:rFonts w:hint="eastAsia"/>
        </w:rPr>
        <w:t>应在每批中随机抽取整桶产品取样，取样方法应符合</w:t>
      </w:r>
      <w:bookmarkStart w:id="54" w:name="_Hlk199965781"/>
      <w:r>
        <w:rPr>
          <w:rFonts w:hint="eastAsia"/>
        </w:rPr>
        <w:t>GB/T 3186</w:t>
      </w:r>
      <w:bookmarkEnd w:id="54"/>
      <w:r>
        <w:rPr>
          <w:rFonts w:hint="eastAsia"/>
        </w:rPr>
        <w:t>的有关规定；</w:t>
      </w:r>
    </w:p>
    <w:p w14:paraId="5ADC845C">
      <w:pPr>
        <w:pStyle w:val="72"/>
        <w:numPr>
          <w:ilvl w:val="0"/>
          <w:numId w:val="24"/>
        </w:numPr>
        <w:ind w:firstLine="420" w:firstLineChars="200"/>
      </w:pPr>
      <w:r>
        <w:rPr>
          <w:rFonts w:hint="eastAsia"/>
        </w:rPr>
        <w:t>有至少一项检测结果为不合格时，应加倍抽样复检；如复检结果仍不合格，应判定该产品质量为不合格；</w:t>
      </w:r>
    </w:p>
    <w:p w14:paraId="2E441B1B">
      <w:pPr>
        <w:pStyle w:val="72"/>
        <w:numPr>
          <w:ilvl w:val="0"/>
          <w:numId w:val="24"/>
        </w:numPr>
        <w:ind w:firstLine="420" w:firstLineChars="200"/>
        <w:rPr>
          <w:lang w:val="en-GB"/>
        </w:rPr>
      </w:pPr>
      <w:r>
        <w:rPr>
          <w:rFonts w:hint="eastAsia"/>
          <w:lang w:val="en-GB"/>
        </w:rPr>
        <w:t>材料应检验合格后使用。</w:t>
      </w:r>
    </w:p>
    <w:p w14:paraId="4E1D9883">
      <w:pPr>
        <w:pStyle w:val="72"/>
        <w:tabs>
          <w:tab w:val="left" w:pos="0"/>
        </w:tabs>
      </w:pPr>
      <w:r>
        <w:rPr>
          <w:rFonts w:hint="eastAsia"/>
        </w:rPr>
        <w:t>涂料应存放在通风、干燥的仓库内，防止日光直射并隔离火源、远离热源，储存温度宜为5℃</w:t>
      </w:r>
      <w:r>
        <w:rPr>
          <w:rFonts w:hint="eastAsia" w:ascii="Times New Roman" w:hAnsi="Times New Roman"/>
        </w:rPr>
        <w:t>~</w:t>
      </w:r>
      <w:r>
        <w:rPr>
          <w:rFonts w:hint="eastAsia"/>
        </w:rPr>
        <w:t>25℃。</w:t>
      </w:r>
    </w:p>
    <w:p w14:paraId="6A2F598C">
      <w:pPr>
        <w:pStyle w:val="51"/>
        <w:spacing w:before="120" w:after="120"/>
        <w:outlineLvl w:val="1"/>
      </w:pPr>
      <w:r>
        <w:rPr>
          <w:rFonts w:hint="eastAsia"/>
        </w:rPr>
        <w:t>表面处理</w:t>
      </w:r>
    </w:p>
    <w:p w14:paraId="73174CD9">
      <w:pPr>
        <w:pStyle w:val="72"/>
      </w:pPr>
      <w:r>
        <w:rPr>
          <w:rFonts w:hint="eastAsia"/>
        </w:rPr>
        <w:t>表面处理前应清除焊渣、毛刺和飞溅等附着物及表面残留油脂、化学品和其他污染物。</w:t>
      </w:r>
    </w:p>
    <w:p w14:paraId="74A52E86">
      <w:pPr>
        <w:pStyle w:val="72"/>
        <w:tabs>
          <w:tab w:val="left" w:pos="0"/>
        </w:tabs>
      </w:pPr>
      <w:r>
        <w:rPr>
          <w:rFonts w:hint="eastAsia"/>
        </w:rPr>
        <w:t>钢结构表面宜采用喷砂处理。</w:t>
      </w:r>
    </w:p>
    <w:p w14:paraId="3BCEDE1A">
      <w:pPr>
        <w:pStyle w:val="72"/>
      </w:pPr>
      <w:bookmarkStart w:id="55" w:name="_Hlk199795713"/>
      <w:r>
        <w:rPr>
          <w:rFonts w:hint="eastAsia"/>
        </w:rPr>
        <w:t>表面处理后，应采用洁净的压缩空气吹扫或真空吸尘器清理所有待涂的表面，并应及时实施底漆涂装。</w:t>
      </w:r>
    </w:p>
    <w:p w14:paraId="77484830">
      <w:pPr>
        <w:pStyle w:val="72"/>
        <w:numPr>
          <w:ilvl w:val="2"/>
          <w:numId w:val="2"/>
        </w:numPr>
      </w:pPr>
      <w:r>
        <w:rPr>
          <w:rFonts w:hint="eastAsia"/>
        </w:rPr>
        <w:t>表面处理后至实施底漆涂装前，钢材表面温度应至少比露点温度高出3℃，空气相对湿度不宜高于80%。</w:t>
      </w:r>
    </w:p>
    <w:p w14:paraId="2FF328AA">
      <w:pPr>
        <w:pStyle w:val="72"/>
        <w:tabs>
          <w:tab w:val="left" w:pos="0"/>
        </w:tabs>
      </w:pPr>
      <w:r>
        <w:rPr>
          <w:rFonts w:hint="eastAsia"/>
        </w:rPr>
        <w:t>经处理后的表面应符合下列规定：</w:t>
      </w:r>
    </w:p>
    <w:p w14:paraId="2780E199">
      <w:pPr>
        <w:pStyle w:val="72"/>
        <w:numPr>
          <w:ilvl w:val="0"/>
          <w:numId w:val="25"/>
        </w:numPr>
        <w:ind w:firstLine="420" w:firstLineChars="200"/>
      </w:pPr>
      <w:r>
        <w:rPr>
          <w:rFonts w:hint="eastAsia"/>
        </w:rPr>
        <w:t>表面除锈等级应符合第5.3.4条；</w:t>
      </w:r>
    </w:p>
    <w:p w14:paraId="41A08050">
      <w:pPr>
        <w:pStyle w:val="72"/>
        <w:numPr>
          <w:ilvl w:val="0"/>
          <w:numId w:val="25"/>
        </w:numPr>
        <w:ind w:firstLine="420" w:firstLineChars="200"/>
      </w:pPr>
      <w:r>
        <w:rPr>
          <w:rFonts w:hint="eastAsia"/>
        </w:rPr>
        <w:t>灰尘等级应至少符合GB/T 18570.3中2级要求；</w:t>
      </w:r>
    </w:p>
    <w:p w14:paraId="35D7BD20">
      <w:pPr>
        <w:pStyle w:val="72"/>
        <w:numPr>
          <w:ilvl w:val="0"/>
          <w:numId w:val="25"/>
        </w:numPr>
        <w:ind w:firstLine="420" w:firstLineChars="200"/>
        <w:outlineLvl w:val="9"/>
      </w:pPr>
      <w:r>
        <w:rPr>
          <w:rFonts w:hint="eastAsia"/>
        </w:rPr>
        <w:t>表面可溶性氯化物残留量不应高于5µg/cm</w:t>
      </w:r>
      <w:r>
        <w:rPr>
          <w:rFonts w:hint="eastAsia"/>
          <w:vertAlign w:val="superscript"/>
        </w:rPr>
        <w:t>2</w:t>
      </w:r>
      <w:r>
        <w:rPr>
          <w:rFonts w:hint="eastAsia"/>
        </w:rPr>
        <w:t>。</w:t>
      </w:r>
      <w:bookmarkEnd w:id="55"/>
      <w:bookmarkStart w:id="56" w:name="_Hlk199795943"/>
    </w:p>
    <w:bookmarkEnd w:id="56"/>
    <w:p w14:paraId="002A9DC0">
      <w:pPr>
        <w:pStyle w:val="51"/>
        <w:spacing w:before="120" w:after="120"/>
        <w:outlineLvl w:val="1"/>
      </w:pPr>
      <w:r>
        <w:rPr>
          <w:rFonts w:hint="eastAsia"/>
        </w:rPr>
        <w:t>涂料涂层</w:t>
      </w:r>
    </w:p>
    <w:p w14:paraId="1D4AAC87">
      <w:pPr>
        <w:pStyle w:val="72"/>
        <w:tabs>
          <w:tab w:val="left" w:pos="0"/>
        </w:tabs>
        <w:outlineLvl w:val="2"/>
      </w:pPr>
      <w:r>
        <w:rPr>
          <w:rFonts w:hint="eastAsia"/>
        </w:rPr>
        <w:t>涂装前全面检查待涂表面和焊缝处的清洁度和表面粗糙度，应达到设计要求。</w:t>
      </w:r>
    </w:p>
    <w:p w14:paraId="788C9572">
      <w:pPr>
        <w:pStyle w:val="72"/>
      </w:pPr>
      <w:r>
        <w:rPr>
          <w:rFonts w:hint="eastAsia"/>
        </w:rPr>
        <w:t>正式涂装前应按GB 50205的要求进行防腐涂装工艺评定。</w:t>
      </w:r>
    </w:p>
    <w:p w14:paraId="41A838C1">
      <w:pPr>
        <w:pStyle w:val="72"/>
      </w:pPr>
      <w:r>
        <w:rPr>
          <w:rFonts w:hint="eastAsia"/>
        </w:rPr>
        <w:t>涂料大面积施工宜采用高压无气喷涂，小面积施工或预涂可采用刷涂或辊涂。</w:t>
      </w:r>
    </w:p>
    <w:p w14:paraId="629A7BC3">
      <w:pPr>
        <w:pStyle w:val="72"/>
      </w:pPr>
      <w:r>
        <w:rPr>
          <w:rFonts w:hint="eastAsia"/>
        </w:rPr>
        <w:t>焊缝处和边角部位宜进行预涂。</w:t>
      </w:r>
    </w:p>
    <w:p w14:paraId="26B907F4">
      <w:pPr>
        <w:pStyle w:val="72"/>
        <w:tabs>
          <w:tab w:val="left" w:pos="0"/>
        </w:tabs>
        <w:outlineLvl w:val="2"/>
      </w:pPr>
      <w:r>
        <w:rPr>
          <w:rFonts w:hint="eastAsia"/>
        </w:rPr>
        <w:t>涂装作业环境应符合下列规定：</w:t>
      </w:r>
    </w:p>
    <w:p w14:paraId="7B610A8C">
      <w:pPr>
        <w:pStyle w:val="72"/>
        <w:numPr>
          <w:ilvl w:val="0"/>
          <w:numId w:val="26"/>
        </w:numPr>
        <w:ind w:firstLine="420" w:firstLineChars="200"/>
      </w:pPr>
      <w:r>
        <w:rPr>
          <w:rFonts w:hint="eastAsia"/>
        </w:rPr>
        <w:t>环境温度宜为5℃</w:t>
      </w:r>
      <w:r>
        <w:rPr>
          <w:rFonts w:hint="eastAsia" w:ascii="Times New Roman" w:hAnsi="Times New Roman"/>
        </w:rPr>
        <w:t>~</w:t>
      </w:r>
      <w:r>
        <w:rPr>
          <w:rFonts w:hint="eastAsia"/>
        </w:rPr>
        <w:t>45℃，待涂表面温度应在露点温度以上3℃；</w:t>
      </w:r>
    </w:p>
    <w:p w14:paraId="1EDE5B30">
      <w:pPr>
        <w:pStyle w:val="72"/>
        <w:numPr>
          <w:ilvl w:val="0"/>
          <w:numId w:val="26"/>
        </w:numPr>
        <w:ind w:firstLine="420" w:firstLineChars="200"/>
      </w:pPr>
      <w:r>
        <w:rPr>
          <w:rFonts w:hint="eastAsia"/>
        </w:rPr>
        <w:t>环境最大相对湿度不应超过80%；</w:t>
      </w:r>
    </w:p>
    <w:p w14:paraId="6B50A694">
      <w:pPr>
        <w:pStyle w:val="72"/>
        <w:numPr>
          <w:ilvl w:val="0"/>
          <w:numId w:val="26"/>
        </w:numPr>
        <w:ind w:firstLine="420" w:firstLineChars="200"/>
      </w:pPr>
      <w:r>
        <w:rPr>
          <w:rFonts w:hint="eastAsia"/>
        </w:rPr>
        <w:t>施工环境通风较差时，应采取强制通风措施；</w:t>
      </w:r>
    </w:p>
    <w:p w14:paraId="57196048">
      <w:pPr>
        <w:pStyle w:val="72"/>
        <w:numPr>
          <w:ilvl w:val="0"/>
          <w:numId w:val="26"/>
        </w:numPr>
        <w:ind w:firstLine="420" w:firstLineChars="200"/>
      </w:pPr>
      <w:r>
        <w:rPr>
          <w:rFonts w:hint="eastAsia"/>
        </w:rPr>
        <w:t>如在室外涂装过程中出现不利的天气条件，应停止施工；</w:t>
      </w:r>
    </w:p>
    <w:p w14:paraId="27074DAF">
      <w:pPr>
        <w:pStyle w:val="72"/>
        <w:numPr>
          <w:ilvl w:val="0"/>
          <w:numId w:val="26"/>
        </w:numPr>
        <w:ind w:firstLine="420" w:firstLineChars="200"/>
      </w:pPr>
      <w:r>
        <w:rPr>
          <w:rFonts w:hint="eastAsia"/>
        </w:rPr>
        <w:t>应满足涂料施工指导书要求。</w:t>
      </w:r>
    </w:p>
    <w:p w14:paraId="7A390C4C">
      <w:pPr>
        <w:pStyle w:val="72"/>
        <w:tabs>
          <w:tab w:val="left" w:pos="0"/>
        </w:tabs>
      </w:pPr>
      <w:r>
        <w:rPr>
          <w:rFonts w:hint="eastAsia"/>
        </w:rPr>
        <w:t>涂料的配制和涂装施工应符合下列规定：</w:t>
      </w:r>
    </w:p>
    <w:p w14:paraId="4922EB9D">
      <w:pPr>
        <w:pStyle w:val="72"/>
        <w:numPr>
          <w:ilvl w:val="0"/>
          <w:numId w:val="27"/>
        </w:numPr>
        <w:ind w:firstLine="420" w:firstLineChars="200"/>
      </w:pPr>
      <w:r>
        <w:rPr>
          <w:rFonts w:hint="eastAsia"/>
        </w:rPr>
        <w:t>钢结构表面处理后，宜在4小时内涂底漆，当发现返锈或污染时，应重新进行表面处理；</w:t>
      </w:r>
    </w:p>
    <w:p w14:paraId="2968DF74">
      <w:pPr>
        <w:pStyle w:val="72"/>
        <w:numPr>
          <w:ilvl w:val="0"/>
          <w:numId w:val="27"/>
        </w:numPr>
        <w:ind w:firstLine="420" w:firstLineChars="200"/>
      </w:pPr>
      <w:r>
        <w:rPr>
          <w:rFonts w:hint="eastAsia"/>
        </w:rPr>
        <w:t>多组分涂料的配制应按涂料施工指导书搅拌均匀；配制好的涂料应及时使用完，超出规定的适用期不能再使用；</w:t>
      </w:r>
    </w:p>
    <w:p w14:paraId="5AD3E16A">
      <w:pPr>
        <w:pStyle w:val="72"/>
        <w:numPr>
          <w:ilvl w:val="0"/>
          <w:numId w:val="27"/>
        </w:numPr>
        <w:ind w:firstLine="420" w:firstLineChars="200"/>
      </w:pPr>
      <w:r>
        <w:rPr>
          <w:rFonts w:hint="eastAsia"/>
        </w:rPr>
        <w:t>涂装间隔时间应按涂料施工指导书的要求，在规定时间内涂敷底漆、中间漆和面漆，否则应打磨拉毛后才能进行下一道施工；</w:t>
      </w:r>
    </w:p>
    <w:p w14:paraId="6F9B6715">
      <w:pPr>
        <w:pStyle w:val="72"/>
        <w:numPr>
          <w:ilvl w:val="0"/>
          <w:numId w:val="27"/>
        </w:numPr>
        <w:ind w:firstLine="420" w:firstLineChars="200"/>
      </w:pPr>
      <w:r>
        <w:rPr>
          <w:rFonts w:hint="eastAsia"/>
        </w:rPr>
        <w:t>应对每道涂层的厚度进行检测验收。</w:t>
      </w:r>
    </w:p>
    <w:p w14:paraId="71ECB1AE">
      <w:pPr>
        <w:pStyle w:val="72"/>
        <w:tabs>
          <w:tab w:val="left" w:pos="0"/>
        </w:tabs>
      </w:pPr>
      <w:r>
        <w:rPr>
          <w:rFonts w:hint="eastAsia"/>
        </w:rPr>
        <w:t>辊涂或刷涂时，层间应纵横交错，每层宜往复进行。</w:t>
      </w:r>
    </w:p>
    <w:p w14:paraId="46ECFA1A">
      <w:pPr>
        <w:pStyle w:val="72"/>
        <w:tabs>
          <w:tab w:val="left" w:pos="0"/>
        </w:tabs>
      </w:pPr>
      <w:r>
        <w:rPr>
          <w:rFonts w:hint="eastAsia"/>
        </w:rPr>
        <w:t>涂层完工后，应避免损伤涂层，如有损伤应按原工艺修复。</w:t>
      </w:r>
    </w:p>
    <w:p w14:paraId="1C16FBEC">
      <w:pPr>
        <w:pStyle w:val="51"/>
        <w:spacing w:before="120" w:after="120"/>
        <w:outlineLvl w:val="1"/>
      </w:pPr>
      <w:r>
        <w:rPr>
          <w:rFonts w:hint="eastAsia"/>
        </w:rPr>
        <w:t>热浸镀锌</w:t>
      </w:r>
    </w:p>
    <w:p w14:paraId="2B7A3E3C">
      <w:pPr>
        <w:pStyle w:val="72"/>
        <w:tabs>
          <w:tab w:val="left" w:pos="0"/>
        </w:tabs>
      </w:pPr>
      <w:r>
        <w:rPr>
          <w:rFonts w:hint="eastAsia"/>
        </w:rPr>
        <w:t>热浸镀锌前应对表面进行脱脂、酸洗、助镀前处理。</w:t>
      </w:r>
    </w:p>
    <w:p w14:paraId="083A529A">
      <w:pPr>
        <w:pStyle w:val="72"/>
        <w:tabs>
          <w:tab w:val="left" w:pos="0"/>
        </w:tabs>
      </w:pPr>
      <w:r>
        <w:rPr>
          <w:rFonts w:hint="eastAsia"/>
        </w:rPr>
        <w:t>浸镀完成取出后应通过离心或振动去除多余锌液，保证厚度满足设计要求，避免工件结瘤。</w:t>
      </w:r>
    </w:p>
    <w:p w14:paraId="0B4E3F33">
      <w:pPr>
        <w:pStyle w:val="54"/>
        <w:spacing w:before="120" w:after="120"/>
        <w:outlineLvl w:val="0"/>
        <w:rPr>
          <w:rFonts w:ascii="宋体" w:hAnsi="宋体"/>
        </w:rPr>
      </w:pPr>
      <w:bookmarkStart w:id="57" w:name="_Toc23054"/>
      <w:r>
        <w:rPr>
          <w:rFonts w:hint="eastAsia" w:ascii="宋体" w:hAnsi="宋体"/>
        </w:rPr>
        <w:t>检验与验收</w:t>
      </w:r>
      <w:bookmarkEnd w:id="57"/>
    </w:p>
    <w:p w14:paraId="16EB462E">
      <w:pPr>
        <w:pStyle w:val="51"/>
        <w:spacing w:before="120" w:after="120"/>
        <w:outlineLvl w:val="1"/>
        <w:rPr>
          <w:rFonts w:ascii="宋体" w:hAnsi="宋体"/>
        </w:rPr>
      </w:pPr>
      <w:r>
        <w:rPr>
          <w:rFonts w:hint="eastAsia" w:hAnsi="宋体"/>
        </w:rPr>
        <w:t>一般规定</w:t>
      </w:r>
    </w:p>
    <w:p w14:paraId="0103C72B">
      <w:pPr>
        <w:pStyle w:val="72"/>
        <w:spacing w:before="0" w:after="0"/>
        <w:outlineLvl w:val="9"/>
      </w:pPr>
      <w:r>
        <w:rPr>
          <w:rFonts w:hint="eastAsia"/>
        </w:rPr>
        <w:t>防腐蚀工程检验和验收应参照GB 50205和DL/T 5210.1的规定执行。</w:t>
      </w:r>
    </w:p>
    <w:p w14:paraId="49BB0A22">
      <w:pPr>
        <w:pStyle w:val="72"/>
      </w:pPr>
      <w:r>
        <w:rPr>
          <w:rFonts w:hint="eastAsia"/>
        </w:rPr>
        <w:t>钢结构防腐蚀工程应按钢结构制作或钢结构安装分项工程检验批的划分原则划分成一个或若干个检验批。</w:t>
      </w:r>
    </w:p>
    <w:p w14:paraId="7FC2CED1">
      <w:pPr>
        <w:pStyle w:val="72"/>
      </w:pPr>
      <w:r>
        <w:rPr>
          <w:rFonts w:hint="eastAsia"/>
        </w:rPr>
        <w:t>高强螺栓摩擦面节点板的检验和验收可按JGJ 82的规定执行。</w:t>
      </w:r>
    </w:p>
    <w:p w14:paraId="24E2CF5D">
      <w:pPr>
        <w:pStyle w:val="51"/>
        <w:spacing w:before="120" w:after="120"/>
        <w:outlineLvl w:val="1"/>
        <w:rPr>
          <w:rFonts w:hAnsi="宋体"/>
        </w:rPr>
      </w:pPr>
      <w:r>
        <w:rPr>
          <w:rFonts w:hint="eastAsia" w:hAnsi="宋体"/>
        </w:rPr>
        <w:t>涂料涂层质量检验</w:t>
      </w:r>
    </w:p>
    <w:p w14:paraId="718AA84A">
      <w:pPr>
        <w:pStyle w:val="55"/>
        <w:spacing w:before="120" w:after="120"/>
      </w:pPr>
      <w:r>
        <w:rPr>
          <w:rFonts w:hint="eastAsia"/>
        </w:rPr>
        <w:t>外观检查</w:t>
      </w:r>
    </w:p>
    <w:p w14:paraId="78D12102">
      <w:pPr>
        <w:pStyle w:val="72"/>
        <w:numPr>
          <w:ilvl w:val="2"/>
          <w:numId w:val="0"/>
        </w:numPr>
        <w:tabs>
          <w:tab w:val="left" w:pos="0"/>
        </w:tabs>
        <w:ind w:firstLine="420" w:firstLineChars="200"/>
        <w:rPr>
          <w:lang w:val="en-GB"/>
        </w:rPr>
      </w:pPr>
      <w:r>
        <w:rPr>
          <w:rFonts w:hint="eastAsia"/>
        </w:rPr>
        <w:t>外观</w:t>
      </w:r>
      <w:r>
        <w:rPr>
          <w:rFonts w:hint="eastAsia"/>
          <w:lang w:val="en-GB"/>
        </w:rPr>
        <w:t>采用目测检查，涂层表面均应平整、均匀一致，无漏涂、起泡、裂纹、气孔和返锈等现象。</w:t>
      </w:r>
    </w:p>
    <w:p w14:paraId="0571F591">
      <w:pPr>
        <w:pStyle w:val="72"/>
        <w:tabs>
          <w:tab w:val="left" w:pos="0"/>
        </w:tabs>
        <w:outlineLvl w:val="2"/>
        <w:rPr>
          <w:rFonts w:ascii="黑体" w:hAnsi="Times New Roman" w:eastAsia="黑体"/>
        </w:rPr>
      </w:pPr>
      <w:r>
        <w:rPr>
          <w:rFonts w:hint="eastAsia" w:ascii="黑体" w:hAnsi="Times New Roman" w:eastAsia="黑体"/>
        </w:rPr>
        <w:t>厚度检测</w:t>
      </w:r>
    </w:p>
    <w:p w14:paraId="3C821E20">
      <w:pPr>
        <w:pStyle w:val="60"/>
        <w:tabs>
          <w:tab w:val="left" w:pos="0"/>
        </w:tabs>
        <w:outlineLvl w:val="2"/>
        <w:rPr>
          <w:rFonts w:ascii="黑体" w:eastAsia="黑体"/>
          <w:szCs w:val="21"/>
        </w:rPr>
      </w:pPr>
      <w:r>
        <w:rPr>
          <w:rFonts w:hint="eastAsia" w:ascii="宋体" w:hAnsi="宋体" w:cs="宋体"/>
        </w:rPr>
        <w:t>钢结构防腐涂层测量点数量应符合表5规定。</w:t>
      </w:r>
    </w:p>
    <w:p w14:paraId="06BDBB26">
      <w:pPr>
        <w:pStyle w:val="28"/>
      </w:pPr>
    </w:p>
    <w:p w14:paraId="699E15F5">
      <w:pPr>
        <w:pStyle w:val="28"/>
        <w:tabs>
          <w:tab w:val="center" w:pos="4725"/>
          <w:tab w:val="right" w:pos="9450"/>
          <w:tab w:val="clear" w:pos="4201"/>
          <w:tab w:val="clear" w:pos="9298"/>
        </w:tabs>
        <w:adjustRightInd w:val="0"/>
        <w:snapToGrid w:val="0"/>
        <w:ind w:firstLine="0" w:firstLineChars="0"/>
        <w:jc w:val="center"/>
      </w:pPr>
      <w:r>
        <w:rPr>
          <w:rFonts w:hint="eastAsia" w:ascii="黑体" w:eastAsia="黑体"/>
          <w:szCs w:val="21"/>
        </w:rPr>
        <w:t>表5  涂层测量点数量</w:t>
      </w:r>
    </w:p>
    <w:tbl>
      <w:tblPr>
        <w:tblStyle w:val="40"/>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737"/>
        <w:gridCol w:w="2732"/>
      </w:tblGrid>
      <w:tr w14:paraId="38E686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37" w:type="dxa"/>
            <w:tcBorders>
              <w:tl2br w:val="nil"/>
              <w:tr2bl w:val="nil"/>
            </w:tcBorders>
            <w:vAlign w:val="center"/>
          </w:tcPr>
          <w:p w14:paraId="0243045C">
            <w:pPr>
              <w:spacing w:line="288" w:lineRule="auto"/>
              <w:ind w:firstLine="0" w:firstLineChars="0"/>
              <w:jc w:val="center"/>
              <w:rPr>
                <w:rFonts w:ascii="宋体" w:hAnsi="宋体" w:cs="宋体"/>
                <w:sz w:val="18"/>
                <w:szCs w:val="18"/>
              </w:rPr>
            </w:pPr>
            <w:r>
              <w:rPr>
                <w:rFonts w:hint="eastAsia" w:ascii="宋体" w:hAnsi="宋体" w:cs="宋体"/>
                <w:sz w:val="18"/>
                <w:szCs w:val="18"/>
              </w:rPr>
              <w:t>检测面积</w:t>
            </w:r>
          </w:p>
          <w:p w14:paraId="30E5381E">
            <w:pPr>
              <w:spacing w:line="288" w:lineRule="auto"/>
              <w:ind w:firstLine="0" w:firstLineChars="0"/>
              <w:jc w:val="center"/>
              <w:rPr>
                <w:rFonts w:ascii="宋体" w:cs="宋体"/>
                <w:sz w:val="18"/>
                <w:szCs w:val="18"/>
              </w:rPr>
            </w:pPr>
            <w:r>
              <w:rPr>
                <w:rFonts w:hint="eastAsia" w:ascii="宋体" w:hAnsi="宋体" w:cs="宋体"/>
                <w:sz w:val="18"/>
                <w:szCs w:val="18"/>
              </w:rPr>
              <w:t>m</w:t>
            </w:r>
            <w:r>
              <w:rPr>
                <w:rFonts w:hint="eastAsia" w:ascii="宋体" w:hAnsi="宋体" w:cs="宋体"/>
                <w:sz w:val="18"/>
                <w:szCs w:val="18"/>
                <w:vertAlign w:val="superscript"/>
              </w:rPr>
              <w:t>2</w:t>
            </w:r>
          </w:p>
        </w:tc>
        <w:tc>
          <w:tcPr>
            <w:tcW w:w="2732" w:type="dxa"/>
            <w:tcBorders>
              <w:tl2br w:val="nil"/>
              <w:tr2bl w:val="nil"/>
            </w:tcBorders>
            <w:vAlign w:val="center"/>
          </w:tcPr>
          <w:p w14:paraId="22D0E0EE">
            <w:pPr>
              <w:spacing w:line="288" w:lineRule="auto"/>
              <w:ind w:firstLine="0" w:firstLineChars="0"/>
              <w:jc w:val="center"/>
              <w:rPr>
                <w:rFonts w:ascii="宋体" w:hAnsi="宋体" w:cs="宋体"/>
                <w:sz w:val="18"/>
                <w:szCs w:val="18"/>
              </w:rPr>
            </w:pPr>
            <w:r>
              <w:rPr>
                <w:rFonts w:hint="eastAsia" w:ascii="宋体" w:hAnsi="宋体" w:cs="宋体"/>
                <w:sz w:val="18"/>
                <w:szCs w:val="18"/>
              </w:rPr>
              <w:t>测量点数量</w:t>
            </w:r>
          </w:p>
          <w:p w14:paraId="4474C8E9">
            <w:pPr>
              <w:spacing w:line="288" w:lineRule="auto"/>
              <w:ind w:firstLine="0" w:firstLineChars="0"/>
              <w:jc w:val="center"/>
              <w:rPr>
                <w:rFonts w:ascii="宋体" w:cs="宋体"/>
                <w:sz w:val="18"/>
                <w:szCs w:val="18"/>
              </w:rPr>
            </w:pPr>
            <w:r>
              <w:rPr>
                <w:rFonts w:hint="eastAsia" w:ascii="宋体" w:hAnsi="宋体" w:cs="宋体"/>
                <w:sz w:val="18"/>
                <w:szCs w:val="18"/>
              </w:rPr>
              <w:t>个</w:t>
            </w:r>
          </w:p>
        </w:tc>
      </w:tr>
      <w:tr w14:paraId="62D2AF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37" w:type="dxa"/>
            <w:tcBorders>
              <w:tl2br w:val="nil"/>
              <w:tr2bl w:val="nil"/>
            </w:tcBorders>
            <w:vAlign w:val="center"/>
          </w:tcPr>
          <w:p w14:paraId="4707C1AA">
            <w:pPr>
              <w:ind w:firstLine="0" w:firstLineChars="0"/>
              <w:jc w:val="center"/>
              <w:rPr>
                <w:rFonts w:ascii="宋体" w:cs="宋体"/>
                <w:sz w:val="18"/>
                <w:szCs w:val="18"/>
              </w:rPr>
            </w:pPr>
            <w:bookmarkStart w:id="58" w:name="OLE_LINK4"/>
            <w:r>
              <w:rPr>
                <w:rFonts w:hint="eastAsia" w:ascii="宋体" w:hAnsi="宋体" w:cs="宋体"/>
                <w:sz w:val="18"/>
                <w:szCs w:val="18"/>
              </w:rPr>
              <w:t>＜1</w:t>
            </w:r>
            <w:bookmarkEnd w:id="58"/>
          </w:p>
        </w:tc>
        <w:tc>
          <w:tcPr>
            <w:tcW w:w="2732" w:type="dxa"/>
            <w:tcBorders>
              <w:tl2br w:val="nil"/>
              <w:tr2bl w:val="nil"/>
            </w:tcBorders>
            <w:vAlign w:val="center"/>
          </w:tcPr>
          <w:p w14:paraId="4F2C9F8D">
            <w:pPr>
              <w:ind w:firstLine="0" w:firstLineChars="0"/>
              <w:jc w:val="center"/>
              <w:rPr>
                <w:rFonts w:ascii="宋体" w:cs="宋体"/>
                <w:sz w:val="18"/>
                <w:szCs w:val="18"/>
              </w:rPr>
            </w:pPr>
            <w:r>
              <w:rPr>
                <w:rFonts w:hint="eastAsia" w:ascii="宋体" w:hAnsi="宋体" w:cs="宋体"/>
                <w:sz w:val="18"/>
                <w:szCs w:val="18"/>
              </w:rPr>
              <w:t>5</w:t>
            </w:r>
          </w:p>
        </w:tc>
      </w:tr>
      <w:tr w14:paraId="64BDE2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37" w:type="dxa"/>
            <w:tcBorders>
              <w:tl2br w:val="nil"/>
              <w:tr2bl w:val="nil"/>
            </w:tcBorders>
            <w:vAlign w:val="center"/>
          </w:tcPr>
          <w:p w14:paraId="490ED90F">
            <w:pPr>
              <w:ind w:firstLine="0" w:firstLineChars="0"/>
              <w:jc w:val="center"/>
              <w:rPr>
                <w:rFonts w:ascii="宋体" w:cs="宋体"/>
                <w:sz w:val="18"/>
                <w:szCs w:val="18"/>
              </w:rPr>
            </w:pPr>
            <w:r>
              <w:rPr>
                <w:rFonts w:hint="eastAsia" w:ascii="宋体" w:hAnsi="宋体" w:cs="宋体"/>
                <w:sz w:val="18"/>
                <w:szCs w:val="18"/>
              </w:rPr>
              <w:t>1＞且≤3</w:t>
            </w:r>
          </w:p>
        </w:tc>
        <w:tc>
          <w:tcPr>
            <w:tcW w:w="2732" w:type="dxa"/>
            <w:tcBorders>
              <w:tl2br w:val="nil"/>
              <w:tr2bl w:val="nil"/>
            </w:tcBorders>
            <w:vAlign w:val="center"/>
          </w:tcPr>
          <w:p w14:paraId="44196803">
            <w:pPr>
              <w:ind w:firstLine="0" w:firstLineChars="0"/>
              <w:jc w:val="center"/>
              <w:rPr>
                <w:rFonts w:ascii="宋体" w:cs="宋体"/>
                <w:sz w:val="18"/>
                <w:szCs w:val="18"/>
              </w:rPr>
            </w:pPr>
            <w:r>
              <w:rPr>
                <w:rFonts w:hint="eastAsia" w:ascii="宋体" w:hAnsi="宋体" w:cs="宋体"/>
                <w:sz w:val="18"/>
                <w:szCs w:val="18"/>
              </w:rPr>
              <w:t>10</w:t>
            </w:r>
          </w:p>
        </w:tc>
      </w:tr>
      <w:tr w14:paraId="7E4C62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37" w:type="dxa"/>
            <w:tcBorders>
              <w:tl2br w:val="nil"/>
              <w:tr2bl w:val="nil"/>
            </w:tcBorders>
            <w:vAlign w:val="center"/>
          </w:tcPr>
          <w:p w14:paraId="58D70B4B">
            <w:pPr>
              <w:ind w:firstLine="0" w:firstLineChars="0"/>
              <w:jc w:val="center"/>
              <w:rPr>
                <w:rFonts w:ascii="宋体" w:cs="宋体"/>
                <w:sz w:val="18"/>
                <w:szCs w:val="18"/>
              </w:rPr>
            </w:pPr>
            <w:r>
              <w:rPr>
                <w:rFonts w:hint="eastAsia" w:ascii="宋体" w:hAnsi="宋体" w:cs="宋体"/>
                <w:sz w:val="18"/>
                <w:szCs w:val="18"/>
              </w:rPr>
              <w:t>3＞且≤10</w:t>
            </w:r>
          </w:p>
        </w:tc>
        <w:tc>
          <w:tcPr>
            <w:tcW w:w="2732" w:type="dxa"/>
            <w:tcBorders>
              <w:tl2br w:val="nil"/>
              <w:tr2bl w:val="nil"/>
            </w:tcBorders>
            <w:vAlign w:val="center"/>
          </w:tcPr>
          <w:p w14:paraId="4497D1C0">
            <w:pPr>
              <w:ind w:firstLine="0" w:firstLineChars="0"/>
              <w:jc w:val="center"/>
              <w:rPr>
                <w:rFonts w:ascii="宋体" w:cs="宋体"/>
                <w:sz w:val="18"/>
                <w:szCs w:val="18"/>
              </w:rPr>
            </w:pPr>
            <w:r>
              <w:rPr>
                <w:rFonts w:hint="eastAsia" w:ascii="宋体" w:hAnsi="宋体" w:cs="宋体"/>
                <w:sz w:val="18"/>
                <w:szCs w:val="18"/>
              </w:rPr>
              <w:t>15</w:t>
            </w:r>
          </w:p>
        </w:tc>
      </w:tr>
      <w:tr w14:paraId="5907CD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37" w:type="dxa"/>
            <w:tcBorders>
              <w:tl2br w:val="nil"/>
              <w:tr2bl w:val="nil"/>
            </w:tcBorders>
            <w:vAlign w:val="center"/>
          </w:tcPr>
          <w:p w14:paraId="324DF513">
            <w:pPr>
              <w:ind w:firstLine="0" w:firstLineChars="0"/>
              <w:jc w:val="center"/>
              <w:rPr>
                <w:rFonts w:ascii="宋体" w:cs="宋体"/>
                <w:sz w:val="18"/>
                <w:szCs w:val="18"/>
              </w:rPr>
            </w:pPr>
            <w:r>
              <w:rPr>
                <w:rFonts w:hint="eastAsia" w:ascii="宋体" w:hAnsi="宋体" w:cs="宋体"/>
                <w:sz w:val="18"/>
                <w:szCs w:val="18"/>
              </w:rPr>
              <w:t>10＞且≤30</w:t>
            </w:r>
          </w:p>
        </w:tc>
        <w:tc>
          <w:tcPr>
            <w:tcW w:w="2732" w:type="dxa"/>
            <w:tcBorders>
              <w:tl2br w:val="nil"/>
              <w:tr2bl w:val="nil"/>
            </w:tcBorders>
            <w:vAlign w:val="center"/>
          </w:tcPr>
          <w:p w14:paraId="5FA269D8">
            <w:pPr>
              <w:ind w:firstLine="0" w:firstLineChars="0"/>
              <w:jc w:val="center"/>
              <w:rPr>
                <w:rFonts w:ascii="宋体" w:cs="宋体"/>
                <w:sz w:val="18"/>
                <w:szCs w:val="18"/>
              </w:rPr>
            </w:pPr>
            <w:r>
              <w:rPr>
                <w:rFonts w:hint="eastAsia" w:ascii="宋体" w:hAnsi="宋体" w:cs="宋体"/>
                <w:sz w:val="18"/>
                <w:szCs w:val="18"/>
              </w:rPr>
              <w:t>20</w:t>
            </w:r>
          </w:p>
        </w:tc>
      </w:tr>
      <w:tr w14:paraId="4F9C68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37" w:type="dxa"/>
            <w:tcBorders>
              <w:tl2br w:val="nil"/>
              <w:tr2bl w:val="nil"/>
            </w:tcBorders>
            <w:vAlign w:val="center"/>
          </w:tcPr>
          <w:p w14:paraId="734F3171">
            <w:pPr>
              <w:ind w:firstLine="0" w:firstLineChars="0"/>
              <w:jc w:val="center"/>
              <w:rPr>
                <w:rFonts w:ascii="宋体" w:cs="宋体"/>
                <w:sz w:val="18"/>
                <w:szCs w:val="18"/>
              </w:rPr>
            </w:pPr>
            <w:r>
              <w:rPr>
                <w:rFonts w:hint="eastAsia" w:ascii="宋体" w:hAnsi="宋体" w:cs="宋体"/>
                <w:sz w:val="18"/>
                <w:szCs w:val="18"/>
              </w:rPr>
              <w:t>30＞且≤100</w:t>
            </w:r>
          </w:p>
        </w:tc>
        <w:tc>
          <w:tcPr>
            <w:tcW w:w="2732" w:type="dxa"/>
            <w:tcBorders>
              <w:tl2br w:val="nil"/>
              <w:tr2bl w:val="nil"/>
            </w:tcBorders>
            <w:vAlign w:val="center"/>
          </w:tcPr>
          <w:p w14:paraId="13BD1AB3">
            <w:pPr>
              <w:ind w:firstLine="0" w:firstLineChars="0"/>
              <w:jc w:val="center"/>
              <w:rPr>
                <w:rFonts w:ascii="宋体" w:cs="宋体"/>
                <w:sz w:val="18"/>
                <w:szCs w:val="18"/>
              </w:rPr>
            </w:pPr>
            <w:r>
              <w:rPr>
                <w:rFonts w:hint="eastAsia" w:ascii="宋体" w:hAnsi="宋体" w:cs="宋体"/>
                <w:sz w:val="18"/>
                <w:szCs w:val="18"/>
              </w:rPr>
              <w:t>30</w:t>
            </w:r>
          </w:p>
        </w:tc>
      </w:tr>
      <w:tr w14:paraId="61F8D5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469" w:type="dxa"/>
            <w:gridSpan w:val="2"/>
            <w:tcBorders>
              <w:tl2br w:val="nil"/>
              <w:tr2bl w:val="nil"/>
            </w:tcBorders>
            <w:vAlign w:val="center"/>
          </w:tcPr>
          <w:p w14:paraId="2607BCA4">
            <w:pPr>
              <w:pStyle w:val="28"/>
              <w:ind w:firstLine="0" w:firstLineChars="0"/>
              <w:rPr>
                <w:rFonts w:hAnsi="宋体" w:cs="宋体"/>
                <w:sz w:val="18"/>
                <w:szCs w:val="15"/>
              </w:rPr>
            </w:pPr>
            <w:r>
              <w:rPr>
                <w:rFonts w:hint="eastAsia" w:hAnsi="宋体" w:cs="宋体"/>
                <w:sz w:val="18"/>
                <w:szCs w:val="15"/>
              </w:rPr>
              <w:t>注1：当检测面积大于100m</w:t>
            </w:r>
            <w:r>
              <w:rPr>
                <w:rFonts w:hint="eastAsia" w:hAnsi="宋体" w:cs="宋体"/>
                <w:sz w:val="18"/>
                <w:szCs w:val="15"/>
                <w:vertAlign w:val="superscript"/>
              </w:rPr>
              <w:t>2</w:t>
            </w:r>
            <w:r>
              <w:rPr>
                <w:rFonts w:hint="eastAsia" w:hAnsi="宋体" w:cs="宋体"/>
                <w:sz w:val="18"/>
                <w:szCs w:val="15"/>
              </w:rPr>
              <w:t>时，另外面积每增加100m</w:t>
            </w:r>
            <w:r>
              <w:rPr>
                <w:rFonts w:hint="eastAsia" w:hAnsi="宋体" w:cs="宋体"/>
                <w:sz w:val="18"/>
                <w:szCs w:val="15"/>
                <w:vertAlign w:val="superscript"/>
              </w:rPr>
              <w:t>2</w:t>
            </w:r>
            <w:r>
              <w:rPr>
                <w:rFonts w:hint="eastAsia" w:hAnsi="宋体" w:cs="宋体"/>
                <w:sz w:val="18"/>
                <w:szCs w:val="15"/>
              </w:rPr>
              <w:t>且增加不足100m</w:t>
            </w:r>
            <w:r>
              <w:rPr>
                <w:rFonts w:hint="eastAsia" w:hAnsi="宋体" w:cs="宋体"/>
                <w:sz w:val="18"/>
                <w:szCs w:val="15"/>
                <w:vertAlign w:val="superscript"/>
              </w:rPr>
              <w:t>2</w:t>
            </w:r>
            <w:r>
              <w:rPr>
                <w:rFonts w:hint="eastAsia" w:hAnsi="宋体" w:cs="宋体"/>
                <w:sz w:val="18"/>
                <w:szCs w:val="15"/>
              </w:rPr>
              <w:t>，则各增加10个测量点；</w:t>
            </w:r>
          </w:p>
          <w:p w14:paraId="76F2F043">
            <w:pPr>
              <w:pStyle w:val="72"/>
              <w:numPr>
                <w:ilvl w:val="2"/>
                <w:numId w:val="0"/>
              </w:numPr>
              <w:tabs>
                <w:tab w:val="left" w:pos="0"/>
              </w:tabs>
              <w:spacing w:before="0" w:after="0"/>
              <w:jc w:val="both"/>
              <w:rPr>
                <w:rFonts w:cs="宋体"/>
                <w:sz w:val="18"/>
                <w:szCs w:val="18"/>
              </w:rPr>
            </w:pPr>
            <w:r>
              <w:rPr>
                <w:rFonts w:hint="eastAsia" w:cs="宋体"/>
                <w:sz w:val="18"/>
                <w:szCs w:val="15"/>
              </w:rPr>
              <w:t>注2：测量点应根据检测对象的结构及形状均匀选择。</w:t>
            </w:r>
          </w:p>
        </w:tc>
      </w:tr>
    </w:tbl>
    <w:p w14:paraId="3A48A9E2">
      <w:pPr>
        <w:pStyle w:val="60"/>
        <w:tabs>
          <w:tab w:val="left" w:pos="0"/>
        </w:tabs>
        <w:outlineLvl w:val="2"/>
        <w:rPr>
          <w:rFonts w:cs="宋体"/>
          <w:lang w:val="en-GB"/>
        </w:rPr>
      </w:pPr>
      <w:r>
        <w:rPr>
          <w:rFonts w:hint="eastAsia" w:cs="宋体"/>
        </w:rPr>
        <w:t>涂层厚度检测结果应符合下列规定：</w:t>
      </w:r>
    </w:p>
    <w:p w14:paraId="3384239B">
      <w:pPr>
        <w:pStyle w:val="72"/>
        <w:numPr>
          <w:ilvl w:val="0"/>
          <w:numId w:val="28"/>
        </w:numPr>
        <w:ind w:firstLine="420" w:firstLineChars="200"/>
        <w:rPr>
          <w:lang w:val="en-GB"/>
        </w:rPr>
      </w:pPr>
      <w:r>
        <w:rPr>
          <w:rFonts w:hint="eastAsia"/>
          <w:lang w:val="en-GB"/>
        </w:rPr>
        <w:t>涂层厚度应均匀一致；</w:t>
      </w:r>
    </w:p>
    <w:p w14:paraId="29BDAE52">
      <w:pPr>
        <w:pStyle w:val="72"/>
        <w:numPr>
          <w:ilvl w:val="0"/>
          <w:numId w:val="28"/>
        </w:numPr>
        <w:ind w:firstLine="420" w:firstLineChars="200"/>
        <w:rPr>
          <w:lang w:val="en-GB"/>
        </w:rPr>
      </w:pPr>
      <w:r>
        <w:rPr>
          <w:rFonts w:hint="eastAsia"/>
          <w:lang w:val="en-GB"/>
        </w:rPr>
        <w:t>涂层厚度小于设计规定厚度的测点数不应大于10%，且测点处实际厚度不应少于设计规定厚度的90%；</w:t>
      </w:r>
    </w:p>
    <w:p w14:paraId="14165E82">
      <w:pPr>
        <w:pStyle w:val="72"/>
        <w:numPr>
          <w:ilvl w:val="0"/>
          <w:numId w:val="28"/>
        </w:numPr>
        <w:ind w:firstLine="420" w:firstLineChars="200"/>
        <w:rPr>
          <w:lang w:val="en-GB"/>
        </w:rPr>
      </w:pPr>
      <w:r>
        <w:rPr>
          <w:rFonts w:hint="eastAsia"/>
          <w:lang w:val="en-GB"/>
        </w:rPr>
        <w:t>设计无特殊要求时，最大干膜厚度不宜超过设计规定干膜厚度的1.5倍。</w:t>
      </w:r>
    </w:p>
    <w:p w14:paraId="062C6236">
      <w:pPr>
        <w:pStyle w:val="60"/>
        <w:tabs>
          <w:tab w:val="left" w:pos="0"/>
        </w:tabs>
        <w:outlineLvl w:val="2"/>
        <w:rPr>
          <w:rFonts w:hAnsi="Times New Roman" w:eastAsia="黑体"/>
        </w:rPr>
      </w:pPr>
      <w:r>
        <w:rPr>
          <w:rFonts w:hint="eastAsia" w:ascii="宋体" w:hAnsi="宋体" w:cs="宋体"/>
          <w:lang w:val="en-GB"/>
        </w:rPr>
        <w:t>每道涂层都应进行厚度检测，</w:t>
      </w:r>
      <w:r>
        <w:rPr>
          <w:rFonts w:hint="eastAsia" w:ascii="宋体" w:hAnsi="宋体" w:cs="宋体"/>
        </w:rPr>
        <w:t>如未达到</w:t>
      </w:r>
      <w:r>
        <w:rPr>
          <w:rFonts w:hint="eastAsia" w:ascii="宋体" w:hAnsi="宋体" w:cs="宋体"/>
          <w:lang w:val="en-GB"/>
        </w:rPr>
        <w:t>设计规定厚度，应进行补涂。</w:t>
      </w:r>
    </w:p>
    <w:p w14:paraId="1C41EBBC">
      <w:pPr>
        <w:pStyle w:val="72"/>
        <w:tabs>
          <w:tab w:val="left" w:pos="0"/>
        </w:tabs>
        <w:outlineLvl w:val="2"/>
        <w:rPr>
          <w:rFonts w:ascii="黑体" w:hAnsi="Times New Roman" w:eastAsia="黑体"/>
        </w:rPr>
      </w:pPr>
      <w:r>
        <w:rPr>
          <w:rFonts w:hint="eastAsia" w:ascii="黑体" w:hAnsi="Times New Roman" w:eastAsia="黑体"/>
        </w:rPr>
        <w:t>附着力检测</w:t>
      </w:r>
    </w:p>
    <w:p w14:paraId="2D08998F">
      <w:pPr>
        <w:pStyle w:val="60"/>
        <w:rPr>
          <w:rFonts w:ascii="宋体" w:hAnsi="宋体" w:cs="宋体"/>
          <w:lang w:val="en-GB"/>
        </w:rPr>
      </w:pPr>
      <w:r>
        <w:rPr>
          <w:rFonts w:hint="eastAsia" w:ascii="宋体" w:hAnsi="宋体" w:cs="宋体"/>
          <w:lang w:val="en-GB"/>
        </w:rPr>
        <w:t>附着力检测前，涂层体系应充分干燥固化。</w:t>
      </w:r>
    </w:p>
    <w:p w14:paraId="2F4F5DD1">
      <w:pPr>
        <w:pStyle w:val="60"/>
        <w:rPr>
          <w:rFonts w:ascii="宋体" w:hAnsi="宋体" w:cs="宋体"/>
          <w:lang w:val="en-GB"/>
        </w:rPr>
      </w:pPr>
      <w:r>
        <w:rPr>
          <w:rFonts w:hint="eastAsia" w:ascii="宋体" w:hAnsi="宋体" w:cs="宋体"/>
          <w:lang w:val="en-GB"/>
        </w:rPr>
        <w:t>附着力检测方法可采用拉开法或划格试验和划叉试验法。拉开法应按GB/T 31586.1的规定执行，检测结果不宜低于5MPa；划格试验和划叉试验应按GB/T 31586.2的规定执行，检测结果不宜大于1级。</w:t>
      </w:r>
    </w:p>
    <w:p w14:paraId="3A9E4014">
      <w:pPr>
        <w:pStyle w:val="51"/>
        <w:spacing w:before="120" w:after="120"/>
        <w:outlineLvl w:val="1"/>
      </w:pPr>
      <w:r>
        <w:rPr>
          <w:rFonts w:hint="eastAsia"/>
        </w:rPr>
        <w:t>热浸镀锌质量检验</w:t>
      </w:r>
    </w:p>
    <w:p w14:paraId="16CFFCEA">
      <w:pPr>
        <w:pStyle w:val="72"/>
        <w:rPr>
          <w:lang w:val="en-GB"/>
        </w:rPr>
      </w:pPr>
      <w:r>
        <w:rPr>
          <w:rFonts w:hint="eastAsia"/>
          <w:lang w:val="en-GB"/>
        </w:rPr>
        <w:t>热浸镀锌涂层厚度应符合设计文件规定，厚度、附着力等检测</w:t>
      </w:r>
      <w:r>
        <w:rPr>
          <w:rFonts w:hint="eastAsia"/>
        </w:rPr>
        <w:t>结果</w:t>
      </w:r>
      <w:bookmarkStart w:id="59" w:name="OLE_LINK7"/>
      <w:r>
        <w:rPr>
          <w:rFonts w:hint="eastAsia"/>
          <w:lang w:val="en-GB"/>
        </w:rPr>
        <w:t>应符合GB/T 13912</w:t>
      </w:r>
      <w:r>
        <w:rPr>
          <w:rFonts w:hint="eastAsia"/>
        </w:rPr>
        <w:t>的</w:t>
      </w:r>
      <w:r>
        <w:rPr>
          <w:rFonts w:hint="eastAsia"/>
          <w:lang w:val="en-GB"/>
        </w:rPr>
        <w:t>规定。</w:t>
      </w:r>
      <w:bookmarkEnd w:id="59"/>
    </w:p>
    <w:p w14:paraId="4D5D14AB">
      <w:pPr>
        <w:pStyle w:val="72"/>
        <w:rPr>
          <w:lang w:val="en-GB"/>
        </w:rPr>
      </w:pPr>
      <w:r>
        <w:rPr>
          <w:rFonts w:hint="eastAsia"/>
          <w:lang w:val="en-GB"/>
        </w:rPr>
        <w:t>热浸镀锌涂层外观应均匀一致，无起泡或底材裸露的斑点等缺陷。</w:t>
      </w:r>
    </w:p>
    <w:p w14:paraId="287F4EE1">
      <w:pPr>
        <w:pStyle w:val="51"/>
        <w:spacing w:before="120" w:after="120"/>
        <w:outlineLvl w:val="1"/>
      </w:pPr>
      <w:r>
        <w:rPr>
          <w:rFonts w:hint="eastAsia"/>
        </w:rPr>
        <w:t>验收</w:t>
      </w:r>
    </w:p>
    <w:p w14:paraId="5F1C58EE">
      <w:pPr>
        <w:pStyle w:val="72"/>
        <w:tabs>
          <w:tab w:val="left" w:pos="0"/>
        </w:tabs>
        <w:rPr>
          <w:lang w:val="en-GB"/>
        </w:rPr>
      </w:pPr>
      <w:r>
        <w:rPr>
          <w:rFonts w:hint="eastAsia"/>
          <w:lang w:val="en-GB"/>
        </w:rPr>
        <w:t>涂装施工工程质量的验收应在施工单位自检合格的基础上进行。</w:t>
      </w:r>
    </w:p>
    <w:p w14:paraId="38268192">
      <w:pPr>
        <w:pStyle w:val="72"/>
        <w:tabs>
          <w:tab w:val="left" w:pos="0"/>
        </w:tabs>
        <w:rPr>
          <w:lang w:val="en-GB"/>
        </w:rPr>
      </w:pPr>
      <w:r>
        <w:rPr>
          <w:rFonts w:hint="eastAsia"/>
          <w:lang w:val="en-GB"/>
        </w:rPr>
        <w:t>施工单位按合同规定的范围，完成涂装防护体系施工工程项目后，应及时办理交工验收交接手续。工程未经验收交接，不得投入生产使用。</w:t>
      </w:r>
    </w:p>
    <w:p w14:paraId="73A7184F">
      <w:pPr>
        <w:pStyle w:val="72"/>
        <w:tabs>
          <w:tab w:val="left" w:pos="0"/>
        </w:tabs>
        <w:rPr>
          <w:lang w:val="en-GB"/>
        </w:rPr>
      </w:pPr>
      <w:r>
        <w:rPr>
          <w:rFonts w:hint="eastAsia"/>
          <w:lang w:val="en-GB"/>
        </w:rPr>
        <w:t>涂装工程质量验收时应提交下列资料：</w:t>
      </w:r>
    </w:p>
    <w:p w14:paraId="6476A250">
      <w:pPr>
        <w:pStyle w:val="55"/>
        <w:numPr>
          <w:ilvl w:val="0"/>
          <w:numId w:val="29"/>
        </w:numPr>
        <w:spacing w:before="0" w:beforeLines="0" w:after="0" w:afterLines="0"/>
        <w:ind w:firstLine="420" w:firstLineChars="200"/>
        <w:rPr>
          <w:rFonts w:ascii="宋体" w:hAnsi="宋体" w:eastAsia="宋体" w:cs="宋体"/>
        </w:rPr>
      </w:pPr>
      <w:r>
        <w:rPr>
          <w:rFonts w:hint="eastAsia" w:ascii="宋体" w:hAnsi="宋体" w:eastAsia="宋体" w:cs="宋体"/>
        </w:rPr>
        <w:t>设计文件和设计变更文件；</w:t>
      </w:r>
    </w:p>
    <w:p w14:paraId="2E4AC0B4">
      <w:pPr>
        <w:pStyle w:val="55"/>
        <w:numPr>
          <w:ilvl w:val="0"/>
          <w:numId w:val="29"/>
        </w:numPr>
        <w:spacing w:before="0" w:beforeLines="0" w:after="0" w:afterLines="0"/>
        <w:ind w:firstLine="420" w:firstLineChars="200"/>
        <w:rPr>
          <w:rFonts w:ascii="宋体" w:hAnsi="宋体" w:eastAsia="宋体" w:cs="宋体"/>
        </w:rPr>
      </w:pPr>
      <w:r>
        <w:rPr>
          <w:rFonts w:hint="eastAsia" w:ascii="宋体" w:hAnsi="宋体" w:eastAsia="宋体" w:cs="宋体"/>
        </w:rPr>
        <w:t>材料出厂合格证和进场验收记录；</w:t>
      </w:r>
    </w:p>
    <w:p w14:paraId="5D94812D">
      <w:pPr>
        <w:pStyle w:val="55"/>
        <w:numPr>
          <w:ilvl w:val="0"/>
          <w:numId w:val="29"/>
        </w:numPr>
        <w:spacing w:before="0" w:beforeLines="0" w:after="0" w:afterLines="0"/>
        <w:ind w:firstLine="420" w:firstLineChars="200"/>
        <w:rPr>
          <w:rFonts w:ascii="宋体" w:hAnsi="宋体" w:eastAsia="宋体" w:cs="宋体"/>
        </w:rPr>
      </w:pPr>
      <w:r>
        <w:rPr>
          <w:rFonts w:hint="eastAsia" w:ascii="宋体" w:hAnsi="宋体" w:eastAsia="宋体" w:cs="宋体"/>
        </w:rPr>
        <w:t>钢结构表面处理检验记录；</w:t>
      </w:r>
    </w:p>
    <w:p w14:paraId="3FEC13E8">
      <w:pPr>
        <w:pStyle w:val="55"/>
        <w:numPr>
          <w:ilvl w:val="0"/>
          <w:numId w:val="29"/>
        </w:numPr>
        <w:spacing w:before="0" w:beforeLines="0" w:after="0" w:afterLines="0"/>
        <w:ind w:firstLine="420" w:firstLineChars="200"/>
        <w:rPr>
          <w:rFonts w:ascii="宋体" w:hAnsi="宋体" w:eastAsia="宋体" w:cs="宋体"/>
        </w:rPr>
      </w:pPr>
      <w:r>
        <w:rPr>
          <w:rFonts w:hint="eastAsia" w:ascii="宋体" w:hAnsi="宋体" w:eastAsia="宋体" w:cs="宋体"/>
        </w:rPr>
        <w:t>涂装施工记录；</w:t>
      </w:r>
    </w:p>
    <w:p w14:paraId="76AF6ADC">
      <w:pPr>
        <w:pStyle w:val="55"/>
        <w:numPr>
          <w:ilvl w:val="0"/>
          <w:numId w:val="29"/>
        </w:numPr>
        <w:spacing w:before="0" w:beforeLines="0" w:after="0" w:afterLines="0"/>
        <w:ind w:firstLine="420" w:firstLineChars="200"/>
        <w:rPr>
          <w:rFonts w:ascii="宋体" w:hAnsi="宋体" w:eastAsia="宋体" w:cs="宋体"/>
        </w:rPr>
      </w:pPr>
      <w:r>
        <w:rPr>
          <w:rFonts w:hint="eastAsia" w:ascii="宋体" w:hAnsi="宋体" w:eastAsia="宋体" w:cs="宋体"/>
        </w:rPr>
        <w:t>重大技术问题处理记录；</w:t>
      </w:r>
    </w:p>
    <w:p w14:paraId="5E0A4930">
      <w:pPr>
        <w:pStyle w:val="55"/>
        <w:numPr>
          <w:ilvl w:val="0"/>
          <w:numId w:val="29"/>
        </w:numPr>
        <w:spacing w:before="0" w:beforeLines="0" w:after="0" w:afterLines="0"/>
        <w:ind w:firstLine="420" w:firstLineChars="200"/>
        <w:rPr>
          <w:rFonts w:ascii="宋体" w:hAnsi="宋体" w:eastAsia="宋体" w:cs="宋体"/>
        </w:rPr>
      </w:pPr>
      <w:r>
        <w:rPr>
          <w:rFonts w:hint="eastAsia" w:ascii="宋体" w:hAnsi="宋体" w:eastAsia="宋体" w:cs="宋体"/>
        </w:rPr>
        <w:t>修补和返工记录；</w:t>
      </w:r>
    </w:p>
    <w:p w14:paraId="1FC657E2">
      <w:pPr>
        <w:pStyle w:val="55"/>
        <w:numPr>
          <w:ilvl w:val="0"/>
          <w:numId w:val="29"/>
        </w:numPr>
        <w:spacing w:before="0" w:beforeLines="0" w:after="0" w:afterLines="0"/>
        <w:ind w:firstLine="420" w:firstLineChars="200"/>
        <w:rPr>
          <w:rFonts w:ascii="宋体" w:hAnsi="宋体" w:eastAsia="宋体" w:cs="宋体"/>
        </w:rPr>
      </w:pPr>
      <w:r>
        <w:rPr>
          <w:rFonts w:hint="eastAsia" w:ascii="宋体" w:hAnsi="宋体" w:eastAsia="宋体" w:cs="宋体"/>
        </w:rPr>
        <w:t>其他涉及涂层质量的有关记录。</w:t>
      </w:r>
    </w:p>
    <w:p w14:paraId="3B916772">
      <w:pPr>
        <w:pStyle w:val="72"/>
        <w:tabs>
          <w:tab w:val="left" w:pos="0"/>
        </w:tabs>
        <w:rPr>
          <w:lang w:val="en-GB"/>
        </w:rPr>
      </w:pPr>
      <w:r>
        <w:rPr>
          <w:rFonts w:hint="eastAsia"/>
          <w:lang w:val="en-GB"/>
        </w:rPr>
        <w:t>涂装施工工程的表面处理质量检验记录、涂装施工质量中间检查记录、施工质量验收记录和涂层修补、返修施工质量验收记录</w:t>
      </w:r>
      <w:r>
        <w:rPr>
          <w:rFonts w:hint="eastAsia"/>
        </w:rPr>
        <w:t>可</w:t>
      </w:r>
      <w:r>
        <w:rPr>
          <w:rFonts w:hint="eastAsia"/>
          <w:lang w:val="en-GB"/>
        </w:rPr>
        <w:t>采用附录</w:t>
      </w:r>
      <w:r>
        <w:rPr>
          <w:rFonts w:hint="eastAsia"/>
        </w:rPr>
        <w:t>B</w:t>
      </w:r>
      <w:r>
        <w:rPr>
          <w:rFonts w:hint="eastAsia"/>
          <w:lang w:val="en-GB"/>
        </w:rPr>
        <w:t>的格式填写。</w:t>
      </w:r>
    </w:p>
    <w:bookmarkEnd w:id="53"/>
    <w:p w14:paraId="5C67A4BE">
      <w:pPr>
        <w:pStyle w:val="54"/>
        <w:spacing w:before="120" w:after="120"/>
        <w:outlineLvl w:val="0"/>
        <w:rPr>
          <w:rFonts w:ascii="宋体" w:hAnsi="宋体"/>
        </w:rPr>
      </w:pPr>
      <w:bookmarkStart w:id="60" w:name="_Toc19376"/>
      <w:bookmarkStart w:id="61" w:name="_Toc3507"/>
      <w:r>
        <w:rPr>
          <w:rFonts w:hint="eastAsia" w:ascii="宋体" w:hAnsi="宋体"/>
        </w:rPr>
        <w:t>维护与维修</w:t>
      </w:r>
      <w:bookmarkEnd w:id="60"/>
    </w:p>
    <w:p w14:paraId="55B4A28A">
      <w:pPr>
        <w:pStyle w:val="51"/>
        <w:spacing w:before="120" w:after="120"/>
        <w:outlineLvl w:val="1"/>
      </w:pPr>
      <w:r>
        <w:rPr>
          <w:rFonts w:hint="eastAsia"/>
        </w:rPr>
        <w:t>一般规定</w:t>
      </w:r>
    </w:p>
    <w:p w14:paraId="56588B27">
      <w:pPr>
        <w:pStyle w:val="72"/>
        <w:tabs>
          <w:tab w:val="left" w:pos="0"/>
        </w:tabs>
        <w:rPr>
          <w:lang w:val="en-GB"/>
        </w:rPr>
      </w:pPr>
      <w:r>
        <w:rPr>
          <w:rFonts w:hint="eastAsia"/>
          <w:lang w:val="en-GB"/>
        </w:rPr>
        <w:t>钢结构防腐涂层应采取合理的技术方案和工艺</w:t>
      </w:r>
      <w:r>
        <w:rPr>
          <w:rFonts w:hint="eastAsia"/>
        </w:rPr>
        <w:t>进行</w:t>
      </w:r>
      <w:r>
        <w:rPr>
          <w:rFonts w:hint="eastAsia"/>
          <w:lang w:val="en-GB"/>
        </w:rPr>
        <w:t>维护和维修，以保证防腐涂层在设计使用年限内对结构提供有效的防护。</w:t>
      </w:r>
    </w:p>
    <w:p w14:paraId="13118E41">
      <w:pPr>
        <w:pStyle w:val="72"/>
      </w:pPr>
      <w:r>
        <w:rPr>
          <w:rFonts w:hint="eastAsia"/>
        </w:rPr>
        <w:t>燃煤电站钢结构维护与维修流程应符合以下流程：</w:t>
      </w:r>
    </w:p>
    <w:p w14:paraId="42F00462">
      <w:pPr>
        <w:ind w:firstLine="0" w:firstLineChars="0"/>
        <w:jc w:val="center"/>
      </w:pPr>
      <w:r>
        <w:drawing>
          <wp:inline distT="0" distB="0" distL="114300" distR="114300">
            <wp:extent cx="3312160" cy="2873375"/>
            <wp:effectExtent l="0" t="0" r="2540" b="3175"/>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pic:cNvPicPr>
                      <a:picLocks noChangeAspect="1"/>
                    </pic:cNvPicPr>
                  </pic:nvPicPr>
                  <pic:blipFill>
                    <a:blip r:embed="rId12"/>
                    <a:stretch>
                      <a:fillRect/>
                    </a:stretch>
                  </pic:blipFill>
                  <pic:spPr>
                    <a:xfrm>
                      <a:off x="0" y="0"/>
                      <a:ext cx="3312160" cy="2873375"/>
                    </a:xfrm>
                    <a:prstGeom prst="rect">
                      <a:avLst/>
                    </a:prstGeom>
                    <a:noFill/>
                    <a:ln>
                      <a:noFill/>
                    </a:ln>
                  </pic:spPr>
                </pic:pic>
              </a:graphicData>
            </a:graphic>
          </wp:inline>
        </w:drawing>
      </w:r>
    </w:p>
    <w:p w14:paraId="7B1DDC64">
      <w:pPr>
        <w:pStyle w:val="72"/>
        <w:numPr>
          <w:ilvl w:val="2"/>
          <w:numId w:val="0"/>
        </w:numPr>
        <w:tabs>
          <w:tab w:val="left" w:pos="0"/>
        </w:tabs>
        <w:adjustRightInd/>
        <w:snapToGrid/>
        <w:spacing w:before="0" w:after="0"/>
        <w:jc w:val="center"/>
        <w:outlineLvl w:val="9"/>
        <w:rPr>
          <w:lang w:val="en-GB"/>
        </w:rPr>
      </w:pPr>
      <w:r>
        <w:rPr>
          <w:rFonts w:hint="eastAsia" w:cs="宋体"/>
        </w:rPr>
        <w:t>图1  燃煤电站钢结构维护与维修流程</w:t>
      </w:r>
    </w:p>
    <w:p w14:paraId="2B44F858">
      <w:pPr>
        <w:pStyle w:val="72"/>
        <w:tabs>
          <w:tab w:val="left" w:pos="0"/>
        </w:tabs>
        <w:rPr>
          <w:lang w:val="en-GB"/>
        </w:rPr>
      </w:pPr>
      <w:r>
        <w:rPr>
          <w:rFonts w:hint="eastAsia"/>
          <w:lang w:val="en-GB"/>
        </w:rPr>
        <w:t>钢结构防腐蚀维护与维修应符合下列规定：</w:t>
      </w:r>
    </w:p>
    <w:p w14:paraId="7FDD90B5">
      <w:pPr>
        <w:pStyle w:val="55"/>
        <w:numPr>
          <w:ilvl w:val="0"/>
          <w:numId w:val="30"/>
        </w:numPr>
        <w:spacing w:before="0" w:beforeLines="0" w:after="0" w:afterLines="0"/>
        <w:ind w:firstLine="420" w:firstLineChars="200"/>
        <w:rPr>
          <w:rFonts w:ascii="宋体" w:hAnsi="宋体" w:eastAsia="宋体" w:cs="宋体"/>
        </w:rPr>
      </w:pPr>
      <w:r>
        <w:rPr>
          <w:rFonts w:hint="eastAsia" w:ascii="宋体" w:hAnsi="宋体" w:eastAsia="宋体" w:cs="宋体"/>
        </w:rPr>
        <w:t>应保障钢结构防腐蚀涂层的正常使用，不得降低涂层的防腐蚀功能和质量；</w:t>
      </w:r>
    </w:p>
    <w:p w14:paraId="5981428B">
      <w:pPr>
        <w:pStyle w:val="55"/>
        <w:numPr>
          <w:ilvl w:val="0"/>
          <w:numId w:val="30"/>
        </w:numPr>
        <w:spacing w:before="0" w:beforeLines="0" w:after="0" w:afterLines="0"/>
        <w:ind w:firstLine="420" w:firstLineChars="200"/>
        <w:rPr>
          <w:rFonts w:ascii="宋体" w:hAnsi="宋体" w:eastAsia="宋体" w:cs="宋体"/>
        </w:rPr>
      </w:pPr>
      <w:r>
        <w:rPr>
          <w:rFonts w:hint="eastAsia" w:ascii="宋体" w:hAnsi="宋体" w:eastAsia="宋体" w:cs="宋体"/>
        </w:rPr>
        <w:t>应维持钢结构防腐蚀涂层达到目标工作年限。</w:t>
      </w:r>
    </w:p>
    <w:p w14:paraId="67475CB6">
      <w:pPr>
        <w:pStyle w:val="72"/>
        <w:tabs>
          <w:tab w:val="left" w:pos="0"/>
        </w:tabs>
        <w:rPr>
          <w:lang w:val="en-GB"/>
        </w:rPr>
      </w:pPr>
      <w:r>
        <w:rPr>
          <w:rFonts w:hint="eastAsia"/>
          <w:lang w:val="en-GB"/>
        </w:rPr>
        <w:t>钢结构防腐蚀维护与维修应以日常维护、修复为主，必要时进行</w:t>
      </w:r>
      <w:r>
        <w:rPr>
          <w:rFonts w:hint="eastAsia"/>
        </w:rPr>
        <w:t>重大</w:t>
      </w:r>
      <w:r>
        <w:rPr>
          <w:rFonts w:hint="eastAsia"/>
          <w:lang w:val="en-GB"/>
        </w:rPr>
        <w:t>维修，并应符合下列规定：</w:t>
      </w:r>
    </w:p>
    <w:p w14:paraId="35B82C82">
      <w:pPr>
        <w:pStyle w:val="55"/>
        <w:numPr>
          <w:ilvl w:val="0"/>
          <w:numId w:val="31"/>
        </w:numPr>
        <w:spacing w:before="0" w:beforeLines="0" w:after="0" w:afterLines="0"/>
        <w:ind w:firstLine="420" w:firstLineChars="200"/>
        <w:rPr>
          <w:rFonts w:ascii="宋体" w:hAnsi="宋体" w:eastAsia="宋体" w:cs="宋体"/>
        </w:rPr>
      </w:pPr>
      <w:r>
        <w:rPr>
          <w:rFonts w:hint="eastAsia" w:ascii="宋体" w:hAnsi="宋体" w:eastAsia="宋体" w:cs="宋体"/>
        </w:rPr>
        <w:t>对涂层应进行定期检查，及时记录损伤状态。必要时根据构件防腐涂层表观损伤状况和性能评定进行耐久性评估；</w:t>
      </w:r>
    </w:p>
    <w:p w14:paraId="3684D438">
      <w:pPr>
        <w:pStyle w:val="55"/>
        <w:numPr>
          <w:ilvl w:val="0"/>
          <w:numId w:val="31"/>
        </w:numPr>
        <w:spacing w:before="0" w:beforeLines="0" w:after="0" w:afterLines="0"/>
        <w:ind w:firstLine="420" w:firstLineChars="200"/>
        <w:rPr>
          <w:rFonts w:ascii="宋体" w:hAnsi="宋体" w:eastAsia="宋体" w:cs="宋体"/>
        </w:rPr>
      </w:pPr>
      <w:r>
        <w:rPr>
          <w:rFonts w:hint="eastAsia" w:ascii="宋体" w:hAnsi="宋体" w:eastAsia="宋体" w:cs="宋体"/>
        </w:rPr>
        <w:t>对涂层轻微损伤和局部破损，应进行日常维护、局部修复，保持钢结构防腐涂层外观和功能良好；</w:t>
      </w:r>
    </w:p>
    <w:p w14:paraId="287ED403">
      <w:pPr>
        <w:pStyle w:val="55"/>
        <w:numPr>
          <w:ilvl w:val="0"/>
          <w:numId w:val="31"/>
        </w:numPr>
        <w:spacing w:before="0" w:beforeLines="0" w:after="0" w:afterLines="0"/>
        <w:ind w:firstLine="420" w:firstLineChars="200"/>
        <w:rPr>
          <w:rFonts w:ascii="宋体" w:hAnsi="宋体" w:eastAsia="宋体" w:cs="宋体"/>
        </w:rPr>
      </w:pPr>
      <w:r>
        <w:rPr>
          <w:rFonts w:hint="eastAsia" w:ascii="宋体" w:hAnsi="宋体" w:eastAsia="宋体" w:cs="宋体"/>
        </w:rPr>
        <w:t>对局部修复不能解决的涂层损坏，应进行重大维修，恢复原有技术状况和功能状况。</w:t>
      </w:r>
    </w:p>
    <w:p w14:paraId="44D9AA58">
      <w:pPr>
        <w:pStyle w:val="72"/>
        <w:tabs>
          <w:tab w:val="left" w:pos="0"/>
        </w:tabs>
        <w:rPr>
          <w:lang w:val="en-GB"/>
        </w:rPr>
      </w:pPr>
      <w:r>
        <w:rPr>
          <w:rFonts w:hint="eastAsia"/>
          <w:lang w:val="en-GB"/>
        </w:rPr>
        <w:t>防腐涂层修复施工应有完善的安全、防火和环境保护措施。</w:t>
      </w:r>
    </w:p>
    <w:p w14:paraId="3C811A2F">
      <w:pPr>
        <w:pStyle w:val="72"/>
        <w:tabs>
          <w:tab w:val="left" w:pos="0"/>
        </w:tabs>
        <w:rPr>
          <w:lang w:val="en-GB"/>
        </w:rPr>
      </w:pPr>
      <w:r>
        <w:rPr>
          <w:rFonts w:hint="eastAsia"/>
          <w:lang w:val="en-GB"/>
        </w:rPr>
        <w:t>钢结构防腐重大维修不得采用增加建筑物安全风险和存在安全隐患的防腐蚀技术和工艺。</w:t>
      </w:r>
    </w:p>
    <w:p w14:paraId="369BBB27">
      <w:pPr>
        <w:pStyle w:val="72"/>
        <w:tabs>
          <w:tab w:val="left" w:pos="0"/>
        </w:tabs>
        <w:rPr>
          <w:lang w:val="en-GB"/>
        </w:rPr>
      </w:pPr>
      <w:r>
        <w:rPr>
          <w:rFonts w:hint="eastAsia"/>
          <w:lang w:val="en-GB"/>
        </w:rPr>
        <w:t>已出现明显防腐涂层开裂和脱落、基材锈蚀并影响钢结构耐久性时，应及时进行钢结构耐久性检测评估。</w:t>
      </w:r>
    </w:p>
    <w:p w14:paraId="6AE0423A">
      <w:pPr>
        <w:pStyle w:val="72"/>
        <w:tabs>
          <w:tab w:val="left" w:pos="0"/>
        </w:tabs>
        <w:rPr>
          <w:lang w:val="en-GB"/>
        </w:rPr>
      </w:pPr>
      <w:r>
        <w:rPr>
          <w:rFonts w:hint="eastAsia"/>
          <w:lang w:val="en-GB"/>
        </w:rPr>
        <w:t>检查以使用单位为主，可邀请有关技术专家指导实施；耐久性评估工作</w:t>
      </w:r>
      <w:r>
        <w:rPr>
          <w:rFonts w:hint="eastAsia"/>
        </w:rPr>
        <w:t>应</w:t>
      </w:r>
      <w:r>
        <w:rPr>
          <w:rFonts w:hint="eastAsia"/>
          <w:lang w:val="en-GB"/>
        </w:rPr>
        <w:t>委托有</w:t>
      </w:r>
      <w:r>
        <w:rPr>
          <w:rFonts w:hint="eastAsia"/>
        </w:rPr>
        <w:t>检测和鉴定</w:t>
      </w:r>
      <w:r>
        <w:rPr>
          <w:rFonts w:hint="eastAsia"/>
          <w:lang w:val="en-GB"/>
        </w:rPr>
        <w:t>资质</w:t>
      </w:r>
      <w:r>
        <w:rPr>
          <w:rFonts w:hint="eastAsia"/>
        </w:rPr>
        <w:t>及能力</w:t>
      </w:r>
      <w:r>
        <w:rPr>
          <w:rFonts w:hint="eastAsia"/>
          <w:lang w:val="en-GB"/>
        </w:rPr>
        <w:t>的单位组织实施。</w:t>
      </w:r>
    </w:p>
    <w:p w14:paraId="5840E00D">
      <w:pPr>
        <w:pStyle w:val="72"/>
        <w:tabs>
          <w:tab w:val="left" w:pos="0"/>
        </w:tabs>
        <w:rPr>
          <w:lang w:val="en-GB"/>
        </w:rPr>
      </w:pPr>
      <w:r>
        <w:rPr>
          <w:rFonts w:hint="eastAsia"/>
          <w:lang w:val="en-GB"/>
        </w:rPr>
        <w:t>钢结构</w:t>
      </w:r>
      <w:r>
        <w:rPr>
          <w:rFonts w:hint="eastAsia"/>
        </w:rPr>
        <w:t>防腐涂层</w:t>
      </w:r>
      <w:r>
        <w:rPr>
          <w:rFonts w:hint="eastAsia"/>
          <w:lang w:val="en-GB"/>
        </w:rPr>
        <w:t>维护和维修应做好施工记录、质量检验和验收记录，并及时整理归档。</w:t>
      </w:r>
    </w:p>
    <w:p w14:paraId="41B5703C">
      <w:pPr>
        <w:pStyle w:val="51"/>
        <w:spacing w:before="120" w:after="120"/>
        <w:outlineLvl w:val="1"/>
      </w:pPr>
      <w:r>
        <w:rPr>
          <w:rFonts w:hint="eastAsia"/>
        </w:rPr>
        <w:t>检查与耐久性评估</w:t>
      </w:r>
    </w:p>
    <w:p w14:paraId="4D007E37">
      <w:pPr>
        <w:pStyle w:val="72"/>
        <w:tabs>
          <w:tab w:val="left" w:pos="0"/>
        </w:tabs>
        <w:rPr>
          <w:lang w:val="en-GB"/>
        </w:rPr>
      </w:pPr>
      <w:r>
        <w:rPr>
          <w:rFonts w:hint="eastAsia"/>
        </w:rPr>
        <w:t>防腐涂层应定期进行检查，必要时应参照</w:t>
      </w:r>
      <w:r>
        <w:rPr>
          <w:rFonts w:hint="eastAsia" w:cs="宋体"/>
          <w:lang w:val="en-GB"/>
        </w:rPr>
        <w:t>T/CECS 1328</w:t>
      </w:r>
      <w:r>
        <w:rPr>
          <w:rFonts w:hint="eastAsia" w:cs="宋体"/>
        </w:rPr>
        <w:t>的规定</w:t>
      </w:r>
      <w:r>
        <w:rPr>
          <w:rFonts w:hint="eastAsia"/>
        </w:rPr>
        <w:t>进行钢结构耐久性评估。</w:t>
      </w:r>
    </w:p>
    <w:p w14:paraId="39A958F0">
      <w:pPr>
        <w:pStyle w:val="72"/>
        <w:tabs>
          <w:tab w:val="left" w:pos="0"/>
        </w:tabs>
        <w:rPr>
          <w:lang w:val="en-GB"/>
        </w:rPr>
      </w:pPr>
      <w:r>
        <w:rPr>
          <w:rFonts w:hint="eastAsia"/>
        </w:rPr>
        <w:t>检查分为日常检查和定期检查，检查内容和周期</w:t>
      </w:r>
      <w:r>
        <w:rPr>
          <w:rFonts w:hint="eastAsia"/>
          <w:lang w:val="en-GB"/>
        </w:rPr>
        <w:t>应符合表</w:t>
      </w:r>
      <w:r>
        <w:rPr>
          <w:rFonts w:hint="eastAsia"/>
        </w:rPr>
        <w:t>6</w:t>
      </w:r>
      <w:r>
        <w:rPr>
          <w:rFonts w:hint="eastAsia"/>
          <w:lang w:val="en-GB"/>
        </w:rPr>
        <w:t>的规定。</w:t>
      </w:r>
    </w:p>
    <w:p w14:paraId="00240F4E">
      <w:pPr>
        <w:pStyle w:val="72"/>
        <w:numPr>
          <w:ilvl w:val="2"/>
          <w:numId w:val="0"/>
        </w:numPr>
        <w:tabs>
          <w:tab w:val="left" w:pos="0"/>
        </w:tabs>
        <w:adjustRightInd/>
        <w:snapToGrid/>
        <w:spacing w:before="0" w:after="0"/>
        <w:jc w:val="center"/>
        <w:outlineLvl w:val="9"/>
        <w:rPr>
          <w:rFonts w:ascii="黑体" w:hAnsi="Times New Roman" w:eastAsia="黑体"/>
        </w:rPr>
      </w:pPr>
      <w:r>
        <w:rPr>
          <w:rFonts w:hint="eastAsia" w:ascii="黑体" w:hAnsi="Times New Roman" w:eastAsia="黑体"/>
        </w:rPr>
        <w:t>表6  检查内容和周期</w:t>
      </w:r>
    </w:p>
    <w:tbl>
      <w:tblPr>
        <w:tblStyle w:val="39"/>
        <w:tblW w:w="348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3028"/>
        <w:gridCol w:w="1525"/>
      </w:tblGrid>
      <w:tr w14:paraId="2C7DDE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00" w:type="dxa"/>
            <w:vAlign w:val="center"/>
          </w:tcPr>
          <w:p w14:paraId="7FC8E6FB">
            <w:pPr>
              <w:adjustRightInd/>
              <w:ind w:firstLine="0" w:firstLineChars="0"/>
              <w:jc w:val="center"/>
              <w:rPr>
                <w:rFonts w:ascii="宋体" w:hAnsi="宋体"/>
                <w:sz w:val="18"/>
                <w:szCs w:val="18"/>
              </w:rPr>
            </w:pPr>
            <w:r>
              <w:rPr>
                <w:rFonts w:hint="eastAsia" w:ascii="宋体" w:hAnsi="宋体"/>
                <w:sz w:val="18"/>
                <w:szCs w:val="18"/>
              </w:rPr>
              <w:t>项目分类</w:t>
            </w:r>
          </w:p>
        </w:tc>
        <w:tc>
          <w:tcPr>
            <w:tcW w:w="2940" w:type="dxa"/>
            <w:vAlign w:val="center"/>
          </w:tcPr>
          <w:p w14:paraId="3A097B2B">
            <w:pPr>
              <w:adjustRightInd/>
              <w:ind w:firstLine="0" w:firstLineChars="0"/>
              <w:jc w:val="center"/>
              <w:rPr>
                <w:rFonts w:ascii="宋体" w:hAnsi="宋体"/>
                <w:sz w:val="18"/>
                <w:szCs w:val="18"/>
              </w:rPr>
            </w:pPr>
            <w:r>
              <w:rPr>
                <w:rFonts w:hint="eastAsia" w:ascii="宋体" w:hAnsi="宋体"/>
                <w:sz w:val="18"/>
                <w:szCs w:val="18"/>
              </w:rPr>
              <w:t>检查内容</w:t>
            </w:r>
          </w:p>
        </w:tc>
        <w:tc>
          <w:tcPr>
            <w:tcW w:w="1480" w:type="dxa"/>
            <w:vAlign w:val="center"/>
          </w:tcPr>
          <w:p w14:paraId="4813A139">
            <w:pPr>
              <w:adjustRightInd/>
              <w:ind w:firstLine="0" w:firstLineChars="0"/>
              <w:jc w:val="center"/>
              <w:rPr>
                <w:rFonts w:ascii="宋体" w:hAnsi="宋体"/>
                <w:sz w:val="18"/>
                <w:szCs w:val="18"/>
              </w:rPr>
            </w:pPr>
            <w:r>
              <w:rPr>
                <w:rFonts w:hint="eastAsia" w:ascii="宋体" w:hAnsi="宋体"/>
                <w:sz w:val="18"/>
                <w:szCs w:val="18"/>
              </w:rPr>
              <w:t>检查周期</w:t>
            </w:r>
          </w:p>
          <w:p w14:paraId="7AB6097A">
            <w:pPr>
              <w:adjustRightInd/>
              <w:ind w:firstLine="0" w:firstLineChars="0"/>
              <w:jc w:val="center"/>
              <w:rPr>
                <w:rFonts w:ascii="宋体" w:hAnsi="宋体"/>
                <w:sz w:val="18"/>
                <w:szCs w:val="18"/>
              </w:rPr>
            </w:pPr>
            <w:r>
              <w:rPr>
                <w:rFonts w:hint="eastAsia" w:ascii="宋体" w:hAnsi="宋体"/>
                <w:sz w:val="18"/>
                <w:szCs w:val="18"/>
              </w:rPr>
              <w:t>月</w:t>
            </w:r>
          </w:p>
        </w:tc>
      </w:tr>
      <w:tr w14:paraId="44C04D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00" w:type="dxa"/>
            <w:vAlign w:val="center"/>
          </w:tcPr>
          <w:p w14:paraId="300C6087">
            <w:pPr>
              <w:adjustRightInd/>
              <w:ind w:firstLine="0" w:firstLineChars="0"/>
              <w:jc w:val="center"/>
              <w:rPr>
                <w:rFonts w:ascii="宋体" w:hAnsi="宋体"/>
                <w:sz w:val="18"/>
                <w:szCs w:val="18"/>
              </w:rPr>
            </w:pPr>
            <w:r>
              <w:rPr>
                <w:rFonts w:hint="eastAsia" w:ascii="宋体" w:hAnsi="宋体"/>
                <w:sz w:val="18"/>
                <w:szCs w:val="18"/>
              </w:rPr>
              <w:t>日常检查</w:t>
            </w:r>
          </w:p>
        </w:tc>
        <w:tc>
          <w:tcPr>
            <w:tcW w:w="2940" w:type="dxa"/>
            <w:vAlign w:val="center"/>
          </w:tcPr>
          <w:p w14:paraId="3A6CCE62">
            <w:pPr>
              <w:adjustRightInd/>
              <w:ind w:firstLine="0" w:firstLineChars="0"/>
              <w:jc w:val="center"/>
              <w:rPr>
                <w:rFonts w:ascii="宋体" w:hAnsi="宋体"/>
                <w:sz w:val="18"/>
                <w:szCs w:val="18"/>
              </w:rPr>
            </w:pPr>
            <w:r>
              <w:rPr>
                <w:rFonts w:hint="eastAsia" w:ascii="宋体" w:hAnsi="宋体"/>
                <w:sz w:val="18"/>
                <w:szCs w:val="18"/>
              </w:rPr>
              <w:t>钢结构外观是否有明显锈蚀</w:t>
            </w:r>
          </w:p>
        </w:tc>
        <w:tc>
          <w:tcPr>
            <w:tcW w:w="1480" w:type="dxa"/>
            <w:vAlign w:val="center"/>
          </w:tcPr>
          <w:p w14:paraId="23E09EE8">
            <w:pPr>
              <w:adjustRightInd/>
              <w:ind w:firstLine="0" w:firstLineChars="0"/>
              <w:jc w:val="center"/>
              <w:rPr>
                <w:rFonts w:ascii="宋体" w:hAnsi="宋体"/>
                <w:sz w:val="18"/>
                <w:szCs w:val="18"/>
              </w:rPr>
            </w:pPr>
            <w:r>
              <w:rPr>
                <w:rFonts w:hint="eastAsia" w:ascii="宋体" w:hAnsi="宋体"/>
                <w:sz w:val="18"/>
                <w:szCs w:val="18"/>
              </w:rPr>
              <w:t>1</w:t>
            </w:r>
          </w:p>
        </w:tc>
      </w:tr>
      <w:tr w14:paraId="01EE64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00" w:type="dxa"/>
            <w:vAlign w:val="center"/>
          </w:tcPr>
          <w:p w14:paraId="18D1B40D">
            <w:pPr>
              <w:adjustRightInd/>
              <w:ind w:firstLine="0" w:firstLineChars="0"/>
              <w:jc w:val="center"/>
              <w:rPr>
                <w:rFonts w:ascii="宋体" w:hAnsi="宋体"/>
                <w:sz w:val="18"/>
                <w:szCs w:val="18"/>
              </w:rPr>
            </w:pPr>
            <w:r>
              <w:rPr>
                <w:rFonts w:hint="eastAsia" w:ascii="宋体" w:hAnsi="宋体"/>
                <w:sz w:val="18"/>
                <w:szCs w:val="18"/>
              </w:rPr>
              <w:t>定期检查</w:t>
            </w:r>
          </w:p>
        </w:tc>
        <w:tc>
          <w:tcPr>
            <w:tcW w:w="2940" w:type="dxa"/>
            <w:vAlign w:val="center"/>
          </w:tcPr>
          <w:p w14:paraId="64D56B09">
            <w:pPr>
              <w:adjustRightInd/>
              <w:ind w:firstLine="0" w:firstLineChars="0"/>
              <w:jc w:val="center"/>
              <w:rPr>
                <w:rFonts w:ascii="宋体" w:hAnsi="宋体"/>
                <w:sz w:val="18"/>
                <w:szCs w:val="18"/>
              </w:rPr>
            </w:pPr>
            <w:r>
              <w:rPr>
                <w:rFonts w:hint="eastAsia" w:ascii="宋体" w:hAnsi="宋体"/>
                <w:sz w:val="18"/>
                <w:szCs w:val="18"/>
              </w:rPr>
              <w:t>粉化、起泡、裂纹、脱落、锈蚀</w:t>
            </w:r>
          </w:p>
        </w:tc>
        <w:tc>
          <w:tcPr>
            <w:tcW w:w="1480" w:type="dxa"/>
            <w:vAlign w:val="center"/>
          </w:tcPr>
          <w:p w14:paraId="1117B73F">
            <w:pPr>
              <w:adjustRightInd/>
              <w:ind w:firstLine="0" w:firstLineChars="0"/>
              <w:jc w:val="center"/>
              <w:rPr>
                <w:rFonts w:ascii="宋体" w:hAnsi="宋体"/>
                <w:sz w:val="18"/>
                <w:szCs w:val="18"/>
              </w:rPr>
            </w:pPr>
            <w:r>
              <w:rPr>
                <w:rFonts w:hint="eastAsia" w:ascii="宋体" w:hAnsi="宋体"/>
                <w:sz w:val="18"/>
                <w:szCs w:val="18"/>
              </w:rPr>
              <w:t>6</w:t>
            </w:r>
          </w:p>
        </w:tc>
      </w:tr>
    </w:tbl>
    <w:p w14:paraId="149B35B3">
      <w:pPr>
        <w:pStyle w:val="72"/>
        <w:tabs>
          <w:tab w:val="left" w:pos="0"/>
        </w:tabs>
        <w:rPr>
          <w:lang w:val="en-GB"/>
        </w:rPr>
      </w:pPr>
      <w:r>
        <w:rPr>
          <w:rFonts w:hint="eastAsia"/>
        </w:rPr>
        <w:t>定期检查涂层外观评估等级分为0至5级，按照以下进行分类：</w:t>
      </w:r>
    </w:p>
    <w:p w14:paraId="0CBD1C1F">
      <w:pPr>
        <w:pStyle w:val="55"/>
        <w:numPr>
          <w:ilvl w:val="0"/>
          <w:numId w:val="32"/>
        </w:numPr>
        <w:spacing w:before="0" w:beforeLines="0" w:after="0" w:afterLines="0"/>
        <w:ind w:firstLine="420" w:firstLineChars="200"/>
        <w:rPr>
          <w:rFonts w:ascii="宋体" w:hAnsi="宋体" w:eastAsia="宋体" w:cs="宋体"/>
          <w:lang w:val="en-GB"/>
        </w:rPr>
      </w:pPr>
      <w:r>
        <w:rPr>
          <w:rFonts w:hint="eastAsia" w:ascii="宋体" w:hAnsi="宋体" w:eastAsia="宋体" w:cs="宋体"/>
        </w:rPr>
        <w:t>0级时</w:t>
      </w:r>
      <w:r>
        <w:rPr>
          <w:rFonts w:hint="eastAsia" w:ascii="宋体" w:hAnsi="宋体" w:eastAsia="宋体" w:cs="宋体"/>
          <w:lang w:val="en-GB"/>
        </w:rPr>
        <w:t>无变色；</w:t>
      </w:r>
    </w:p>
    <w:p w14:paraId="0529CA49">
      <w:pPr>
        <w:pStyle w:val="55"/>
        <w:numPr>
          <w:ilvl w:val="0"/>
          <w:numId w:val="32"/>
        </w:numPr>
        <w:spacing w:before="0" w:beforeLines="0" w:after="0" w:afterLines="0"/>
        <w:ind w:firstLine="420" w:firstLineChars="200"/>
        <w:rPr>
          <w:rFonts w:ascii="宋体" w:hAnsi="宋体" w:eastAsia="宋体" w:cs="宋体"/>
          <w:lang w:val="en-GB"/>
        </w:rPr>
      </w:pPr>
      <w:r>
        <w:rPr>
          <w:rFonts w:hint="eastAsia" w:ascii="宋体" w:hAnsi="宋体" w:eastAsia="宋体" w:cs="宋体"/>
        </w:rPr>
        <w:t>1级时</w:t>
      </w:r>
      <w:r>
        <w:rPr>
          <w:rFonts w:hint="eastAsia" w:ascii="宋体" w:hAnsi="宋体" w:eastAsia="宋体" w:cs="宋体"/>
          <w:lang w:val="en-GB"/>
        </w:rPr>
        <w:t>很轻微变色；</w:t>
      </w:r>
    </w:p>
    <w:p w14:paraId="69716BE1">
      <w:pPr>
        <w:pStyle w:val="55"/>
        <w:numPr>
          <w:ilvl w:val="0"/>
          <w:numId w:val="32"/>
        </w:numPr>
        <w:spacing w:before="0" w:beforeLines="0" w:after="0" w:afterLines="0"/>
        <w:ind w:firstLine="420" w:firstLineChars="200"/>
        <w:rPr>
          <w:rFonts w:ascii="宋体" w:hAnsi="宋体" w:eastAsia="宋体" w:cs="宋体"/>
          <w:lang w:val="en-GB"/>
        </w:rPr>
      </w:pPr>
      <w:r>
        <w:rPr>
          <w:rFonts w:hint="eastAsia" w:ascii="宋体" w:hAnsi="宋体" w:eastAsia="宋体" w:cs="宋体"/>
        </w:rPr>
        <w:t>2级时</w:t>
      </w:r>
      <w:r>
        <w:rPr>
          <w:rFonts w:hint="eastAsia" w:ascii="宋体" w:hAnsi="宋体" w:eastAsia="宋体" w:cs="宋体"/>
          <w:lang w:val="en-GB"/>
        </w:rPr>
        <w:t>轻微变色，很轻微粉化，很少起泡、裂纹；</w:t>
      </w:r>
    </w:p>
    <w:p w14:paraId="30607992">
      <w:pPr>
        <w:pStyle w:val="55"/>
        <w:numPr>
          <w:ilvl w:val="0"/>
          <w:numId w:val="32"/>
        </w:numPr>
        <w:spacing w:before="0" w:beforeLines="0" w:after="0" w:afterLines="0"/>
        <w:ind w:firstLine="420" w:firstLineChars="200"/>
        <w:rPr>
          <w:rFonts w:ascii="宋体" w:hAnsi="宋体" w:eastAsia="宋体" w:cs="宋体"/>
          <w:lang w:val="en-GB"/>
        </w:rPr>
      </w:pPr>
      <w:r>
        <w:rPr>
          <w:rFonts w:hint="eastAsia" w:ascii="宋体" w:hAnsi="宋体" w:eastAsia="宋体" w:cs="宋体"/>
        </w:rPr>
        <w:t>3级时</w:t>
      </w:r>
      <w:r>
        <w:rPr>
          <w:rFonts w:hint="eastAsia" w:ascii="宋体" w:hAnsi="宋体" w:eastAsia="宋体" w:cs="宋体"/>
          <w:lang w:val="en-GB"/>
        </w:rPr>
        <w:t>明显变色、轻微粉化，少量起泡、裂纹，局部轻微脱落和锈蚀；</w:t>
      </w:r>
    </w:p>
    <w:p w14:paraId="5A445362">
      <w:pPr>
        <w:pStyle w:val="55"/>
        <w:numPr>
          <w:ilvl w:val="0"/>
          <w:numId w:val="32"/>
        </w:numPr>
        <w:spacing w:before="0" w:beforeLines="0" w:after="0" w:afterLines="0"/>
        <w:ind w:firstLine="420" w:firstLineChars="200"/>
        <w:rPr>
          <w:rFonts w:ascii="宋体" w:hAnsi="宋体" w:eastAsia="宋体" w:cs="宋体"/>
          <w:lang w:val="en-GB"/>
        </w:rPr>
      </w:pPr>
      <w:r>
        <w:rPr>
          <w:rFonts w:hint="eastAsia" w:ascii="宋体" w:hAnsi="宋体" w:eastAsia="宋体" w:cs="宋体"/>
        </w:rPr>
        <w:t>4级时</w:t>
      </w:r>
      <w:r>
        <w:rPr>
          <w:rFonts w:hint="eastAsia" w:ascii="宋体" w:hAnsi="宋体" w:eastAsia="宋体" w:cs="宋体"/>
          <w:lang w:val="en-GB"/>
        </w:rPr>
        <w:t>较大变色，明显粉化，少量起泡、裂纹，局部少量脱落和锈蚀；</w:t>
      </w:r>
    </w:p>
    <w:p w14:paraId="466948C2">
      <w:pPr>
        <w:pStyle w:val="55"/>
        <w:numPr>
          <w:ilvl w:val="0"/>
          <w:numId w:val="32"/>
        </w:numPr>
        <w:spacing w:before="0" w:beforeLines="0" w:after="0" w:afterLines="0"/>
        <w:ind w:firstLine="420" w:firstLineChars="200"/>
        <w:rPr>
          <w:rFonts w:ascii="宋体" w:hAnsi="宋体" w:eastAsia="宋体" w:cs="宋体"/>
          <w:lang w:val="en-GB"/>
        </w:rPr>
      </w:pPr>
      <w:r>
        <w:rPr>
          <w:rFonts w:hint="eastAsia" w:ascii="宋体" w:hAnsi="宋体" w:eastAsia="宋体" w:cs="宋体"/>
        </w:rPr>
        <w:t>5级时</w:t>
      </w:r>
      <w:r>
        <w:rPr>
          <w:rFonts w:hint="eastAsia" w:ascii="宋体" w:hAnsi="宋体" w:eastAsia="宋体" w:cs="宋体"/>
          <w:lang w:val="en-GB"/>
        </w:rPr>
        <w:t>严重变色、较重粉化，中等数量起泡、裂纹，多处脱落、锈蚀。</w:t>
      </w:r>
    </w:p>
    <w:p w14:paraId="19FC3450">
      <w:pPr>
        <w:pStyle w:val="72"/>
        <w:tabs>
          <w:tab w:val="left" w:pos="0"/>
        </w:tabs>
        <w:rPr>
          <w:lang w:val="en-GB"/>
        </w:rPr>
      </w:pPr>
      <w:r>
        <w:rPr>
          <w:rFonts w:hint="eastAsia"/>
        </w:rPr>
        <w:t>定期检查涂层外观评估等级应按表7的规定进行评估。</w:t>
      </w:r>
    </w:p>
    <w:p w14:paraId="780951DA">
      <w:pPr>
        <w:pStyle w:val="72"/>
        <w:numPr>
          <w:ilvl w:val="2"/>
          <w:numId w:val="0"/>
        </w:numPr>
        <w:tabs>
          <w:tab w:val="left" w:pos="0"/>
        </w:tabs>
        <w:adjustRightInd/>
        <w:snapToGrid/>
        <w:spacing w:before="0" w:after="0"/>
        <w:jc w:val="center"/>
        <w:outlineLvl w:val="9"/>
        <w:rPr>
          <w:rFonts w:ascii="黑体" w:hAnsi="Times New Roman" w:eastAsia="黑体"/>
        </w:rPr>
      </w:pPr>
      <w:r>
        <w:rPr>
          <w:rFonts w:hint="eastAsia" w:ascii="黑体" w:hAnsi="Times New Roman" w:eastAsia="黑体"/>
        </w:rPr>
        <w:t>表7  定期检查涂层外观评估项目和等级</w:t>
      </w:r>
    </w:p>
    <w:tbl>
      <w:tblPr>
        <w:tblStyle w:val="39"/>
        <w:tblW w:w="483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698"/>
        <w:gridCol w:w="1219"/>
        <w:gridCol w:w="1701"/>
        <w:gridCol w:w="1070"/>
        <w:gridCol w:w="1701"/>
      </w:tblGrid>
      <w:tr w14:paraId="4B2019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174" w:type="dxa"/>
            <w:gridSpan w:val="6"/>
            <w:vAlign w:val="center"/>
          </w:tcPr>
          <w:p w14:paraId="7D8F732F">
            <w:pPr>
              <w:ind w:firstLine="0" w:firstLineChars="0"/>
              <w:jc w:val="center"/>
              <w:rPr>
                <w:rFonts w:ascii="宋体" w:hAnsi="宋体"/>
                <w:sz w:val="18"/>
                <w:szCs w:val="18"/>
              </w:rPr>
            </w:pPr>
            <w:r>
              <w:rPr>
                <w:rFonts w:hint="eastAsia" w:ascii="宋体" w:hAnsi="宋体"/>
                <w:sz w:val="18"/>
                <w:szCs w:val="18"/>
              </w:rPr>
              <w:t>粉化</w:t>
            </w:r>
          </w:p>
        </w:tc>
      </w:tr>
      <w:tr w14:paraId="23B1F7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4" w:type="dxa"/>
            <w:vAlign w:val="center"/>
          </w:tcPr>
          <w:p w14:paraId="12548E60">
            <w:pPr>
              <w:ind w:firstLine="0" w:firstLineChars="0"/>
              <w:jc w:val="center"/>
              <w:rPr>
                <w:rFonts w:ascii="宋体" w:hAnsi="宋体"/>
                <w:sz w:val="18"/>
                <w:szCs w:val="18"/>
              </w:rPr>
            </w:pPr>
            <w:r>
              <w:rPr>
                <w:rFonts w:hint="eastAsia" w:ascii="宋体" w:hAnsi="宋体"/>
                <w:sz w:val="18"/>
                <w:szCs w:val="18"/>
              </w:rPr>
              <w:t>等级</w:t>
            </w:r>
          </w:p>
        </w:tc>
        <w:tc>
          <w:tcPr>
            <w:tcW w:w="1699" w:type="dxa"/>
            <w:vAlign w:val="center"/>
          </w:tcPr>
          <w:p w14:paraId="6CDA3E0F">
            <w:pPr>
              <w:ind w:firstLine="0" w:firstLineChars="0"/>
              <w:jc w:val="center"/>
              <w:rPr>
                <w:rFonts w:ascii="宋体" w:hAnsi="宋体"/>
                <w:sz w:val="18"/>
                <w:szCs w:val="18"/>
              </w:rPr>
            </w:pPr>
            <w:r>
              <w:rPr>
                <w:rFonts w:hint="eastAsia" w:ascii="宋体" w:hAnsi="宋体"/>
                <w:sz w:val="18"/>
                <w:szCs w:val="18"/>
              </w:rPr>
              <w:t>检查项目</w:t>
            </w:r>
          </w:p>
        </w:tc>
        <w:tc>
          <w:tcPr>
            <w:tcW w:w="1219" w:type="dxa"/>
            <w:vAlign w:val="center"/>
          </w:tcPr>
          <w:p w14:paraId="49684170">
            <w:pPr>
              <w:ind w:firstLine="0" w:firstLineChars="0"/>
              <w:jc w:val="center"/>
              <w:rPr>
                <w:rFonts w:ascii="宋体" w:hAnsi="宋体"/>
                <w:sz w:val="18"/>
                <w:szCs w:val="18"/>
              </w:rPr>
            </w:pPr>
            <w:r>
              <w:rPr>
                <w:rFonts w:hint="eastAsia" w:ascii="宋体" w:hAnsi="宋体"/>
                <w:sz w:val="18"/>
                <w:szCs w:val="18"/>
              </w:rPr>
              <w:t>等级</w:t>
            </w:r>
          </w:p>
        </w:tc>
        <w:tc>
          <w:tcPr>
            <w:tcW w:w="1701" w:type="dxa"/>
            <w:vAlign w:val="center"/>
          </w:tcPr>
          <w:p w14:paraId="4A6F349B">
            <w:pPr>
              <w:ind w:firstLine="0" w:firstLineChars="0"/>
              <w:jc w:val="center"/>
              <w:rPr>
                <w:rFonts w:ascii="宋体" w:hAnsi="宋体"/>
                <w:sz w:val="18"/>
                <w:szCs w:val="18"/>
              </w:rPr>
            </w:pPr>
            <w:r>
              <w:rPr>
                <w:rFonts w:hint="eastAsia" w:ascii="宋体" w:hAnsi="宋体"/>
                <w:sz w:val="18"/>
                <w:szCs w:val="18"/>
              </w:rPr>
              <w:t>检查项目</w:t>
            </w:r>
          </w:p>
        </w:tc>
        <w:tc>
          <w:tcPr>
            <w:tcW w:w="1070" w:type="dxa"/>
            <w:vAlign w:val="center"/>
          </w:tcPr>
          <w:p w14:paraId="0F75DE3F">
            <w:pPr>
              <w:ind w:firstLine="0" w:firstLineChars="0"/>
              <w:jc w:val="center"/>
              <w:rPr>
                <w:rFonts w:ascii="宋体" w:hAnsi="宋体"/>
                <w:sz w:val="18"/>
                <w:szCs w:val="18"/>
              </w:rPr>
            </w:pPr>
            <w:r>
              <w:rPr>
                <w:rFonts w:hint="eastAsia" w:ascii="宋体" w:hAnsi="宋体"/>
                <w:sz w:val="18"/>
                <w:szCs w:val="18"/>
              </w:rPr>
              <w:t>等级</w:t>
            </w:r>
          </w:p>
        </w:tc>
        <w:tc>
          <w:tcPr>
            <w:tcW w:w="1701" w:type="dxa"/>
            <w:vAlign w:val="center"/>
          </w:tcPr>
          <w:p w14:paraId="7675057F">
            <w:pPr>
              <w:ind w:firstLine="0" w:firstLineChars="0"/>
              <w:jc w:val="center"/>
              <w:rPr>
                <w:rFonts w:ascii="宋体" w:hAnsi="宋体"/>
                <w:sz w:val="18"/>
                <w:szCs w:val="18"/>
              </w:rPr>
            </w:pPr>
            <w:r>
              <w:rPr>
                <w:rFonts w:hint="eastAsia" w:ascii="宋体" w:hAnsi="宋体"/>
                <w:sz w:val="18"/>
                <w:szCs w:val="18"/>
              </w:rPr>
              <w:t>检查项目</w:t>
            </w:r>
          </w:p>
        </w:tc>
      </w:tr>
      <w:tr w14:paraId="08B64E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4" w:type="dxa"/>
            <w:vAlign w:val="center"/>
          </w:tcPr>
          <w:p w14:paraId="6E26A2B4">
            <w:pPr>
              <w:ind w:firstLine="0" w:firstLineChars="0"/>
              <w:jc w:val="center"/>
              <w:rPr>
                <w:rFonts w:ascii="宋体" w:hAnsi="宋体"/>
                <w:sz w:val="18"/>
                <w:szCs w:val="18"/>
              </w:rPr>
            </w:pPr>
            <w:r>
              <w:rPr>
                <w:rFonts w:hint="eastAsia" w:ascii="宋体" w:hAnsi="宋体"/>
                <w:sz w:val="18"/>
                <w:szCs w:val="18"/>
              </w:rPr>
              <w:t>0</w:t>
            </w:r>
          </w:p>
        </w:tc>
        <w:tc>
          <w:tcPr>
            <w:tcW w:w="1699" w:type="dxa"/>
            <w:vAlign w:val="center"/>
          </w:tcPr>
          <w:p w14:paraId="53AD96AE">
            <w:pPr>
              <w:ind w:firstLine="0" w:firstLineChars="0"/>
              <w:jc w:val="center"/>
              <w:rPr>
                <w:rFonts w:ascii="宋体" w:hAnsi="宋体"/>
                <w:sz w:val="18"/>
                <w:szCs w:val="18"/>
              </w:rPr>
            </w:pPr>
            <w:r>
              <w:rPr>
                <w:rFonts w:hint="eastAsia" w:ascii="宋体" w:hAnsi="宋体"/>
                <w:sz w:val="18"/>
                <w:szCs w:val="18"/>
              </w:rPr>
              <w:t>无粉化</w:t>
            </w:r>
          </w:p>
        </w:tc>
        <w:tc>
          <w:tcPr>
            <w:tcW w:w="1219" w:type="dxa"/>
            <w:vAlign w:val="center"/>
          </w:tcPr>
          <w:p w14:paraId="6D525C05">
            <w:pPr>
              <w:ind w:firstLine="0" w:firstLineChars="0"/>
              <w:jc w:val="center"/>
              <w:rPr>
                <w:rFonts w:ascii="宋体" w:hAnsi="宋体"/>
                <w:sz w:val="18"/>
                <w:szCs w:val="18"/>
              </w:rPr>
            </w:pPr>
            <w:r>
              <w:rPr>
                <w:rFonts w:hint="eastAsia" w:ascii="宋体" w:hAnsi="宋体"/>
                <w:sz w:val="18"/>
                <w:szCs w:val="18"/>
              </w:rPr>
              <w:t>2</w:t>
            </w:r>
          </w:p>
        </w:tc>
        <w:tc>
          <w:tcPr>
            <w:tcW w:w="1701" w:type="dxa"/>
            <w:vAlign w:val="center"/>
          </w:tcPr>
          <w:p w14:paraId="4548F4C2">
            <w:pPr>
              <w:ind w:firstLine="0" w:firstLineChars="0"/>
              <w:jc w:val="center"/>
              <w:rPr>
                <w:rFonts w:ascii="宋体" w:hAnsi="宋体"/>
                <w:sz w:val="18"/>
                <w:szCs w:val="18"/>
              </w:rPr>
            </w:pPr>
            <w:r>
              <w:rPr>
                <w:rFonts w:hint="eastAsia" w:ascii="宋体" w:hAnsi="宋体"/>
                <w:sz w:val="18"/>
                <w:szCs w:val="18"/>
              </w:rPr>
              <w:t>轻微</w:t>
            </w:r>
          </w:p>
        </w:tc>
        <w:tc>
          <w:tcPr>
            <w:tcW w:w="1070" w:type="dxa"/>
            <w:vAlign w:val="center"/>
          </w:tcPr>
          <w:p w14:paraId="2BF722BD">
            <w:pPr>
              <w:ind w:firstLine="0" w:firstLineChars="0"/>
              <w:jc w:val="center"/>
              <w:rPr>
                <w:rFonts w:ascii="宋体" w:hAnsi="宋体"/>
                <w:sz w:val="18"/>
                <w:szCs w:val="18"/>
              </w:rPr>
            </w:pPr>
            <w:r>
              <w:rPr>
                <w:rFonts w:hint="eastAsia" w:ascii="宋体" w:hAnsi="宋体"/>
                <w:sz w:val="18"/>
                <w:szCs w:val="18"/>
              </w:rPr>
              <w:t>4</w:t>
            </w:r>
          </w:p>
        </w:tc>
        <w:tc>
          <w:tcPr>
            <w:tcW w:w="1701" w:type="dxa"/>
            <w:vAlign w:val="center"/>
          </w:tcPr>
          <w:p w14:paraId="7D6BD326">
            <w:pPr>
              <w:ind w:firstLine="0" w:firstLineChars="0"/>
              <w:jc w:val="center"/>
              <w:rPr>
                <w:rFonts w:ascii="宋体" w:hAnsi="宋体"/>
                <w:sz w:val="18"/>
                <w:szCs w:val="18"/>
              </w:rPr>
            </w:pPr>
            <w:r>
              <w:rPr>
                <w:rFonts w:hint="eastAsia" w:ascii="宋体" w:hAnsi="宋体"/>
                <w:sz w:val="18"/>
                <w:szCs w:val="18"/>
              </w:rPr>
              <w:t>较重</w:t>
            </w:r>
          </w:p>
        </w:tc>
      </w:tr>
      <w:tr w14:paraId="456E21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4" w:type="dxa"/>
            <w:vAlign w:val="center"/>
          </w:tcPr>
          <w:p w14:paraId="3D1E85D0">
            <w:pPr>
              <w:ind w:firstLine="0" w:firstLineChars="0"/>
              <w:jc w:val="center"/>
              <w:rPr>
                <w:rFonts w:ascii="宋体" w:hAnsi="宋体"/>
                <w:sz w:val="18"/>
                <w:szCs w:val="18"/>
              </w:rPr>
            </w:pPr>
            <w:r>
              <w:rPr>
                <w:rFonts w:hint="eastAsia" w:ascii="宋体" w:hAnsi="宋体"/>
                <w:sz w:val="18"/>
                <w:szCs w:val="18"/>
              </w:rPr>
              <w:t>1</w:t>
            </w:r>
          </w:p>
        </w:tc>
        <w:tc>
          <w:tcPr>
            <w:tcW w:w="1699" w:type="dxa"/>
            <w:vAlign w:val="center"/>
          </w:tcPr>
          <w:p w14:paraId="5E9C72CB">
            <w:pPr>
              <w:ind w:firstLine="0" w:firstLineChars="0"/>
              <w:jc w:val="center"/>
              <w:rPr>
                <w:rFonts w:ascii="宋体" w:hAnsi="宋体"/>
                <w:sz w:val="18"/>
                <w:szCs w:val="18"/>
              </w:rPr>
            </w:pPr>
            <w:r>
              <w:rPr>
                <w:rFonts w:hint="eastAsia" w:ascii="宋体" w:hAnsi="宋体"/>
                <w:sz w:val="18"/>
                <w:szCs w:val="18"/>
              </w:rPr>
              <w:t>很轻微</w:t>
            </w:r>
          </w:p>
        </w:tc>
        <w:tc>
          <w:tcPr>
            <w:tcW w:w="1219" w:type="dxa"/>
            <w:vAlign w:val="center"/>
          </w:tcPr>
          <w:p w14:paraId="1A3AC005">
            <w:pPr>
              <w:ind w:firstLine="0" w:firstLineChars="0"/>
              <w:jc w:val="center"/>
              <w:rPr>
                <w:rFonts w:ascii="宋体" w:hAnsi="宋体"/>
                <w:sz w:val="18"/>
                <w:szCs w:val="18"/>
              </w:rPr>
            </w:pPr>
            <w:r>
              <w:rPr>
                <w:rFonts w:hint="eastAsia" w:ascii="宋体" w:hAnsi="宋体"/>
                <w:sz w:val="18"/>
                <w:szCs w:val="18"/>
              </w:rPr>
              <w:t>3</w:t>
            </w:r>
          </w:p>
        </w:tc>
        <w:tc>
          <w:tcPr>
            <w:tcW w:w="1701" w:type="dxa"/>
            <w:vAlign w:val="center"/>
          </w:tcPr>
          <w:p w14:paraId="45FED48E">
            <w:pPr>
              <w:ind w:firstLine="0" w:firstLineChars="0"/>
              <w:jc w:val="center"/>
              <w:rPr>
                <w:rFonts w:ascii="宋体" w:hAnsi="宋体"/>
                <w:sz w:val="18"/>
                <w:szCs w:val="18"/>
              </w:rPr>
            </w:pPr>
            <w:r>
              <w:rPr>
                <w:rFonts w:hint="eastAsia" w:ascii="宋体" w:hAnsi="宋体"/>
                <w:sz w:val="18"/>
                <w:szCs w:val="18"/>
              </w:rPr>
              <w:t>明显</w:t>
            </w:r>
          </w:p>
        </w:tc>
        <w:tc>
          <w:tcPr>
            <w:tcW w:w="1070" w:type="dxa"/>
            <w:vAlign w:val="center"/>
          </w:tcPr>
          <w:p w14:paraId="0BC33637">
            <w:pPr>
              <w:ind w:firstLine="0" w:firstLineChars="0"/>
              <w:jc w:val="center"/>
              <w:rPr>
                <w:rFonts w:ascii="宋体" w:hAnsi="宋体"/>
                <w:sz w:val="18"/>
                <w:szCs w:val="18"/>
              </w:rPr>
            </w:pPr>
            <w:r>
              <w:rPr>
                <w:rFonts w:hint="eastAsia" w:ascii="宋体" w:hAnsi="宋体"/>
                <w:sz w:val="18"/>
                <w:szCs w:val="18"/>
              </w:rPr>
              <w:t>5</w:t>
            </w:r>
          </w:p>
        </w:tc>
        <w:tc>
          <w:tcPr>
            <w:tcW w:w="1701" w:type="dxa"/>
            <w:vAlign w:val="center"/>
          </w:tcPr>
          <w:p w14:paraId="2095CE6D">
            <w:pPr>
              <w:ind w:firstLine="0" w:firstLineChars="0"/>
              <w:jc w:val="center"/>
              <w:rPr>
                <w:rFonts w:ascii="宋体" w:hAnsi="宋体"/>
                <w:sz w:val="18"/>
                <w:szCs w:val="18"/>
              </w:rPr>
            </w:pPr>
            <w:r>
              <w:rPr>
                <w:rFonts w:hint="eastAsia" w:ascii="宋体" w:hAnsi="宋体"/>
                <w:sz w:val="18"/>
                <w:szCs w:val="18"/>
              </w:rPr>
              <w:t>严重</w:t>
            </w:r>
          </w:p>
        </w:tc>
      </w:tr>
      <w:tr w14:paraId="334DF0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174" w:type="dxa"/>
            <w:gridSpan w:val="6"/>
            <w:vAlign w:val="center"/>
          </w:tcPr>
          <w:p w14:paraId="629E74C2">
            <w:pPr>
              <w:ind w:firstLine="0" w:firstLineChars="0"/>
              <w:jc w:val="center"/>
              <w:textAlignment w:val="center"/>
              <w:rPr>
                <w:rFonts w:ascii="宋体" w:hAnsi="宋体"/>
                <w:sz w:val="18"/>
                <w:szCs w:val="18"/>
              </w:rPr>
            </w:pPr>
            <w:r>
              <w:rPr>
                <w:rFonts w:hint="eastAsia" w:ascii="宋体" w:hAnsi="宋体"/>
                <w:sz w:val="18"/>
                <w:szCs w:val="18"/>
              </w:rPr>
              <w:t>起泡</w:t>
            </w:r>
          </w:p>
        </w:tc>
      </w:tr>
      <w:tr w14:paraId="274099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4" w:type="dxa"/>
            <w:vAlign w:val="center"/>
          </w:tcPr>
          <w:p w14:paraId="03D7A05D">
            <w:pPr>
              <w:ind w:firstLine="0" w:firstLineChars="0"/>
              <w:jc w:val="center"/>
              <w:rPr>
                <w:rFonts w:ascii="宋体" w:hAnsi="宋体"/>
                <w:sz w:val="18"/>
                <w:szCs w:val="18"/>
              </w:rPr>
            </w:pPr>
            <w:r>
              <w:rPr>
                <w:rFonts w:hint="eastAsia" w:ascii="宋体" w:hAnsi="宋体"/>
                <w:sz w:val="18"/>
                <w:szCs w:val="18"/>
              </w:rPr>
              <w:t>等级</w:t>
            </w:r>
          </w:p>
        </w:tc>
        <w:tc>
          <w:tcPr>
            <w:tcW w:w="1699" w:type="dxa"/>
            <w:vAlign w:val="center"/>
          </w:tcPr>
          <w:p w14:paraId="6F3D200D">
            <w:pPr>
              <w:ind w:firstLine="0" w:firstLineChars="0"/>
              <w:jc w:val="center"/>
              <w:rPr>
                <w:rFonts w:ascii="宋体" w:hAnsi="宋体"/>
                <w:sz w:val="18"/>
                <w:szCs w:val="18"/>
              </w:rPr>
            </w:pPr>
            <w:r>
              <w:rPr>
                <w:rFonts w:hint="eastAsia" w:ascii="宋体" w:hAnsi="宋体"/>
                <w:sz w:val="18"/>
                <w:szCs w:val="18"/>
              </w:rPr>
              <w:t>检查项目</w:t>
            </w:r>
          </w:p>
        </w:tc>
        <w:tc>
          <w:tcPr>
            <w:tcW w:w="1219" w:type="dxa"/>
            <w:vAlign w:val="center"/>
          </w:tcPr>
          <w:p w14:paraId="25C1E737">
            <w:pPr>
              <w:ind w:firstLine="0" w:firstLineChars="0"/>
              <w:jc w:val="center"/>
              <w:rPr>
                <w:rFonts w:ascii="宋体" w:hAnsi="宋体"/>
                <w:sz w:val="18"/>
                <w:szCs w:val="18"/>
              </w:rPr>
            </w:pPr>
            <w:r>
              <w:rPr>
                <w:rFonts w:hint="eastAsia" w:ascii="宋体" w:hAnsi="宋体"/>
                <w:sz w:val="18"/>
                <w:szCs w:val="18"/>
              </w:rPr>
              <w:t>等级</w:t>
            </w:r>
          </w:p>
        </w:tc>
        <w:tc>
          <w:tcPr>
            <w:tcW w:w="1701" w:type="dxa"/>
            <w:vAlign w:val="center"/>
          </w:tcPr>
          <w:p w14:paraId="7AA4329E">
            <w:pPr>
              <w:ind w:firstLine="0" w:firstLineChars="0"/>
              <w:jc w:val="center"/>
              <w:rPr>
                <w:rFonts w:ascii="宋体" w:hAnsi="宋体"/>
                <w:sz w:val="18"/>
                <w:szCs w:val="18"/>
              </w:rPr>
            </w:pPr>
            <w:r>
              <w:rPr>
                <w:rFonts w:hint="eastAsia" w:ascii="宋体" w:hAnsi="宋体"/>
                <w:sz w:val="18"/>
                <w:szCs w:val="18"/>
              </w:rPr>
              <w:t>检查项目</w:t>
            </w:r>
          </w:p>
        </w:tc>
        <w:tc>
          <w:tcPr>
            <w:tcW w:w="1070" w:type="dxa"/>
            <w:vAlign w:val="center"/>
          </w:tcPr>
          <w:p w14:paraId="38D08AFC">
            <w:pPr>
              <w:ind w:firstLine="0" w:firstLineChars="0"/>
              <w:jc w:val="center"/>
              <w:rPr>
                <w:rFonts w:ascii="宋体" w:hAnsi="宋体"/>
                <w:sz w:val="18"/>
                <w:szCs w:val="18"/>
              </w:rPr>
            </w:pPr>
            <w:r>
              <w:rPr>
                <w:rFonts w:hint="eastAsia" w:ascii="宋体" w:hAnsi="宋体"/>
                <w:sz w:val="18"/>
                <w:szCs w:val="18"/>
              </w:rPr>
              <w:t>等级</w:t>
            </w:r>
          </w:p>
        </w:tc>
        <w:tc>
          <w:tcPr>
            <w:tcW w:w="1701" w:type="dxa"/>
            <w:vAlign w:val="center"/>
          </w:tcPr>
          <w:p w14:paraId="257B7770">
            <w:pPr>
              <w:ind w:firstLine="0" w:firstLineChars="0"/>
              <w:jc w:val="center"/>
              <w:rPr>
                <w:rFonts w:ascii="宋体" w:hAnsi="宋体"/>
                <w:sz w:val="18"/>
                <w:szCs w:val="18"/>
              </w:rPr>
            </w:pPr>
            <w:r>
              <w:rPr>
                <w:rFonts w:hint="eastAsia" w:ascii="宋体" w:hAnsi="宋体"/>
                <w:sz w:val="18"/>
                <w:szCs w:val="18"/>
              </w:rPr>
              <w:t>检查项目</w:t>
            </w:r>
          </w:p>
        </w:tc>
      </w:tr>
      <w:tr w14:paraId="0B272E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4" w:type="dxa"/>
            <w:vAlign w:val="center"/>
          </w:tcPr>
          <w:p w14:paraId="5F82B597">
            <w:pPr>
              <w:ind w:firstLine="0" w:firstLineChars="0"/>
              <w:jc w:val="center"/>
              <w:rPr>
                <w:rFonts w:ascii="宋体" w:hAnsi="宋体"/>
                <w:sz w:val="18"/>
                <w:szCs w:val="18"/>
              </w:rPr>
            </w:pPr>
            <w:r>
              <w:rPr>
                <w:rFonts w:hint="eastAsia" w:ascii="宋体" w:hAnsi="宋体"/>
                <w:sz w:val="18"/>
                <w:szCs w:val="18"/>
              </w:rPr>
              <w:t>0</w:t>
            </w:r>
          </w:p>
        </w:tc>
        <w:tc>
          <w:tcPr>
            <w:tcW w:w="1699" w:type="dxa"/>
            <w:vAlign w:val="center"/>
          </w:tcPr>
          <w:p w14:paraId="52AD0AE3">
            <w:pPr>
              <w:ind w:firstLine="0" w:firstLineChars="0"/>
              <w:jc w:val="center"/>
              <w:rPr>
                <w:rFonts w:ascii="宋体" w:hAnsi="宋体"/>
                <w:sz w:val="18"/>
                <w:szCs w:val="18"/>
              </w:rPr>
            </w:pPr>
            <w:r>
              <w:rPr>
                <w:rFonts w:hint="eastAsia" w:ascii="宋体" w:hAnsi="宋体"/>
                <w:sz w:val="18"/>
                <w:szCs w:val="18"/>
              </w:rPr>
              <w:t>无泡</w:t>
            </w:r>
          </w:p>
        </w:tc>
        <w:tc>
          <w:tcPr>
            <w:tcW w:w="1219" w:type="dxa"/>
            <w:vAlign w:val="center"/>
          </w:tcPr>
          <w:p w14:paraId="095E285D">
            <w:pPr>
              <w:ind w:firstLine="0" w:firstLineChars="0"/>
              <w:jc w:val="center"/>
              <w:rPr>
                <w:rFonts w:ascii="宋体" w:hAnsi="宋体"/>
                <w:sz w:val="18"/>
                <w:szCs w:val="18"/>
              </w:rPr>
            </w:pPr>
            <w:r>
              <w:rPr>
                <w:rFonts w:hint="eastAsia" w:ascii="宋体" w:hAnsi="宋体"/>
                <w:sz w:val="18"/>
                <w:szCs w:val="18"/>
              </w:rPr>
              <w:t>2</w:t>
            </w:r>
          </w:p>
        </w:tc>
        <w:tc>
          <w:tcPr>
            <w:tcW w:w="1701" w:type="dxa"/>
            <w:vAlign w:val="center"/>
          </w:tcPr>
          <w:p w14:paraId="63118465">
            <w:pPr>
              <w:ind w:firstLine="0" w:firstLineChars="0"/>
              <w:jc w:val="center"/>
              <w:rPr>
                <w:rFonts w:ascii="宋体" w:hAnsi="宋体"/>
                <w:sz w:val="18"/>
                <w:szCs w:val="18"/>
              </w:rPr>
            </w:pPr>
            <w:r>
              <w:rPr>
                <w:rFonts w:hint="eastAsia" w:ascii="宋体" w:hAnsi="宋体"/>
                <w:sz w:val="18"/>
                <w:szCs w:val="18"/>
              </w:rPr>
              <w:t>有少量泡</w:t>
            </w:r>
          </w:p>
        </w:tc>
        <w:tc>
          <w:tcPr>
            <w:tcW w:w="1070" w:type="dxa"/>
            <w:vAlign w:val="center"/>
          </w:tcPr>
          <w:p w14:paraId="5960FAEF">
            <w:pPr>
              <w:ind w:firstLine="0" w:firstLineChars="0"/>
              <w:jc w:val="center"/>
              <w:rPr>
                <w:rFonts w:ascii="宋体" w:hAnsi="宋体"/>
                <w:sz w:val="18"/>
                <w:szCs w:val="18"/>
              </w:rPr>
            </w:pPr>
            <w:r>
              <w:rPr>
                <w:rFonts w:hint="eastAsia" w:ascii="宋体" w:hAnsi="宋体"/>
                <w:sz w:val="18"/>
                <w:szCs w:val="18"/>
              </w:rPr>
              <w:t>4</w:t>
            </w:r>
          </w:p>
        </w:tc>
        <w:tc>
          <w:tcPr>
            <w:tcW w:w="1701" w:type="dxa"/>
            <w:vAlign w:val="center"/>
          </w:tcPr>
          <w:p w14:paraId="2346EBE7">
            <w:pPr>
              <w:ind w:firstLine="0" w:firstLineChars="0"/>
              <w:jc w:val="center"/>
              <w:rPr>
                <w:rFonts w:ascii="宋体" w:hAnsi="宋体"/>
                <w:sz w:val="18"/>
                <w:szCs w:val="18"/>
              </w:rPr>
            </w:pPr>
            <w:r>
              <w:rPr>
                <w:rFonts w:hint="eastAsia" w:ascii="宋体" w:hAnsi="宋体"/>
                <w:sz w:val="18"/>
                <w:szCs w:val="18"/>
              </w:rPr>
              <w:t>有较多数量泡</w:t>
            </w:r>
          </w:p>
        </w:tc>
      </w:tr>
      <w:tr w14:paraId="365256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4" w:type="dxa"/>
            <w:vAlign w:val="center"/>
          </w:tcPr>
          <w:p w14:paraId="5AB77FF4">
            <w:pPr>
              <w:ind w:firstLine="0" w:firstLineChars="0"/>
              <w:jc w:val="center"/>
              <w:rPr>
                <w:rFonts w:ascii="宋体" w:hAnsi="宋体"/>
                <w:sz w:val="18"/>
                <w:szCs w:val="18"/>
              </w:rPr>
            </w:pPr>
            <w:r>
              <w:rPr>
                <w:rFonts w:hint="eastAsia" w:ascii="宋体" w:hAnsi="宋体"/>
                <w:sz w:val="18"/>
                <w:szCs w:val="18"/>
              </w:rPr>
              <w:t>1</w:t>
            </w:r>
          </w:p>
        </w:tc>
        <w:tc>
          <w:tcPr>
            <w:tcW w:w="1699" w:type="dxa"/>
            <w:vAlign w:val="center"/>
          </w:tcPr>
          <w:p w14:paraId="23341705">
            <w:pPr>
              <w:ind w:firstLine="0" w:firstLineChars="0"/>
              <w:jc w:val="center"/>
              <w:rPr>
                <w:rFonts w:ascii="宋体" w:hAnsi="宋体"/>
                <w:sz w:val="18"/>
                <w:szCs w:val="18"/>
              </w:rPr>
            </w:pPr>
            <w:r>
              <w:rPr>
                <w:rFonts w:hint="eastAsia" w:ascii="宋体" w:hAnsi="宋体"/>
                <w:sz w:val="18"/>
                <w:szCs w:val="18"/>
              </w:rPr>
              <w:t>很少，几个泡</w:t>
            </w:r>
          </w:p>
        </w:tc>
        <w:tc>
          <w:tcPr>
            <w:tcW w:w="1219" w:type="dxa"/>
            <w:vAlign w:val="center"/>
          </w:tcPr>
          <w:p w14:paraId="5376A390">
            <w:pPr>
              <w:ind w:firstLine="0" w:firstLineChars="0"/>
              <w:jc w:val="center"/>
              <w:rPr>
                <w:rFonts w:ascii="宋体" w:hAnsi="宋体"/>
                <w:sz w:val="18"/>
                <w:szCs w:val="18"/>
              </w:rPr>
            </w:pPr>
            <w:r>
              <w:rPr>
                <w:rFonts w:hint="eastAsia" w:ascii="宋体" w:hAnsi="宋体"/>
                <w:sz w:val="18"/>
                <w:szCs w:val="18"/>
              </w:rPr>
              <w:t>3</w:t>
            </w:r>
          </w:p>
        </w:tc>
        <w:tc>
          <w:tcPr>
            <w:tcW w:w="1701" w:type="dxa"/>
            <w:vAlign w:val="center"/>
          </w:tcPr>
          <w:p w14:paraId="0FD63B27">
            <w:pPr>
              <w:ind w:firstLine="0" w:firstLineChars="0"/>
              <w:jc w:val="center"/>
              <w:rPr>
                <w:rFonts w:ascii="宋体" w:hAnsi="宋体"/>
                <w:sz w:val="18"/>
                <w:szCs w:val="18"/>
              </w:rPr>
            </w:pPr>
            <w:r>
              <w:rPr>
                <w:rFonts w:hint="eastAsia" w:ascii="宋体" w:hAnsi="宋体"/>
                <w:sz w:val="18"/>
                <w:szCs w:val="18"/>
              </w:rPr>
              <w:t>有中等数量泡</w:t>
            </w:r>
          </w:p>
        </w:tc>
        <w:tc>
          <w:tcPr>
            <w:tcW w:w="1070" w:type="dxa"/>
            <w:vAlign w:val="center"/>
          </w:tcPr>
          <w:p w14:paraId="276CC804">
            <w:pPr>
              <w:ind w:firstLine="0" w:firstLineChars="0"/>
              <w:jc w:val="center"/>
              <w:rPr>
                <w:rFonts w:ascii="宋体" w:hAnsi="宋体"/>
                <w:sz w:val="18"/>
                <w:szCs w:val="18"/>
              </w:rPr>
            </w:pPr>
            <w:r>
              <w:rPr>
                <w:rFonts w:hint="eastAsia" w:ascii="宋体" w:hAnsi="宋体"/>
                <w:sz w:val="18"/>
                <w:szCs w:val="18"/>
              </w:rPr>
              <w:t>5</w:t>
            </w:r>
          </w:p>
        </w:tc>
        <w:tc>
          <w:tcPr>
            <w:tcW w:w="1701" w:type="dxa"/>
            <w:vAlign w:val="center"/>
          </w:tcPr>
          <w:p w14:paraId="2CC900C5">
            <w:pPr>
              <w:ind w:firstLine="0" w:firstLineChars="0"/>
              <w:jc w:val="center"/>
              <w:rPr>
                <w:rFonts w:ascii="宋体" w:hAnsi="宋体"/>
                <w:sz w:val="18"/>
                <w:szCs w:val="18"/>
              </w:rPr>
            </w:pPr>
            <w:r>
              <w:rPr>
                <w:rFonts w:hint="eastAsia" w:ascii="宋体" w:hAnsi="宋体"/>
                <w:sz w:val="18"/>
                <w:szCs w:val="18"/>
              </w:rPr>
              <w:t>密集型的泡</w:t>
            </w:r>
          </w:p>
        </w:tc>
      </w:tr>
      <w:tr w14:paraId="3EA894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174" w:type="dxa"/>
            <w:gridSpan w:val="6"/>
            <w:vAlign w:val="center"/>
          </w:tcPr>
          <w:p w14:paraId="06A6EDCC">
            <w:pPr>
              <w:ind w:firstLine="0" w:firstLineChars="0"/>
              <w:jc w:val="center"/>
              <w:rPr>
                <w:rFonts w:ascii="宋体" w:hAnsi="宋体"/>
                <w:sz w:val="18"/>
                <w:szCs w:val="18"/>
              </w:rPr>
            </w:pPr>
            <w:r>
              <w:rPr>
                <w:rFonts w:hint="eastAsia" w:ascii="宋体" w:hAnsi="宋体"/>
                <w:sz w:val="18"/>
                <w:szCs w:val="18"/>
              </w:rPr>
              <w:t>裂纹</w:t>
            </w:r>
          </w:p>
        </w:tc>
      </w:tr>
      <w:tr w14:paraId="7DCADE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4" w:type="dxa"/>
            <w:vAlign w:val="center"/>
          </w:tcPr>
          <w:p w14:paraId="1AAC937A">
            <w:pPr>
              <w:ind w:firstLine="0" w:firstLineChars="0"/>
              <w:jc w:val="center"/>
              <w:rPr>
                <w:rFonts w:ascii="宋体" w:hAnsi="宋体"/>
                <w:sz w:val="18"/>
                <w:szCs w:val="18"/>
              </w:rPr>
            </w:pPr>
            <w:r>
              <w:rPr>
                <w:rFonts w:hint="eastAsia" w:ascii="宋体" w:hAnsi="宋体"/>
                <w:sz w:val="18"/>
                <w:szCs w:val="18"/>
              </w:rPr>
              <w:t>等级</w:t>
            </w:r>
          </w:p>
        </w:tc>
        <w:tc>
          <w:tcPr>
            <w:tcW w:w="1699" w:type="dxa"/>
            <w:vAlign w:val="center"/>
          </w:tcPr>
          <w:p w14:paraId="09D5BA8D">
            <w:pPr>
              <w:ind w:firstLine="0" w:firstLineChars="0"/>
              <w:jc w:val="center"/>
              <w:rPr>
                <w:rFonts w:ascii="宋体" w:hAnsi="宋体"/>
                <w:sz w:val="18"/>
                <w:szCs w:val="18"/>
              </w:rPr>
            </w:pPr>
            <w:r>
              <w:rPr>
                <w:rFonts w:hint="eastAsia" w:ascii="宋体" w:hAnsi="宋体"/>
                <w:sz w:val="18"/>
                <w:szCs w:val="18"/>
              </w:rPr>
              <w:t>检查项目</w:t>
            </w:r>
          </w:p>
        </w:tc>
        <w:tc>
          <w:tcPr>
            <w:tcW w:w="1219" w:type="dxa"/>
            <w:vAlign w:val="center"/>
          </w:tcPr>
          <w:p w14:paraId="5044E463">
            <w:pPr>
              <w:ind w:firstLine="0" w:firstLineChars="0"/>
              <w:jc w:val="center"/>
              <w:rPr>
                <w:rFonts w:ascii="宋体" w:hAnsi="宋体"/>
                <w:sz w:val="18"/>
                <w:szCs w:val="18"/>
              </w:rPr>
            </w:pPr>
            <w:r>
              <w:rPr>
                <w:rFonts w:hint="eastAsia" w:ascii="宋体" w:hAnsi="宋体"/>
                <w:sz w:val="18"/>
                <w:szCs w:val="18"/>
              </w:rPr>
              <w:t>等级</w:t>
            </w:r>
          </w:p>
        </w:tc>
        <w:tc>
          <w:tcPr>
            <w:tcW w:w="1701" w:type="dxa"/>
            <w:vAlign w:val="center"/>
          </w:tcPr>
          <w:p w14:paraId="72ECA939">
            <w:pPr>
              <w:ind w:firstLine="0" w:firstLineChars="0"/>
              <w:jc w:val="center"/>
              <w:rPr>
                <w:rFonts w:ascii="宋体" w:hAnsi="宋体"/>
                <w:sz w:val="18"/>
                <w:szCs w:val="18"/>
              </w:rPr>
            </w:pPr>
            <w:r>
              <w:rPr>
                <w:rFonts w:hint="eastAsia" w:ascii="宋体" w:hAnsi="宋体"/>
                <w:sz w:val="18"/>
                <w:szCs w:val="18"/>
              </w:rPr>
              <w:t>检查项目</w:t>
            </w:r>
          </w:p>
        </w:tc>
        <w:tc>
          <w:tcPr>
            <w:tcW w:w="1070" w:type="dxa"/>
            <w:vAlign w:val="center"/>
          </w:tcPr>
          <w:p w14:paraId="1A1F467F">
            <w:pPr>
              <w:ind w:firstLine="0" w:firstLineChars="0"/>
              <w:jc w:val="center"/>
              <w:rPr>
                <w:rFonts w:ascii="宋体" w:hAnsi="宋体"/>
                <w:sz w:val="18"/>
                <w:szCs w:val="18"/>
              </w:rPr>
            </w:pPr>
            <w:r>
              <w:rPr>
                <w:rFonts w:hint="eastAsia" w:ascii="宋体" w:hAnsi="宋体"/>
                <w:sz w:val="18"/>
                <w:szCs w:val="18"/>
              </w:rPr>
              <w:t>等级</w:t>
            </w:r>
          </w:p>
        </w:tc>
        <w:tc>
          <w:tcPr>
            <w:tcW w:w="1701" w:type="dxa"/>
            <w:vAlign w:val="center"/>
          </w:tcPr>
          <w:p w14:paraId="2099E459">
            <w:pPr>
              <w:ind w:firstLine="0" w:firstLineChars="0"/>
              <w:jc w:val="center"/>
              <w:rPr>
                <w:rFonts w:ascii="宋体" w:hAnsi="宋体"/>
                <w:sz w:val="18"/>
                <w:szCs w:val="18"/>
              </w:rPr>
            </w:pPr>
            <w:r>
              <w:rPr>
                <w:rFonts w:hint="eastAsia" w:ascii="宋体" w:hAnsi="宋体"/>
                <w:sz w:val="18"/>
                <w:szCs w:val="18"/>
              </w:rPr>
              <w:t>检查项目</w:t>
            </w:r>
          </w:p>
        </w:tc>
      </w:tr>
      <w:tr w14:paraId="09C2CB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4" w:type="dxa"/>
            <w:vAlign w:val="center"/>
          </w:tcPr>
          <w:p w14:paraId="10894CCF">
            <w:pPr>
              <w:ind w:firstLine="0" w:firstLineChars="0"/>
              <w:jc w:val="center"/>
              <w:rPr>
                <w:rFonts w:ascii="宋体" w:hAnsi="宋体"/>
                <w:sz w:val="18"/>
                <w:szCs w:val="18"/>
              </w:rPr>
            </w:pPr>
            <w:r>
              <w:rPr>
                <w:rFonts w:hint="eastAsia" w:ascii="宋体" w:hAnsi="宋体"/>
                <w:sz w:val="18"/>
                <w:szCs w:val="18"/>
              </w:rPr>
              <w:t>0</w:t>
            </w:r>
          </w:p>
        </w:tc>
        <w:tc>
          <w:tcPr>
            <w:tcW w:w="1699" w:type="dxa"/>
            <w:vAlign w:val="center"/>
          </w:tcPr>
          <w:p w14:paraId="480F0542">
            <w:pPr>
              <w:ind w:firstLine="0" w:firstLineChars="0"/>
              <w:jc w:val="center"/>
              <w:rPr>
                <w:rFonts w:ascii="宋体" w:hAnsi="宋体"/>
                <w:sz w:val="18"/>
                <w:szCs w:val="18"/>
              </w:rPr>
            </w:pPr>
            <w:r>
              <w:rPr>
                <w:rFonts w:hint="eastAsia" w:ascii="宋体" w:hAnsi="宋体"/>
                <w:sz w:val="18"/>
                <w:szCs w:val="18"/>
              </w:rPr>
              <w:t>无可见裂纹</w:t>
            </w:r>
          </w:p>
        </w:tc>
        <w:tc>
          <w:tcPr>
            <w:tcW w:w="1219" w:type="dxa"/>
            <w:vAlign w:val="center"/>
          </w:tcPr>
          <w:p w14:paraId="4B784A01">
            <w:pPr>
              <w:ind w:firstLine="0" w:firstLineChars="0"/>
              <w:jc w:val="center"/>
              <w:rPr>
                <w:rFonts w:ascii="宋体" w:hAnsi="宋体"/>
                <w:sz w:val="18"/>
                <w:szCs w:val="18"/>
              </w:rPr>
            </w:pPr>
            <w:r>
              <w:rPr>
                <w:rFonts w:hint="eastAsia" w:ascii="宋体" w:hAnsi="宋体"/>
                <w:sz w:val="18"/>
                <w:szCs w:val="18"/>
              </w:rPr>
              <w:t>2</w:t>
            </w:r>
          </w:p>
        </w:tc>
        <w:tc>
          <w:tcPr>
            <w:tcW w:w="1701" w:type="dxa"/>
            <w:vAlign w:val="center"/>
          </w:tcPr>
          <w:p w14:paraId="30BB882E">
            <w:pPr>
              <w:ind w:firstLine="0" w:firstLineChars="0"/>
              <w:jc w:val="center"/>
              <w:rPr>
                <w:rFonts w:ascii="宋体" w:hAnsi="宋体"/>
                <w:sz w:val="18"/>
                <w:szCs w:val="18"/>
              </w:rPr>
            </w:pPr>
            <w:r>
              <w:rPr>
                <w:rFonts w:hint="eastAsia" w:ascii="宋体" w:hAnsi="宋体"/>
                <w:sz w:val="18"/>
                <w:szCs w:val="18"/>
              </w:rPr>
              <w:t>有少量的裂纹</w:t>
            </w:r>
          </w:p>
        </w:tc>
        <w:tc>
          <w:tcPr>
            <w:tcW w:w="1070" w:type="dxa"/>
            <w:vAlign w:val="center"/>
          </w:tcPr>
          <w:p w14:paraId="2B816128">
            <w:pPr>
              <w:ind w:firstLine="0" w:firstLineChars="0"/>
              <w:jc w:val="center"/>
              <w:rPr>
                <w:rFonts w:ascii="宋体" w:hAnsi="宋体"/>
                <w:sz w:val="18"/>
                <w:szCs w:val="18"/>
              </w:rPr>
            </w:pPr>
            <w:r>
              <w:rPr>
                <w:rFonts w:hint="eastAsia" w:ascii="宋体" w:hAnsi="宋体"/>
                <w:sz w:val="18"/>
                <w:szCs w:val="18"/>
              </w:rPr>
              <w:t>4</w:t>
            </w:r>
          </w:p>
        </w:tc>
        <w:tc>
          <w:tcPr>
            <w:tcW w:w="1701" w:type="dxa"/>
            <w:vAlign w:val="center"/>
          </w:tcPr>
          <w:p w14:paraId="37481618">
            <w:pPr>
              <w:ind w:firstLine="0" w:firstLineChars="0"/>
              <w:jc w:val="center"/>
              <w:rPr>
                <w:rFonts w:ascii="宋体" w:hAnsi="宋体"/>
                <w:sz w:val="18"/>
                <w:szCs w:val="18"/>
              </w:rPr>
            </w:pPr>
            <w:r>
              <w:rPr>
                <w:rFonts w:hint="eastAsia" w:ascii="宋体" w:hAnsi="宋体"/>
                <w:sz w:val="18"/>
                <w:szCs w:val="18"/>
              </w:rPr>
              <w:t>有较多数量的裂纹</w:t>
            </w:r>
          </w:p>
        </w:tc>
      </w:tr>
      <w:tr w14:paraId="3E9606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4" w:type="dxa"/>
            <w:vAlign w:val="center"/>
          </w:tcPr>
          <w:p w14:paraId="545976AC">
            <w:pPr>
              <w:ind w:firstLine="0" w:firstLineChars="0"/>
              <w:jc w:val="center"/>
              <w:rPr>
                <w:rFonts w:ascii="宋体" w:hAnsi="宋体"/>
                <w:sz w:val="18"/>
                <w:szCs w:val="18"/>
              </w:rPr>
            </w:pPr>
            <w:r>
              <w:rPr>
                <w:rFonts w:hint="eastAsia" w:ascii="宋体" w:hAnsi="宋体"/>
                <w:sz w:val="18"/>
                <w:szCs w:val="18"/>
              </w:rPr>
              <w:t>1</w:t>
            </w:r>
          </w:p>
        </w:tc>
        <w:tc>
          <w:tcPr>
            <w:tcW w:w="1699" w:type="dxa"/>
            <w:vAlign w:val="center"/>
          </w:tcPr>
          <w:p w14:paraId="2FFB52F5">
            <w:pPr>
              <w:ind w:firstLine="0" w:firstLineChars="0"/>
              <w:jc w:val="center"/>
              <w:rPr>
                <w:rFonts w:ascii="宋体" w:hAnsi="宋体"/>
                <w:sz w:val="18"/>
                <w:szCs w:val="18"/>
              </w:rPr>
            </w:pPr>
            <w:r>
              <w:rPr>
                <w:rFonts w:hint="eastAsia" w:ascii="宋体" w:hAnsi="宋体"/>
                <w:sz w:val="18"/>
                <w:szCs w:val="18"/>
              </w:rPr>
              <w:t>有几条小的裂纹</w:t>
            </w:r>
          </w:p>
        </w:tc>
        <w:tc>
          <w:tcPr>
            <w:tcW w:w="1219" w:type="dxa"/>
            <w:vAlign w:val="center"/>
          </w:tcPr>
          <w:p w14:paraId="7E912751">
            <w:pPr>
              <w:ind w:firstLine="0" w:firstLineChars="0"/>
              <w:jc w:val="center"/>
              <w:rPr>
                <w:rFonts w:ascii="宋体" w:hAnsi="宋体"/>
                <w:sz w:val="18"/>
                <w:szCs w:val="18"/>
              </w:rPr>
            </w:pPr>
            <w:r>
              <w:rPr>
                <w:rFonts w:hint="eastAsia" w:ascii="宋体" w:hAnsi="宋体"/>
                <w:sz w:val="18"/>
                <w:szCs w:val="18"/>
              </w:rPr>
              <w:t>3</w:t>
            </w:r>
          </w:p>
        </w:tc>
        <w:tc>
          <w:tcPr>
            <w:tcW w:w="1701" w:type="dxa"/>
            <w:vAlign w:val="center"/>
          </w:tcPr>
          <w:p w14:paraId="1088A0F3">
            <w:pPr>
              <w:ind w:firstLine="0" w:firstLineChars="0"/>
              <w:jc w:val="center"/>
              <w:rPr>
                <w:rFonts w:ascii="宋体" w:hAnsi="宋体"/>
                <w:sz w:val="18"/>
                <w:szCs w:val="18"/>
              </w:rPr>
            </w:pPr>
            <w:r>
              <w:rPr>
                <w:rFonts w:hint="eastAsia" w:ascii="宋体" w:hAnsi="宋体"/>
                <w:sz w:val="18"/>
                <w:szCs w:val="18"/>
              </w:rPr>
              <w:t>有中等数量的裂纹</w:t>
            </w:r>
          </w:p>
        </w:tc>
        <w:tc>
          <w:tcPr>
            <w:tcW w:w="1070" w:type="dxa"/>
            <w:vAlign w:val="center"/>
          </w:tcPr>
          <w:p w14:paraId="76EAEC04">
            <w:pPr>
              <w:ind w:firstLine="0" w:firstLineChars="0"/>
              <w:jc w:val="center"/>
              <w:rPr>
                <w:rFonts w:ascii="宋体" w:hAnsi="宋体"/>
                <w:sz w:val="18"/>
                <w:szCs w:val="18"/>
              </w:rPr>
            </w:pPr>
            <w:r>
              <w:rPr>
                <w:rFonts w:hint="eastAsia" w:ascii="宋体" w:hAnsi="宋体"/>
                <w:sz w:val="18"/>
                <w:szCs w:val="18"/>
              </w:rPr>
              <w:t>5</w:t>
            </w:r>
          </w:p>
        </w:tc>
        <w:tc>
          <w:tcPr>
            <w:tcW w:w="1701" w:type="dxa"/>
            <w:vAlign w:val="center"/>
          </w:tcPr>
          <w:p w14:paraId="25DE6A7E">
            <w:pPr>
              <w:ind w:firstLine="0" w:firstLineChars="0"/>
              <w:jc w:val="center"/>
              <w:rPr>
                <w:rFonts w:ascii="宋体" w:hAnsi="宋体"/>
                <w:sz w:val="18"/>
                <w:szCs w:val="18"/>
              </w:rPr>
            </w:pPr>
            <w:r>
              <w:rPr>
                <w:rFonts w:hint="eastAsia" w:ascii="宋体" w:hAnsi="宋体"/>
                <w:sz w:val="18"/>
                <w:szCs w:val="18"/>
              </w:rPr>
              <w:t>密集型的裂纹</w:t>
            </w:r>
          </w:p>
        </w:tc>
      </w:tr>
      <w:tr w14:paraId="3DEA5C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174" w:type="dxa"/>
            <w:gridSpan w:val="6"/>
            <w:vAlign w:val="center"/>
          </w:tcPr>
          <w:p w14:paraId="545A6897">
            <w:pPr>
              <w:ind w:firstLine="0" w:firstLineChars="0"/>
              <w:jc w:val="center"/>
              <w:rPr>
                <w:rFonts w:ascii="宋体" w:hAnsi="宋体"/>
                <w:sz w:val="18"/>
                <w:szCs w:val="18"/>
              </w:rPr>
            </w:pPr>
            <w:r>
              <w:rPr>
                <w:rFonts w:hint="eastAsia" w:ascii="宋体" w:hAnsi="宋体"/>
                <w:sz w:val="18"/>
                <w:szCs w:val="18"/>
              </w:rPr>
              <w:t>脱落</w:t>
            </w:r>
          </w:p>
        </w:tc>
      </w:tr>
      <w:tr w14:paraId="400FD0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4" w:type="dxa"/>
            <w:vAlign w:val="center"/>
          </w:tcPr>
          <w:p w14:paraId="3D93046F">
            <w:pPr>
              <w:ind w:firstLine="0" w:firstLineChars="0"/>
              <w:jc w:val="center"/>
              <w:rPr>
                <w:rFonts w:ascii="宋体" w:hAnsi="宋体"/>
                <w:sz w:val="18"/>
                <w:szCs w:val="18"/>
              </w:rPr>
            </w:pPr>
            <w:r>
              <w:rPr>
                <w:rFonts w:hint="eastAsia" w:ascii="宋体" w:hAnsi="宋体"/>
                <w:sz w:val="18"/>
                <w:szCs w:val="18"/>
              </w:rPr>
              <w:t>等级</w:t>
            </w:r>
          </w:p>
        </w:tc>
        <w:tc>
          <w:tcPr>
            <w:tcW w:w="1699" w:type="dxa"/>
            <w:vAlign w:val="center"/>
          </w:tcPr>
          <w:p w14:paraId="6F456AC0">
            <w:pPr>
              <w:ind w:firstLine="0" w:firstLineChars="0"/>
              <w:jc w:val="center"/>
              <w:rPr>
                <w:rFonts w:ascii="宋体" w:hAnsi="宋体"/>
                <w:sz w:val="18"/>
                <w:szCs w:val="18"/>
              </w:rPr>
            </w:pPr>
            <w:r>
              <w:rPr>
                <w:rFonts w:hint="eastAsia" w:ascii="宋体" w:hAnsi="宋体"/>
                <w:sz w:val="18"/>
                <w:szCs w:val="18"/>
              </w:rPr>
              <w:t>检查项目</w:t>
            </w:r>
          </w:p>
        </w:tc>
        <w:tc>
          <w:tcPr>
            <w:tcW w:w="1219" w:type="dxa"/>
            <w:vAlign w:val="center"/>
          </w:tcPr>
          <w:p w14:paraId="0E737C5B">
            <w:pPr>
              <w:ind w:firstLine="0" w:firstLineChars="0"/>
              <w:jc w:val="center"/>
              <w:rPr>
                <w:rFonts w:ascii="宋体" w:hAnsi="宋体"/>
                <w:sz w:val="18"/>
                <w:szCs w:val="18"/>
              </w:rPr>
            </w:pPr>
            <w:r>
              <w:rPr>
                <w:rFonts w:hint="eastAsia" w:ascii="宋体" w:hAnsi="宋体"/>
                <w:sz w:val="18"/>
                <w:szCs w:val="18"/>
              </w:rPr>
              <w:t>等级</w:t>
            </w:r>
          </w:p>
        </w:tc>
        <w:tc>
          <w:tcPr>
            <w:tcW w:w="1701" w:type="dxa"/>
            <w:vAlign w:val="center"/>
          </w:tcPr>
          <w:p w14:paraId="48D70370">
            <w:pPr>
              <w:ind w:firstLine="0" w:firstLineChars="0"/>
              <w:jc w:val="center"/>
              <w:rPr>
                <w:rFonts w:ascii="宋体" w:hAnsi="宋体"/>
                <w:sz w:val="18"/>
                <w:szCs w:val="18"/>
              </w:rPr>
            </w:pPr>
            <w:r>
              <w:rPr>
                <w:rFonts w:hint="eastAsia" w:ascii="宋体" w:hAnsi="宋体"/>
                <w:sz w:val="18"/>
                <w:szCs w:val="18"/>
              </w:rPr>
              <w:t>检查项目</w:t>
            </w:r>
          </w:p>
        </w:tc>
        <w:tc>
          <w:tcPr>
            <w:tcW w:w="1070" w:type="dxa"/>
            <w:vAlign w:val="center"/>
          </w:tcPr>
          <w:p w14:paraId="2C726C6C">
            <w:pPr>
              <w:ind w:firstLine="0" w:firstLineChars="0"/>
              <w:jc w:val="center"/>
              <w:rPr>
                <w:rFonts w:ascii="宋体" w:hAnsi="宋体"/>
                <w:sz w:val="18"/>
                <w:szCs w:val="18"/>
              </w:rPr>
            </w:pPr>
            <w:r>
              <w:rPr>
                <w:rFonts w:hint="eastAsia" w:ascii="宋体" w:hAnsi="宋体"/>
                <w:sz w:val="18"/>
                <w:szCs w:val="18"/>
              </w:rPr>
              <w:t>等级</w:t>
            </w:r>
          </w:p>
        </w:tc>
        <w:tc>
          <w:tcPr>
            <w:tcW w:w="1701" w:type="dxa"/>
            <w:vAlign w:val="center"/>
          </w:tcPr>
          <w:p w14:paraId="3C628104">
            <w:pPr>
              <w:ind w:firstLine="0" w:firstLineChars="0"/>
              <w:jc w:val="center"/>
              <w:rPr>
                <w:rFonts w:ascii="宋体" w:hAnsi="宋体"/>
                <w:sz w:val="18"/>
                <w:szCs w:val="18"/>
              </w:rPr>
            </w:pPr>
            <w:r>
              <w:rPr>
                <w:rFonts w:hint="eastAsia" w:ascii="宋体" w:hAnsi="宋体"/>
                <w:sz w:val="18"/>
                <w:szCs w:val="18"/>
              </w:rPr>
              <w:t>检查项目</w:t>
            </w:r>
          </w:p>
        </w:tc>
      </w:tr>
      <w:tr w14:paraId="108141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4" w:type="dxa"/>
            <w:vAlign w:val="center"/>
          </w:tcPr>
          <w:p w14:paraId="14BEB94D">
            <w:pPr>
              <w:ind w:firstLine="0" w:firstLineChars="0"/>
              <w:jc w:val="center"/>
              <w:rPr>
                <w:rFonts w:ascii="宋体" w:hAnsi="宋体"/>
                <w:sz w:val="18"/>
                <w:szCs w:val="18"/>
              </w:rPr>
            </w:pPr>
            <w:r>
              <w:rPr>
                <w:rFonts w:hint="eastAsia" w:ascii="宋体" w:hAnsi="宋体"/>
                <w:sz w:val="18"/>
                <w:szCs w:val="18"/>
              </w:rPr>
              <w:t>0</w:t>
            </w:r>
          </w:p>
        </w:tc>
        <w:tc>
          <w:tcPr>
            <w:tcW w:w="1699" w:type="dxa"/>
            <w:vAlign w:val="center"/>
          </w:tcPr>
          <w:p w14:paraId="0DC0A008">
            <w:pPr>
              <w:ind w:firstLine="0" w:firstLineChars="0"/>
              <w:jc w:val="center"/>
              <w:rPr>
                <w:rFonts w:ascii="宋体" w:hAnsi="宋体"/>
                <w:sz w:val="18"/>
                <w:szCs w:val="18"/>
              </w:rPr>
            </w:pPr>
            <w:r>
              <w:rPr>
                <w:rFonts w:hint="eastAsia" w:ascii="宋体" w:hAnsi="宋体"/>
                <w:sz w:val="18"/>
                <w:szCs w:val="18"/>
              </w:rPr>
              <w:t>无脱落</w:t>
            </w:r>
          </w:p>
        </w:tc>
        <w:tc>
          <w:tcPr>
            <w:tcW w:w="1219" w:type="dxa"/>
            <w:vAlign w:val="center"/>
          </w:tcPr>
          <w:p w14:paraId="2687FB90">
            <w:pPr>
              <w:ind w:firstLine="0" w:firstLineChars="0"/>
              <w:jc w:val="center"/>
              <w:rPr>
                <w:rFonts w:ascii="宋体" w:hAnsi="宋体"/>
                <w:sz w:val="18"/>
                <w:szCs w:val="18"/>
              </w:rPr>
            </w:pPr>
            <w:r>
              <w:rPr>
                <w:rFonts w:hint="eastAsia" w:ascii="宋体" w:hAnsi="宋体"/>
                <w:sz w:val="18"/>
                <w:szCs w:val="18"/>
              </w:rPr>
              <w:t>2</w:t>
            </w:r>
          </w:p>
        </w:tc>
        <w:tc>
          <w:tcPr>
            <w:tcW w:w="1701" w:type="dxa"/>
            <w:vAlign w:val="center"/>
          </w:tcPr>
          <w:p w14:paraId="6D698334">
            <w:pPr>
              <w:ind w:firstLine="0" w:firstLineChars="0"/>
              <w:jc w:val="center"/>
              <w:rPr>
                <w:rFonts w:ascii="宋体" w:hAnsi="宋体"/>
                <w:sz w:val="18"/>
                <w:szCs w:val="18"/>
              </w:rPr>
            </w:pPr>
            <w:r>
              <w:rPr>
                <w:rFonts w:hint="eastAsia" w:ascii="宋体" w:hAnsi="宋体"/>
                <w:sz w:val="18"/>
                <w:szCs w:val="18"/>
              </w:rPr>
              <w:t>脱落面积≤0.3%</w:t>
            </w:r>
          </w:p>
        </w:tc>
        <w:tc>
          <w:tcPr>
            <w:tcW w:w="1070" w:type="dxa"/>
            <w:vAlign w:val="center"/>
          </w:tcPr>
          <w:p w14:paraId="207650E2">
            <w:pPr>
              <w:ind w:firstLine="0" w:firstLineChars="0"/>
              <w:jc w:val="center"/>
              <w:rPr>
                <w:rFonts w:ascii="宋体" w:hAnsi="宋体"/>
                <w:sz w:val="18"/>
                <w:szCs w:val="18"/>
              </w:rPr>
            </w:pPr>
            <w:r>
              <w:rPr>
                <w:rFonts w:hint="eastAsia" w:ascii="宋体" w:hAnsi="宋体"/>
                <w:sz w:val="18"/>
                <w:szCs w:val="18"/>
              </w:rPr>
              <w:t>4</w:t>
            </w:r>
          </w:p>
        </w:tc>
        <w:tc>
          <w:tcPr>
            <w:tcW w:w="1701" w:type="dxa"/>
            <w:vAlign w:val="center"/>
          </w:tcPr>
          <w:p w14:paraId="668E92A2">
            <w:pPr>
              <w:ind w:firstLine="0" w:firstLineChars="0"/>
              <w:jc w:val="center"/>
              <w:rPr>
                <w:rFonts w:ascii="宋体" w:hAnsi="宋体"/>
                <w:sz w:val="18"/>
                <w:szCs w:val="18"/>
              </w:rPr>
            </w:pPr>
            <w:r>
              <w:rPr>
                <w:rFonts w:hint="eastAsia" w:ascii="宋体" w:hAnsi="宋体"/>
                <w:sz w:val="18"/>
                <w:szCs w:val="18"/>
              </w:rPr>
              <w:t>脱落面积≤3%</w:t>
            </w:r>
          </w:p>
        </w:tc>
      </w:tr>
      <w:tr w14:paraId="75DA05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4" w:type="dxa"/>
            <w:vAlign w:val="center"/>
          </w:tcPr>
          <w:p w14:paraId="0552B72D">
            <w:pPr>
              <w:ind w:firstLine="0" w:firstLineChars="0"/>
              <w:jc w:val="center"/>
              <w:rPr>
                <w:rFonts w:ascii="宋体" w:hAnsi="宋体"/>
                <w:sz w:val="18"/>
                <w:szCs w:val="18"/>
              </w:rPr>
            </w:pPr>
            <w:r>
              <w:rPr>
                <w:rFonts w:hint="eastAsia" w:ascii="宋体" w:hAnsi="宋体"/>
                <w:sz w:val="18"/>
                <w:szCs w:val="18"/>
              </w:rPr>
              <w:t>1</w:t>
            </w:r>
          </w:p>
        </w:tc>
        <w:tc>
          <w:tcPr>
            <w:tcW w:w="1699" w:type="dxa"/>
            <w:vAlign w:val="center"/>
          </w:tcPr>
          <w:p w14:paraId="27D41CC7">
            <w:pPr>
              <w:ind w:firstLine="0" w:firstLineChars="0"/>
              <w:jc w:val="center"/>
              <w:rPr>
                <w:rFonts w:ascii="宋体" w:hAnsi="宋体"/>
                <w:sz w:val="18"/>
                <w:szCs w:val="18"/>
              </w:rPr>
            </w:pPr>
            <w:r>
              <w:rPr>
                <w:rFonts w:hint="eastAsia" w:ascii="宋体" w:hAnsi="宋体"/>
                <w:sz w:val="18"/>
                <w:szCs w:val="18"/>
              </w:rPr>
              <w:t>脱落面积≤0.1%</w:t>
            </w:r>
          </w:p>
        </w:tc>
        <w:tc>
          <w:tcPr>
            <w:tcW w:w="1219" w:type="dxa"/>
            <w:vAlign w:val="center"/>
          </w:tcPr>
          <w:p w14:paraId="030331FB">
            <w:pPr>
              <w:ind w:firstLine="0" w:firstLineChars="0"/>
              <w:jc w:val="center"/>
              <w:rPr>
                <w:rFonts w:ascii="宋体" w:hAnsi="宋体"/>
                <w:sz w:val="18"/>
                <w:szCs w:val="18"/>
              </w:rPr>
            </w:pPr>
            <w:r>
              <w:rPr>
                <w:rFonts w:hint="eastAsia" w:ascii="宋体" w:hAnsi="宋体"/>
                <w:sz w:val="18"/>
                <w:szCs w:val="18"/>
              </w:rPr>
              <w:t>3</w:t>
            </w:r>
          </w:p>
        </w:tc>
        <w:tc>
          <w:tcPr>
            <w:tcW w:w="1701" w:type="dxa"/>
            <w:vAlign w:val="center"/>
          </w:tcPr>
          <w:p w14:paraId="514F1C4D">
            <w:pPr>
              <w:ind w:firstLine="0" w:firstLineChars="0"/>
              <w:jc w:val="center"/>
              <w:rPr>
                <w:rFonts w:ascii="宋体" w:hAnsi="宋体"/>
                <w:sz w:val="18"/>
                <w:szCs w:val="18"/>
              </w:rPr>
            </w:pPr>
            <w:r>
              <w:rPr>
                <w:rFonts w:hint="eastAsia" w:ascii="宋体" w:hAnsi="宋体"/>
                <w:sz w:val="18"/>
                <w:szCs w:val="18"/>
              </w:rPr>
              <w:t>脱落面积≤1%</w:t>
            </w:r>
          </w:p>
        </w:tc>
        <w:tc>
          <w:tcPr>
            <w:tcW w:w="1070" w:type="dxa"/>
            <w:vAlign w:val="center"/>
          </w:tcPr>
          <w:p w14:paraId="0ABC6542">
            <w:pPr>
              <w:ind w:firstLine="0" w:firstLineChars="0"/>
              <w:jc w:val="center"/>
              <w:rPr>
                <w:rFonts w:ascii="宋体" w:hAnsi="宋体"/>
                <w:sz w:val="18"/>
                <w:szCs w:val="18"/>
              </w:rPr>
            </w:pPr>
            <w:r>
              <w:rPr>
                <w:rFonts w:hint="eastAsia" w:ascii="宋体" w:hAnsi="宋体"/>
                <w:sz w:val="18"/>
                <w:szCs w:val="18"/>
              </w:rPr>
              <w:t>5</w:t>
            </w:r>
          </w:p>
        </w:tc>
        <w:tc>
          <w:tcPr>
            <w:tcW w:w="1701" w:type="dxa"/>
            <w:vAlign w:val="center"/>
          </w:tcPr>
          <w:p w14:paraId="6598CEDF">
            <w:pPr>
              <w:ind w:firstLine="0" w:firstLineChars="0"/>
              <w:jc w:val="center"/>
              <w:rPr>
                <w:rFonts w:ascii="宋体" w:hAnsi="宋体"/>
                <w:sz w:val="18"/>
                <w:szCs w:val="18"/>
              </w:rPr>
            </w:pPr>
            <w:r>
              <w:rPr>
                <w:rFonts w:hint="eastAsia" w:ascii="宋体" w:hAnsi="宋体"/>
                <w:sz w:val="18"/>
                <w:szCs w:val="18"/>
              </w:rPr>
              <w:t>脱落面积&gt;15%</w:t>
            </w:r>
          </w:p>
        </w:tc>
      </w:tr>
      <w:tr w14:paraId="0EC0E3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174" w:type="dxa"/>
            <w:gridSpan w:val="6"/>
            <w:vAlign w:val="center"/>
          </w:tcPr>
          <w:p w14:paraId="4D453CCC">
            <w:pPr>
              <w:ind w:firstLine="0" w:firstLineChars="0"/>
              <w:jc w:val="center"/>
              <w:rPr>
                <w:rFonts w:ascii="宋体" w:hAnsi="宋体"/>
                <w:sz w:val="18"/>
                <w:szCs w:val="18"/>
              </w:rPr>
            </w:pPr>
            <w:r>
              <w:rPr>
                <w:rFonts w:hint="eastAsia" w:ascii="宋体" w:hAnsi="宋体"/>
                <w:sz w:val="18"/>
                <w:szCs w:val="18"/>
              </w:rPr>
              <w:t>锈蚀</w:t>
            </w:r>
          </w:p>
        </w:tc>
      </w:tr>
      <w:tr w14:paraId="195D08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4" w:type="dxa"/>
            <w:vAlign w:val="center"/>
          </w:tcPr>
          <w:p w14:paraId="49D29B92">
            <w:pPr>
              <w:ind w:firstLine="0" w:firstLineChars="0"/>
              <w:jc w:val="center"/>
              <w:rPr>
                <w:rFonts w:ascii="宋体" w:hAnsi="宋体"/>
                <w:sz w:val="18"/>
                <w:szCs w:val="18"/>
              </w:rPr>
            </w:pPr>
            <w:r>
              <w:rPr>
                <w:rFonts w:hint="eastAsia" w:ascii="宋体" w:hAnsi="宋体"/>
                <w:sz w:val="18"/>
                <w:szCs w:val="18"/>
              </w:rPr>
              <w:t>等级</w:t>
            </w:r>
          </w:p>
        </w:tc>
        <w:tc>
          <w:tcPr>
            <w:tcW w:w="1699" w:type="dxa"/>
            <w:vAlign w:val="center"/>
          </w:tcPr>
          <w:p w14:paraId="6CC35C68">
            <w:pPr>
              <w:ind w:firstLine="0" w:firstLineChars="0"/>
              <w:jc w:val="center"/>
              <w:rPr>
                <w:rFonts w:ascii="宋体" w:hAnsi="宋体"/>
                <w:sz w:val="18"/>
                <w:szCs w:val="18"/>
              </w:rPr>
            </w:pPr>
            <w:r>
              <w:rPr>
                <w:rFonts w:hint="eastAsia" w:ascii="宋体" w:hAnsi="宋体"/>
                <w:sz w:val="18"/>
                <w:szCs w:val="18"/>
              </w:rPr>
              <w:t>检查项目</w:t>
            </w:r>
          </w:p>
        </w:tc>
        <w:tc>
          <w:tcPr>
            <w:tcW w:w="1219" w:type="dxa"/>
            <w:vAlign w:val="center"/>
          </w:tcPr>
          <w:p w14:paraId="786E0251">
            <w:pPr>
              <w:ind w:firstLine="0" w:firstLineChars="0"/>
              <w:jc w:val="center"/>
              <w:rPr>
                <w:rFonts w:ascii="宋体" w:hAnsi="宋体"/>
                <w:sz w:val="18"/>
                <w:szCs w:val="18"/>
              </w:rPr>
            </w:pPr>
            <w:r>
              <w:rPr>
                <w:rFonts w:hint="eastAsia" w:ascii="宋体" w:hAnsi="宋体"/>
                <w:sz w:val="18"/>
                <w:szCs w:val="18"/>
              </w:rPr>
              <w:t>等级</w:t>
            </w:r>
          </w:p>
        </w:tc>
        <w:tc>
          <w:tcPr>
            <w:tcW w:w="1701" w:type="dxa"/>
            <w:vAlign w:val="center"/>
          </w:tcPr>
          <w:p w14:paraId="295E70AA">
            <w:pPr>
              <w:ind w:firstLine="0" w:firstLineChars="0"/>
              <w:jc w:val="center"/>
              <w:rPr>
                <w:rFonts w:ascii="宋体" w:hAnsi="宋体"/>
                <w:sz w:val="18"/>
                <w:szCs w:val="18"/>
              </w:rPr>
            </w:pPr>
            <w:r>
              <w:rPr>
                <w:rFonts w:hint="eastAsia" w:ascii="宋体" w:hAnsi="宋体"/>
                <w:sz w:val="18"/>
                <w:szCs w:val="18"/>
              </w:rPr>
              <w:t>检查项目</w:t>
            </w:r>
          </w:p>
        </w:tc>
        <w:tc>
          <w:tcPr>
            <w:tcW w:w="1070" w:type="dxa"/>
            <w:vAlign w:val="center"/>
          </w:tcPr>
          <w:p w14:paraId="51D8772D">
            <w:pPr>
              <w:ind w:firstLine="0" w:firstLineChars="0"/>
              <w:jc w:val="center"/>
              <w:rPr>
                <w:rFonts w:ascii="宋体" w:hAnsi="宋体"/>
                <w:sz w:val="18"/>
                <w:szCs w:val="18"/>
              </w:rPr>
            </w:pPr>
            <w:r>
              <w:rPr>
                <w:rFonts w:hint="eastAsia" w:ascii="宋体" w:hAnsi="宋体"/>
                <w:sz w:val="18"/>
                <w:szCs w:val="18"/>
              </w:rPr>
              <w:t>等级</w:t>
            </w:r>
          </w:p>
        </w:tc>
        <w:tc>
          <w:tcPr>
            <w:tcW w:w="1701" w:type="dxa"/>
            <w:vAlign w:val="center"/>
          </w:tcPr>
          <w:p w14:paraId="7B1BBA6C">
            <w:pPr>
              <w:ind w:firstLine="0" w:firstLineChars="0"/>
              <w:jc w:val="center"/>
              <w:rPr>
                <w:rFonts w:ascii="宋体" w:hAnsi="宋体"/>
                <w:sz w:val="18"/>
                <w:szCs w:val="18"/>
              </w:rPr>
            </w:pPr>
            <w:r>
              <w:rPr>
                <w:rFonts w:hint="eastAsia" w:ascii="宋体" w:hAnsi="宋体"/>
                <w:sz w:val="18"/>
                <w:szCs w:val="18"/>
              </w:rPr>
              <w:t>检查项目</w:t>
            </w:r>
          </w:p>
        </w:tc>
      </w:tr>
      <w:tr w14:paraId="4D6FB4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4" w:type="dxa"/>
            <w:vAlign w:val="center"/>
          </w:tcPr>
          <w:p w14:paraId="45E6858A">
            <w:pPr>
              <w:ind w:firstLine="0" w:firstLineChars="0"/>
              <w:jc w:val="center"/>
              <w:rPr>
                <w:rFonts w:ascii="宋体" w:hAnsi="宋体"/>
                <w:sz w:val="18"/>
                <w:szCs w:val="18"/>
              </w:rPr>
            </w:pPr>
            <w:r>
              <w:rPr>
                <w:rFonts w:hint="eastAsia" w:ascii="宋体" w:hAnsi="宋体"/>
                <w:sz w:val="18"/>
                <w:szCs w:val="18"/>
              </w:rPr>
              <w:t>0</w:t>
            </w:r>
          </w:p>
        </w:tc>
        <w:tc>
          <w:tcPr>
            <w:tcW w:w="1699" w:type="dxa"/>
            <w:vAlign w:val="center"/>
          </w:tcPr>
          <w:p w14:paraId="6BA38C2F">
            <w:pPr>
              <w:ind w:firstLine="0" w:firstLineChars="0"/>
              <w:jc w:val="center"/>
              <w:rPr>
                <w:rFonts w:ascii="宋体" w:hAnsi="宋体"/>
                <w:sz w:val="18"/>
                <w:szCs w:val="18"/>
              </w:rPr>
            </w:pPr>
            <w:r>
              <w:rPr>
                <w:rFonts w:hint="eastAsia" w:ascii="宋体" w:hAnsi="宋体"/>
                <w:sz w:val="18"/>
                <w:szCs w:val="18"/>
              </w:rPr>
              <w:t>无锈蚀</w:t>
            </w:r>
          </w:p>
        </w:tc>
        <w:tc>
          <w:tcPr>
            <w:tcW w:w="1219" w:type="dxa"/>
            <w:vAlign w:val="center"/>
          </w:tcPr>
          <w:p w14:paraId="6A0D106D">
            <w:pPr>
              <w:ind w:firstLine="0" w:firstLineChars="0"/>
              <w:jc w:val="center"/>
              <w:rPr>
                <w:rFonts w:ascii="宋体" w:hAnsi="宋体"/>
                <w:sz w:val="18"/>
                <w:szCs w:val="18"/>
              </w:rPr>
            </w:pPr>
            <w:r>
              <w:rPr>
                <w:rFonts w:hint="eastAsia" w:ascii="宋体" w:hAnsi="宋体"/>
                <w:sz w:val="18"/>
                <w:szCs w:val="18"/>
              </w:rPr>
              <w:t>2</w:t>
            </w:r>
          </w:p>
        </w:tc>
        <w:tc>
          <w:tcPr>
            <w:tcW w:w="1701" w:type="dxa"/>
            <w:vAlign w:val="center"/>
          </w:tcPr>
          <w:p w14:paraId="47F3B596">
            <w:pPr>
              <w:ind w:firstLine="0" w:firstLineChars="0"/>
              <w:jc w:val="center"/>
              <w:rPr>
                <w:rFonts w:ascii="宋体" w:hAnsi="宋体"/>
                <w:sz w:val="18"/>
                <w:szCs w:val="18"/>
              </w:rPr>
            </w:pPr>
            <w:r>
              <w:rPr>
                <w:rFonts w:hint="eastAsia" w:ascii="宋体" w:hAnsi="宋体"/>
                <w:sz w:val="18"/>
                <w:szCs w:val="18"/>
              </w:rPr>
              <w:t>锈蚀面积≤0.5%</w:t>
            </w:r>
          </w:p>
        </w:tc>
        <w:tc>
          <w:tcPr>
            <w:tcW w:w="1070" w:type="dxa"/>
            <w:vAlign w:val="center"/>
          </w:tcPr>
          <w:p w14:paraId="680C4F9A">
            <w:pPr>
              <w:ind w:firstLine="0" w:firstLineChars="0"/>
              <w:jc w:val="center"/>
              <w:rPr>
                <w:rFonts w:ascii="宋体" w:hAnsi="宋体"/>
                <w:sz w:val="18"/>
                <w:szCs w:val="18"/>
              </w:rPr>
            </w:pPr>
            <w:r>
              <w:rPr>
                <w:rFonts w:hint="eastAsia" w:ascii="宋体" w:hAnsi="宋体"/>
                <w:sz w:val="18"/>
                <w:szCs w:val="18"/>
              </w:rPr>
              <w:t>4</w:t>
            </w:r>
          </w:p>
        </w:tc>
        <w:tc>
          <w:tcPr>
            <w:tcW w:w="1701" w:type="dxa"/>
            <w:vAlign w:val="center"/>
          </w:tcPr>
          <w:p w14:paraId="3A8A8F70">
            <w:pPr>
              <w:ind w:firstLine="0" w:firstLineChars="0"/>
              <w:jc w:val="center"/>
              <w:rPr>
                <w:rFonts w:ascii="宋体" w:hAnsi="宋体"/>
                <w:sz w:val="18"/>
                <w:szCs w:val="18"/>
              </w:rPr>
            </w:pPr>
            <w:r>
              <w:rPr>
                <w:rFonts w:hint="eastAsia" w:ascii="宋体" w:hAnsi="宋体"/>
                <w:sz w:val="18"/>
                <w:szCs w:val="18"/>
              </w:rPr>
              <w:t>锈蚀面积≤8</w:t>
            </w:r>
            <w:bookmarkStart w:id="62" w:name="OLE_LINK5"/>
            <w:r>
              <w:rPr>
                <w:rFonts w:hint="eastAsia" w:ascii="宋体" w:hAnsi="宋体"/>
                <w:sz w:val="18"/>
                <w:szCs w:val="18"/>
              </w:rPr>
              <w:t>%</w:t>
            </w:r>
            <w:bookmarkEnd w:id="62"/>
          </w:p>
        </w:tc>
      </w:tr>
      <w:tr w14:paraId="3E55CF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4" w:type="dxa"/>
            <w:vAlign w:val="center"/>
          </w:tcPr>
          <w:p w14:paraId="2E74EDF8">
            <w:pPr>
              <w:ind w:firstLine="0" w:firstLineChars="0"/>
              <w:jc w:val="center"/>
              <w:rPr>
                <w:rFonts w:ascii="宋体" w:hAnsi="宋体"/>
                <w:sz w:val="18"/>
                <w:szCs w:val="18"/>
              </w:rPr>
            </w:pPr>
            <w:r>
              <w:rPr>
                <w:rFonts w:hint="eastAsia" w:ascii="宋体" w:hAnsi="宋体"/>
                <w:sz w:val="18"/>
                <w:szCs w:val="18"/>
              </w:rPr>
              <w:t>1</w:t>
            </w:r>
          </w:p>
        </w:tc>
        <w:tc>
          <w:tcPr>
            <w:tcW w:w="1699" w:type="dxa"/>
            <w:vAlign w:val="center"/>
          </w:tcPr>
          <w:p w14:paraId="766C1AB1">
            <w:pPr>
              <w:ind w:firstLine="0" w:firstLineChars="0"/>
              <w:jc w:val="center"/>
              <w:rPr>
                <w:rFonts w:ascii="宋体" w:hAnsi="宋体"/>
                <w:sz w:val="18"/>
                <w:szCs w:val="18"/>
              </w:rPr>
            </w:pPr>
            <w:r>
              <w:rPr>
                <w:rFonts w:hint="eastAsia" w:ascii="宋体" w:hAnsi="宋体"/>
                <w:sz w:val="18"/>
                <w:szCs w:val="18"/>
              </w:rPr>
              <w:t>锈蚀面积≤0.05%</w:t>
            </w:r>
          </w:p>
        </w:tc>
        <w:tc>
          <w:tcPr>
            <w:tcW w:w="1219" w:type="dxa"/>
            <w:vAlign w:val="center"/>
          </w:tcPr>
          <w:p w14:paraId="36B4CEB7">
            <w:pPr>
              <w:ind w:firstLine="0" w:firstLineChars="0"/>
              <w:jc w:val="center"/>
              <w:rPr>
                <w:rFonts w:ascii="宋体" w:hAnsi="宋体"/>
                <w:sz w:val="18"/>
                <w:szCs w:val="18"/>
              </w:rPr>
            </w:pPr>
            <w:r>
              <w:rPr>
                <w:rFonts w:hint="eastAsia" w:ascii="宋体" w:hAnsi="宋体"/>
                <w:sz w:val="18"/>
                <w:szCs w:val="18"/>
              </w:rPr>
              <w:t>3</w:t>
            </w:r>
          </w:p>
        </w:tc>
        <w:tc>
          <w:tcPr>
            <w:tcW w:w="1701" w:type="dxa"/>
            <w:vAlign w:val="center"/>
          </w:tcPr>
          <w:p w14:paraId="07256770">
            <w:pPr>
              <w:ind w:firstLine="0" w:firstLineChars="0"/>
              <w:jc w:val="center"/>
              <w:rPr>
                <w:rFonts w:ascii="宋体" w:hAnsi="宋体"/>
                <w:sz w:val="18"/>
                <w:szCs w:val="18"/>
              </w:rPr>
            </w:pPr>
            <w:r>
              <w:rPr>
                <w:rFonts w:hint="eastAsia" w:ascii="宋体" w:hAnsi="宋体"/>
                <w:sz w:val="18"/>
                <w:szCs w:val="18"/>
              </w:rPr>
              <w:t>锈蚀面积≤1%</w:t>
            </w:r>
          </w:p>
        </w:tc>
        <w:tc>
          <w:tcPr>
            <w:tcW w:w="1070" w:type="dxa"/>
            <w:vAlign w:val="center"/>
          </w:tcPr>
          <w:p w14:paraId="6E20796E">
            <w:pPr>
              <w:ind w:firstLine="0" w:firstLineChars="0"/>
              <w:jc w:val="center"/>
              <w:rPr>
                <w:rFonts w:ascii="宋体" w:hAnsi="宋体"/>
                <w:sz w:val="18"/>
                <w:szCs w:val="18"/>
              </w:rPr>
            </w:pPr>
            <w:r>
              <w:rPr>
                <w:rFonts w:hint="eastAsia" w:ascii="宋体" w:hAnsi="宋体"/>
                <w:sz w:val="18"/>
                <w:szCs w:val="18"/>
              </w:rPr>
              <w:t>5</w:t>
            </w:r>
          </w:p>
        </w:tc>
        <w:tc>
          <w:tcPr>
            <w:tcW w:w="1701" w:type="dxa"/>
            <w:vAlign w:val="center"/>
          </w:tcPr>
          <w:p w14:paraId="6D0758DB">
            <w:pPr>
              <w:ind w:firstLine="0" w:firstLineChars="0"/>
              <w:jc w:val="center"/>
              <w:rPr>
                <w:rFonts w:ascii="宋体" w:hAnsi="宋体"/>
                <w:sz w:val="18"/>
                <w:szCs w:val="18"/>
              </w:rPr>
            </w:pPr>
            <w:r>
              <w:rPr>
                <w:rFonts w:hint="eastAsia" w:ascii="宋体" w:hAnsi="宋体"/>
                <w:sz w:val="18"/>
                <w:szCs w:val="18"/>
              </w:rPr>
              <w:t>锈蚀面积≤40%</w:t>
            </w:r>
          </w:p>
        </w:tc>
      </w:tr>
    </w:tbl>
    <w:p w14:paraId="6AB734C2">
      <w:pPr>
        <w:pStyle w:val="72"/>
        <w:tabs>
          <w:tab w:val="left" w:pos="0"/>
        </w:tabs>
        <w:rPr>
          <w:lang w:val="en-GB"/>
        </w:rPr>
      </w:pPr>
      <w:r>
        <w:rPr>
          <w:rFonts w:hint="eastAsia" w:cs="宋体"/>
        </w:rPr>
        <w:t>所有检査修复工作应有规范的记录。对大型钢结构建筑物，可选择若干关键部位进行定点、定时检查和修复；对有遮挡不便检查的部位，可选择一定部位设检查孔或采取挂板观测的方法进行检查。</w:t>
      </w:r>
    </w:p>
    <w:p w14:paraId="7773035B">
      <w:pPr>
        <w:pStyle w:val="72"/>
        <w:tabs>
          <w:tab w:val="left" w:pos="0"/>
        </w:tabs>
        <w:rPr>
          <w:lang w:val="en-GB"/>
        </w:rPr>
      </w:pPr>
      <w:r>
        <w:rPr>
          <w:rFonts w:hint="eastAsia"/>
        </w:rPr>
        <w:t>防腐涂层</w:t>
      </w:r>
      <w:r>
        <w:rPr>
          <w:rFonts w:hint="eastAsia"/>
          <w:lang w:val="en-GB"/>
        </w:rPr>
        <w:t>在出现下列情况时，应进行耐久性</w:t>
      </w:r>
      <w:r>
        <w:rPr>
          <w:rFonts w:hint="eastAsia"/>
        </w:rPr>
        <w:t>评估：</w:t>
      </w:r>
    </w:p>
    <w:p w14:paraId="51B37C8F">
      <w:pPr>
        <w:pStyle w:val="55"/>
        <w:numPr>
          <w:ilvl w:val="0"/>
          <w:numId w:val="33"/>
        </w:numPr>
        <w:spacing w:before="0" w:beforeLines="0" w:after="0" w:afterLines="0"/>
        <w:ind w:firstLine="420" w:firstLineChars="200"/>
        <w:rPr>
          <w:rFonts w:ascii="宋体" w:hAnsi="宋体" w:eastAsia="宋体" w:cs="宋体"/>
          <w:lang w:val="en-GB"/>
        </w:rPr>
      </w:pPr>
      <w:r>
        <w:rPr>
          <w:rFonts w:hint="eastAsia" w:ascii="宋体" w:hAnsi="宋体" w:eastAsia="宋体" w:cs="宋体"/>
        </w:rPr>
        <w:t>通过评估外观变化达4级及以上时；</w:t>
      </w:r>
    </w:p>
    <w:p w14:paraId="3B53EB3C">
      <w:pPr>
        <w:pStyle w:val="55"/>
        <w:numPr>
          <w:ilvl w:val="0"/>
          <w:numId w:val="33"/>
        </w:numPr>
        <w:spacing w:before="0" w:beforeLines="0" w:after="0" w:afterLines="0"/>
        <w:ind w:firstLine="420" w:firstLineChars="200"/>
        <w:rPr>
          <w:rFonts w:ascii="宋体" w:hAnsi="宋体" w:eastAsia="宋体" w:cs="宋体"/>
          <w:lang w:val="en-GB"/>
        </w:rPr>
      </w:pPr>
      <w:r>
        <w:rPr>
          <w:rFonts w:hint="eastAsia" w:ascii="宋体" w:hAnsi="宋体" w:eastAsia="宋体" w:cs="宋体"/>
          <w:lang w:val="en-GB"/>
        </w:rPr>
        <w:t>达到设计工作年限,拟继续使用时；</w:t>
      </w:r>
    </w:p>
    <w:p w14:paraId="4FCDF327">
      <w:pPr>
        <w:pStyle w:val="55"/>
        <w:numPr>
          <w:ilvl w:val="0"/>
          <w:numId w:val="33"/>
        </w:numPr>
        <w:spacing w:before="0" w:beforeLines="0" w:after="0" w:afterLines="0"/>
        <w:ind w:firstLine="420" w:firstLineChars="200"/>
        <w:rPr>
          <w:rFonts w:ascii="宋体" w:hAnsi="宋体" w:eastAsia="宋体" w:cs="宋体"/>
          <w:lang w:val="en-GB"/>
        </w:rPr>
      </w:pPr>
      <w:r>
        <w:rPr>
          <w:rFonts w:hint="eastAsia" w:ascii="宋体" w:hAnsi="宋体" w:eastAsia="宋体" w:cs="宋体"/>
          <w:lang w:val="en-GB"/>
        </w:rPr>
        <w:t>使用功能或环境发生明显改变时；</w:t>
      </w:r>
    </w:p>
    <w:p w14:paraId="729EFC90">
      <w:pPr>
        <w:pStyle w:val="55"/>
        <w:numPr>
          <w:ilvl w:val="0"/>
          <w:numId w:val="33"/>
        </w:numPr>
        <w:spacing w:before="0" w:beforeLines="0" w:after="0" w:afterLines="0"/>
        <w:ind w:firstLine="420" w:firstLineChars="200"/>
        <w:rPr>
          <w:rFonts w:ascii="宋体" w:hAnsi="宋体" w:eastAsia="宋体" w:cs="宋体"/>
          <w:lang w:val="en-GB"/>
        </w:rPr>
      </w:pPr>
      <w:r>
        <w:rPr>
          <w:rFonts w:hint="eastAsia" w:ascii="宋体" w:hAnsi="宋体" w:eastAsia="宋体" w:cs="宋体"/>
          <w:lang w:val="en-GB"/>
        </w:rPr>
        <w:t>特殊防腐保护措施破坏或失效时；</w:t>
      </w:r>
    </w:p>
    <w:p w14:paraId="5DC2971D">
      <w:pPr>
        <w:pStyle w:val="55"/>
        <w:numPr>
          <w:ilvl w:val="0"/>
          <w:numId w:val="33"/>
        </w:numPr>
        <w:spacing w:before="0" w:beforeLines="0" w:after="0" w:afterLines="0"/>
        <w:ind w:firstLine="420" w:firstLineChars="200"/>
        <w:rPr>
          <w:rFonts w:ascii="宋体" w:hAnsi="宋体" w:eastAsia="宋体" w:cs="宋体"/>
          <w:lang w:val="en-GB"/>
        </w:rPr>
      </w:pPr>
      <w:r>
        <w:rPr>
          <w:rFonts w:hint="eastAsia" w:ascii="宋体" w:hAnsi="宋体" w:eastAsia="宋体" w:cs="宋体"/>
          <w:lang w:val="en-GB"/>
        </w:rPr>
        <w:t>其他需要进行耐久性评定的状况。</w:t>
      </w:r>
    </w:p>
    <w:p w14:paraId="7E76FC5E">
      <w:pPr>
        <w:pStyle w:val="72"/>
        <w:tabs>
          <w:tab w:val="left" w:pos="0"/>
        </w:tabs>
      </w:pPr>
      <w:r>
        <w:rPr>
          <w:rFonts w:hint="eastAsia"/>
        </w:rPr>
        <w:t>耐久性评估时，钢结构防腐涂层的调查与检测应包含以下内容：</w:t>
      </w:r>
    </w:p>
    <w:p w14:paraId="5872B26D">
      <w:pPr>
        <w:pStyle w:val="55"/>
        <w:numPr>
          <w:ilvl w:val="0"/>
          <w:numId w:val="34"/>
        </w:numPr>
        <w:spacing w:before="0" w:beforeLines="0" w:after="0" w:afterLines="0"/>
        <w:ind w:firstLine="420" w:firstLineChars="200"/>
        <w:rPr>
          <w:rFonts w:ascii="宋体" w:hAnsi="宋体" w:eastAsia="宋体" w:cs="宋体"/>
        </w:rPr>
      </w:pPr>
      <w:r>
        <w:rPr>
          <w:rFonts w:hint="eastAsia" w:ascii="宋体" w:hAnsi="宋体" w:eastAsia="宋体" w:cs="宋体"/>
        </w:rPr>
        <w:t>调查使用环境中的不利因素；</w:t>
      </w:r>
    </w:p>
    <w:p w14:paraId="213C000C">
      <w:pPr>
        <w:pStyle w:val="55"/>
        <w:numPr>
          <w:ilvl w:val="0"/>
          <w:numId w:val="34"/>
        </w:numPr>
        <w:spacing w:before="0" w:beforeLines="0" w:after="0" w:afterLines="0"/>
        <w:ind w:firstLine="420" w:firstLineChars="200"/>
        <w:rPr>
          <w:rFonts w:ascii="宋体" w:hAnsi="宋体" w:eastAsia="宋体" w:cs="宋体"/>
        </w:rPr>
      </w:pPr>
      <w:r>
        <w:rPr>
          <w:rFonts w:hint="eastAsia" w:ascii="宋体" w:hAnsi="宋体" w:eastAsia="宋体" w:cs="宋体"/>
        </w:rPr>
        <w:t>调查防腐涂层的设计参数、工作性能；</w:t>
      </w:r>
    </w:p>
    <w:p w14:paraId="3B515492">
      <w:pPr>
        <w:pStyle w:val="55"/>
        <w:numPr>
          <w:ilvl w:val="0"/>
          <w:numId w:val="34"/>
        </w:numPr>
        <w:spacing w:before="0" w:beforeLines="0" w:after="0" w:afterLines="0"/>
        <w:ind w:firstLine="420" w:firstLineChars="200"/>
        <w:rPr>
          <w:rFonts w:ascii="宋体" w:hAnsi="宋体" w:eastAsia="宋体" w:cs="宋体"/>
        </w:rPr>
      </w:pPr>
      <w:r>
        <w:rPr>
          <w:rFonts w:hint="eastAsia" w:ascii="宋体" w:hAnsi="宋体" w:eastAsia="宋体" w:cs="宋体"/>
        </w:rPr>
        <w:t>检测基材的几何参数；</w:t>
      </w:r>
    </w:p>
    <w:p w14:paraId="0457614D">
      <w:pPr>
        <w:pStyle w:val="55"/>
        <w:numPr>
          <w:ilvl w:val="0"/>
          <w:numId w:val="34"/>
        </w:numPr>
        <w:spacing w:before="0" w:beforeLines="0" w:after="0" w:afterLines="0"/>
        <w:ind w:firstLine="420" w:firstLineChars="200"/>
        <w:rPr>
          <w:rFonts w:ascii="宋体" w:hAnsi="宋体" w:eastAsia="宋体" w:cs="宋体"/>
        </w:rPr>
      </w:pPr>
      <w:r>
        <w:rPr>
          <w:rFonts w:hint="eastAsia" w:ascii="宋体" w:hAnsi="宋体" w:eastAsia="宋体" w:cs="宋体"/>
        </w:rPr>
        <w:t>检测或检查防腐涂层干膜厚度、外观损伤、附着力等；</w:t>
      </w:r>
    </w:p>
    <w:p w14:paraId="6083CC57">
      <w:pPr>
        <w:pStyle w:val="55"/>
        <w:numPr>
          <w:ilvl w:val="0"/>
          <w:numId w:val="34"/>
        </w:numPr>
        <w:spacing w:before="0" w:beforeLines="0" w:after="0" w:afterLines="0"/>
        <w:ind w:firstLine="420" w:firstLineChars="200"/>
        <w:rPr>
          <w:rFonts w:ascii="宋体" w:hAnsi="宋体" w:eastAsia="宋体" w:cs="宋体"/>
        </w:rPr>
      </w:pPr>
      <w:r>
        <w:rPr>
          <w:rFonts w:hint="eastAsia" w:ascii="宋体" w:hAnsi="宋体" w:eastAsia="宋体" w:cs="宋体"/>
        </w:rPr>
        <w:t>检测或检查基材腐蚀状况。</w:t>
      </w:r>
    </w:p>
    <w:p w14:paraId="1116B63D">
      <w:pPr>
        <w:pStyle w:val="72"/>
        <w:tabs>
          <w:tab w:val="left" w:pos="0"/>
        </w:tabs>
        <w:jc w:val="both"/>
        <w:textAlignment w:val="center"/>
      </w:pPr>
      <w:r>
        <w:rPr>
          <w:rFonts w:hint="eastAsia"/>
          <w:lang w:val="en-GB"/>
        </w:rPr>
        <w:t>钢结构</w:t>
      </w:r>
      <w:r>
        <w:rPr>
          <w:rFonts w:hint="eastAsia"/>
        </w:rPr>
        <w:t>涂层</w:t>
      </w:r>
      <w:r>
        <w:rPr>
          <w:rFonts w:hint="eastAsia"/>
          <w:lang w:val="en-GB"/>
        </w:rPr>
        <w:t>耐久性应按构件、结构系统、评定单元三个层级划分，</w:t>
      </w:r>
      <w:r>
        <w:rPr>
          <w:rFonts w:hint="eastAsia" w:cs="宋体"/>
        </w:rPr>
        <w:t>评定单元</w:t>
      </w:r>
      <w:r>
        <w:rPr>
          <w:rFonts w:hint="eastAsia" w:cs="宋体"/>
          <w:lang w:val="en-GB"/>
        </w:rPr>
        <w:t>防腐涂层耐久性分为Ⅰ</w:t>
      </w:r>
      <w:r>
        <w:rPr>
          <w:rFonts w:hint="eastAsia" w:cs="宋体"/>
          <w:vertAlign w:val="subscript"/>
          <w:lang w:val="en-GB"/>
        </w:rPr>
        <w:t>f</w:t>
      </w:r>
      <w:r>
        <w:rPr>
          <w:rFonts w:hint="eastAsia" w:cs="宋体"/>
          <w:lang w:val="en-GB"/>
        </w:rPr>
        <w:t>、Ⅱ</w:t>
      </w:r>
      <w:r>
        <w:rPr>
          <w:rFonts w:hint="eastAsia" w:cs="宋体"/>
          <w:vertAlign w:val="subscript"/>
          <w:lang w:val="en-GB"/>
        </w:rPr>
        <w:t>f</w:t>
      </w:r>
      <w:r>
        <w:rPr>
          <w:rFonts w:hint="eastAsia" w:cs="宋体"/>
          <w:lang w:val="en-GB"/>
        </w:rPr>
        <w:t>、Ⅲ</w:t>
      </w:r>
      <w:r>
        <w:rPr>
          <w:rFonts w:hint="eastAsia" w:cs="宋体"/>
          <w:vertAlign w:val="subscript"/>
          <w:lang w:val="en-GB"/>
        </w:rPr>
        <w:t>f</w:t>
      </w:r>
      <w:r>
        <w:rPr>
          <w:rFonts w:hint="eastAsia" w:cs="宋体"/>
          <w:lang w:val="en-GB"/>
        </w:rPr>
        <w:t>三个等级，结构系统防腐涂层耐久性分为A</w:t>
      </w:r>
      <w:r>
        <w:rPr>
          <w:rFonts w:hint="eastAsia" w:cs="宋体"/>
          <w:vertAlign w:val="subscript"/>
          <w:lang w:val="en-GB"/>
        </w:rPr>
        <w:t>f</w:t>
      </w:r>
      <w:r>
        <w:rPr>
          <w:rFonts w:hint="eastAsia" w:cs="宋体"/>
          <w:lang w:val="en-GB"/>
        </w:rPr>
        <w:t>、B</w:t>
      </w:r>
      <w:r>
        <w:rPr>
          <w:rFonts w:hint="eastAsia" w:cs="宋体"/>
          <w:vertAlign w:val="subscript"/>
          <w:lang w:val="en-GB"/>
        </w:rPr>
        <w:t>f</w:t>
      </w:r>
      <w:r>
        <w:rPr>
          <w:rFonts w:hint="eastAsia" w:cs="宋体"/>
          <w:lang w:val="en-GB"/>
        </w:rPr>
        <w:t>、C</w:t>
      </w:r>
      <w:r>
        <w:rPr>
          <w:rFonts w:hint="eastAsia" w:cs="宋体"/>
          <w:vertAlign w:val="subscript"/>
          <w:lang w:val="en-GB"/>
        </w:rPr>
        <w:t>f</w:t>
      </w:r>
      <w:r>
        <w:rPr>
          <w:rFonts w:hint="eastAsia" w:cs="宋体"/>
          <w:lang w:val="en-GB"/>
        </w:rPr>
        <w:t>三个等级，</w:t>
      </w:r>
      <w:r>
        <w:rPr>
          <w:rFonts w:hint="eastAsia" w:cs="宋体"/>
        </w:rPr>
        <w:t>构件</w:t>
      </w:r>
      <w:r>
        <w:rPr>
          <w:rFonts w:hint="eastAsia" w:cs="宋体"/>
          <w:lang w:val="en-GB"/>
        </w:rPr>
        <w:t>防腐涂层耐久性分为</w:t>
      </w:r>
      <w:r>
        <w:rPr>
          <w:rFonts w:hint="eastAsia" w:cs="宋体"/>
          <w:lang w:val="en-GB"/>
        </w:rPr>
        <w:object>
          <v:shape id="_x0000_i1025" o:spt="75" type="#_x0000_t75" style="height:19.4pt;width:17.1pt;" o:ole="t" filled="f" o:preferrelative="t" stroked="f" coordsize="21600,21600">
            <v:path/>
            <v:fill on="f" focussize="0,0"/>
            <v:stroke on="f" joinstyle="miter"/>
            <v:imagedata r:id="rId14" o:title=""/>
            <o:lock v:ext="edit" aspectratio="t"/>
            <w10:wrap type="none"/>
            <w10:anchorlock/>
          </v:shape>
          <o:OLEObject Type="Embed" ProgID="Equation.DSMT4" ShapeID="_x0000_i1025" DrawAspect="Content" ObjectID="_1468075725" r:id="rId13">
            <o:LockedField>false</o:LockedField>
          </o:OLEObject>
        </w:object>
      </w:r>
      <w:r>
        <w:rPr>
          <w:rFonts w:hint="eastAsia" w:cs="宋体"/>
          <w:lang w:val="en-GB"/>
        </w:rPr>
        <w:t>、</w:t>
      </w:r>
      <w:r>
        <w:rPr>
          <w:rFonts w:hint="eastAsia" w:cs="宋体"/>
          <w:lang w:val="en-GB"/>
        </w:rPr>
        <w:object>
          <v:shape id="_x0000_i1026" o:spt="75" type="#_x0000_t75" style="height:19.4pt;width:13.85pt;" o:ole="t" filled="f" o:preferrelative="t" stroked="f" coordsize="21600,21600">
            <v:path/>
            <v:fill on="f" focussize="0,0"/>
            <v:stroke on="f" joinstyle="miter"/>
            <v:imagedata r:id="rId16" o:title=""/>
            <o:lock v:ext="edit" aspectratio="t"/>
            <w10:wrap type="none"/>
            <w10:anchorlock/>
          </v:shape>
          <o:OLEObject Type="Embed" ProgID="Equation.DSMT4" ShapeID="_x0000_i1026" DrawAspect="Content" ObjectID="_1468075726" r:id="rId15">
            <o:LockedField>false</o:LockedField>
          </o:OLEObject>
        </w:object>
      </w:r>
      <w:r>
        <w:rPr>
          <w:rFonts w:hint="eastAsia" w:cs="宋体"/>
          <w:lang w:val="en-GB"/>
        </w:rPr>
        <w:t>、</w:t>
      </w:r>
      <w:r>
        <w:rPr>
          <w:rFonts w:hint="eastAsia" w:cs="宋体"/>
          <w:lang w:val="en-GB"/>
        </w:rPr>
        <w:object>
          <v:shape id="_x0000_i1027" o:spt="75" type="#_x0000_t75" style="height:19.4pt;width:13.85pt;" o:ole="t" filled="f" o:preferrelative="t" stroked="f" coordsize="21600,21600">
            <v:path/>
            <v:fill on="f" focussize="0,0"/>
            <v:stroke on="f" joinstyle="miter"/>
            <v:imagedata r:id="rId18" o:title=""/>
            <o:lock v:ext="edit" aspectratio="t"/>
            <w10:wrap type="none"/>
            <w10:anchorlock/>
          </v:shape>
          <o:OLEObject Type="Embed" ProgID="Equation.DSMT4" ShapeID="_x0000_i1027" DrawAspect="Content" ObjectID="_1468075727" r:id="rId17">
            <o:LockedField>false</o:LockedField>
          </o:OLEObject>
        </w:object>
      </w:r>
      <w:r>
        <w:rPr>
          <w:rFonts w:hint="eastAsia" w:cs="宋体"/>
          <w:lang w:val="en-GB"/>
        </w:rPr>
        <w:t>三个等级</w:t>
      </w:r>
      <w:r>
        <w:rPr>
          <w:rFonts w:hint="eastAsia"/>
        </w:rPr>
        <w:t>宜按表8</w:t>
      </w:r>
      <w:r>
        <w:rPr>
          <w:rFonts w:hint="eastAsia"/>
          <w:lang w:val="en-GB"/>
        </w:rPr>
        <w:t>的规定进行评估。</w:t>
      </w:r>
    </w:p>
    <w:p w14:paraId="7BA7BDE4">
      <w:pPr>
        <w:pStyle w:val="72"/>
        <w:numPr>
          <w:ilvl w:val="2"/>
          <w:numId w:val="0"/>
        </w:numPr>
        <w:tabs>
          <w:tab w:val="left" w:pos="0"/>
        </w:tabs>
        <w:adjustRightInd/>
        <w:snapToGrid/>
        <w:spacing w:before="0" w:after="0"/>
        <w:jc w:val="center"/>
        <w:outlineLvl w:val="9"/>
        <w:rPr>
          <w:rFonts w:ascii="黑体" w:hAnsi="Times New Roman" w:eastAsia="黑体"/>
        </w:rPr>
      </w:pPr>
      <w:r>
        <w:rPr>
          <w:rFonts w:hint="eastAsia" w:ascii="黑体" w:hAnsi="Times New Roman" w:eastAsia="黑体"/>
        </w:rPr>
        <w:t>表8  钢结构防腐涂层耐久性评估表</w:t>
      </w:r>
    </w:p>
    <w:tbl>
      <w:tblPr>
        <w:tblStyle w:val="39"/>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236"/>
        <w:gridCol w:w="1698"/>
        <w:gridCol w:w="1762"/>
        <w:gridCol w:w="2750"/>
      </w:tblGrid>
      <w:tr w14:paraId="70310E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323" w:type="pct"/>
            <w:tcBorders>
              <w:tl2br w:val="nil"/>
              <w:tr2bl w:val="nil"/>
            </w:tcBorders>
            <w:shd w:val="clear" w:color="auto" w:fill="auto"/>
            <w:vAlign w:val="center"/>
          </w:tcPr>
          <w:p w14:paraId="6DAD515D">
            <w:pPr>
              <w:ind w:firstLine="0" w:firstLineChars="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评定单元</w:t>
            </w:r>
          </w:p>
        </w:tc>
        <w:tc>
          <w:tcPr>
            <w:tcW w:w="2048" w:type="pct"/>
            <w:gridSpan w:val="2"/>
            <w:tcBorders>
              <w:tl2br w:val="nil"/>
              <w:tr2bl w:val="nil"/>
            </w:tcBorders>
            <w:shd w:val="clear" w:color="auto" w:fill="auto"/>
            <w:vAlign w:val="center"/>
          </w:tcPr>
          <w:p w14:paraId="32438336">
            <w:pPr>
              <w:ind w:firstLine="0" w:firstLineChars="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结构系统</w:t>
            </w:r>
          </w:p>
        </w:tc>
        <w:tc>
          <w:tcPr>
            <w:tcW w:w="1627" w:type="pct"/>
            <w:tcBorders>
              <w:tl2br w:val="nil"/>
              <w:tr2bl w:val="nil"/>
            </w:tcBorders>
            <w:shd w:val="clear" w:color="auto" w:fill="auto"/>
            <w:vAlign w:val="center"/>
          </w:tcPr>
          <w:p w14:paraId="3EBA0B84">
            <w:pPr>
              <w:ind w:firstLine="0" w:firstLineChars="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构件</w:t>
            </w:r>
          </w:p>
        </w:tc>
      </w:tr>
      <w:tr w14:paraId="622FAC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1323" w:type="pct"/>
            <w:tcBorders>
              <w:tl2br w:val="nil"/>
              <w:tr2bl w:val="nil"/>
            </w:tcBorders>
            <w:shd w:val="clear" w:color="auto" w:fill="auto"/>
            <w:vAlign w:val="center"/>
          </w:tcPr>
          <w:p w14:paraId="2F5206F5">
            <w:pPr>
              <w:ind w:firstLine="0" w:firstLineChars="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sz w:val="18"/>
                <w:szCs w:val="18"/>
              </w:rPr>
              <w:t>Ⅰ</w:t>
            </w:r>
            <w:r>
              <w:rPr>
                <w:rFonts w:hint="eastAsia" w:asciiTheme="minorEastAsia" w:hAnsiTheme="minorEastAsia" w:eastAsiaTheme="minorEastAsia" w:cstheme="minorEastAsia"/>
                <w:i/>
                <w:sz w:val="18"/>
                <w:szCs w:val="18"/>
                <w:vertAlign w:val="subscript"/>
              </w:rPr>
              <w:t>f</w:t>
            </w:r>
            <w:r>
              <w:rPr>
                <w:rFonts w:hint="eastAsia" w:asciiTheme="minorEastAsia" w:hAnsiTheme="minorEastAsia" w:eastAsiaTheme="minorEastAsia" w:cstheme="minorEastAsia"/>
                <w:sz w:val="18"/>
                <w:szCs w:val="18"/>
              </w:rPr>
              <w:t>、Ⅱ</w:t>
            </w:r>
            <w:r>
              <w:rPr>
                <w:rFonts w:hint="eastAsia" w:asciiTheme="minorEastAsia" w:hAnsiTheme="minorEastAsia" w:eastAsiaTheme="minorEastAsia" w:cstheme="minorEastAsia"/>
                <w:i/>
                <w:sz w:val="18"/>
                <w:szCs w:val="18"/>
                <w:vertAlign w:val="subscript"/>
              </w:rPr>
              <w:t>f</w:t>
            </w:r>
            <w:r>
              <w:rPr>
                <w:rFonts w:hint="eastAsia" w:asciiTheme="minorEastAsia" w:hAnsiTheme="minorEastAsia" w:eastAsiaTheme="minorEastAsia" w:cstheme="minorEastAsia"/>
                <w:sz w:val="18"/>
                <w:szCs w:val="18"/>
              </w:rPr>
              <w:t>、Ⅲ</w:t>
            </w:r>
            <w:r>
              <w:rPr>
                <w:rFonts w:hint="eastAsia" w:asciiTheme="minorEastAsia" w:hAnsiTheme="minorEastAsia" w:eastAsiaTheme="minorEastAsia" w:cstheme="minorEastAsia"/>
                <w:i/>
                <w:sz w:val="18"/>
                <w:szCs w:val="18"/>
                <w:vertAlign w:val="subscript"/>
              </w:rPr>
              <w:t>f</w:t>
            </w:r>
          </w:p>
        </w:tc>
        <w:tc>
          <w:tcPr>
            <w:tcW w:w="2048" w:type="pct"/>
            <w:gridSpan w:val="2"/>
            <w:tcBorders>
              <w:tl2br w:val="nil"/>
              <w:tr2bl w:val="nil"/>
            </w:tcBorders>
            <w:shd w:val="clear" w:color="auto" w:fill="auto"/>
            <w:vAlign w:val="center"/>
          </w:tcPr>
          <w:p w14:paraId="3E6290B3">
            <w:pPr>
              <w:ind w:firstLine="0" w:firstLineChars="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position w:val="-14"/>
                <w:sz w:val="18"/>
                <w:szCs w:val="18"/>
              </w:rPr>
              <w:object>
                <v:shape id="_x0000_i1028" o:spt="75" type="#_x0000_t75" style="height:18pt;width:14.75pt;" o:ole="t" filled="f" o:preferrelative="t" stroked="f" coordsize="21600,21600">
                  <v:path/>
                  <v:fill on="f" focussize="0,0"/>
                  <v:stroke on="f" joinstyle="miter"/>
                  <v:imagedata r:id="rId20" o:title=""/>
                  <o:lock v:ext="edit" aspectratio="t"/>
                  <w10:wrap type="none"/>
                  <w10:anchorlock/>
                </v:shape>
                <o:OLEObject Type="Embed" ProgID="Equation.DSMT4" ShapeID="_x0000_i1028" DrawAspect="Content" ObjectID="_1468075728" r:id="rId19">
                  <o:LockedField>false</o:LockedField>
                </o:OLEObject>
              </w:objec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position w:val="-14"/>
                <w:sz w:val="18"/>
                <w:szCs w:val="18"/>
              </w:rPr>
              <w:object>
                <v:shape id="_x0000_i1029" o:spt="75" type="#_x0000_t75" style="height:16.6pt;width:13.85pt;" o:ole="t" filled="f" o:preferrelative="t" stroked="f" coordsize="21600,21600">
                  <v:path/>
                  <v:fill on="f" focussize="0,0"/>
                  <v:stroke on="f" joinstyle="miter"/>
                  <v:imagedata r:id="rId22" o:title=""/>
                  <o:lock v:ext="edit" aspectratio="t"/>
                  <w10:wrap type="none"/>
                  <w10:anchorlock/>
                </v:shape>
                <o:OLEObject Type="Embed" ProgID="Equation.DSMT4" ShapeID="_x0000_i1029" DrawAspect="Content" ObjectID="_1468075729" r:id="rId21">
                  <o:LockedField>false</o:LockedField>
                </o:OLEObject>
              </w:objec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position w:val="-14"/>
                <w:sz w:val="18"/>
                <w:szCs w:val="18"/>
              </w:rPr>
              <w:object>
                <v:shape id="_x0000_i1030" o:spt="75" type="#_x0000_t75" style="height:17.1pt;width:15.25pt;" o:ole="t" filled="f" o:preferrelative="t" stroked="f" coordsize="21600,21600">
                  <v:path/>
                  <v:fill on="f" focussize="0,0"/>
                  <v:stroke on="f" joinstyle="miter"/>
                  <v:imagedata r:id="rId24" o:title=""/>
                  <o:lock v:ext="edit" aspectratio="t"/>
                  <w10:wrap type="none"/>
                  <w10:anchorlock/>
                </v:shape>
                <o:OLEObject Type="Embed" ProgID="Equation.DSMT4" ShapeID="_x0000_i1030" DrawAspect="Content" ObjectID="_1468075730" r:id="rId23">
                  <o:LockedField>false</o:LockedField>
                </o:OLEObject>
              </w:object>
            </w:r>
          </w:p>
        </w:tc>
        <w:tc>
          <w:tcPr>
            <w:tcW w:w="1627" w:type="pct"/>
            <w:tcBorders>
              <w:tl2br w:val="nil"/>
              <w:tr2bl w:val="nil"/>
            </w:tcBorders>
            <w:shd w:val="clear" w:color="auto" w:fill="auto"/>
            <w:vAlign w:val="center"/>
          </w:tcPr>
          <w:p w14:paraId="71104B1D">
            <w:pPr>
              <w:ind w:firstLine="0" w:firstLineChars="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position w:val="-14"/>
                <w:sz w:val="18"/>
                <w:szCs w:val="18"/>
              </w:rPr>
              <w:object>
                <v:shape id="_x0000_i1031" o:spt="75" type="#_x0000_t75" style="height:19.4pt;width:17.1pt;" o:ole="t" filled="f" o:preferrelative="t" stroked="f" coordsize="21600,21600">
                  <v:path/>
                  <v:fill on="f" focussize="0,0"/>
                  <v:stroke on="f" joinstyle="miter"/>
                  <v:imagedata r:id="rId14" o:title=""/>
                  <o:lock v:ext="edit" aspectratio="t"/>
                  <w10:wrap type="none"/>
                  <w10:anchorlock/>
                </v:shape>
                <o:OLEObject Type="Embed" ProgID="Equation.DSMT4" ShapeID="_x0000_i1031" DrawAspect="Content" ObjectID="_1468075731" r:id="rId25">
                  <o:LockedField>false</o:LockedField>
                </o:OLEObject>
              </w:objec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position w:val="-14"/>
                <w:sz w:val="18"/>
                <w:szCs w:val="18"/>
              </w:rPr>
              <w:object>
                <v:shape id="_x0000_i1032" o:spt="75" type="#_x0000_t75" style="height:19.4pt;width:13.85pt;" o:ole="t" filled="f" o:preferrelative="t" stroked="f" coordsize="21600,21600">
                  <v:path/>
                  <v:fill on="f" focussize="0,0"/>
                  <v:stroke on="f" joinstyle="miter"/>
                  <v:imagedata r:id="rId16" o:title=""/>
                  <o:lock v:ext="edit" aspectratio="t"/>
                  <w10:wrap type="none"/>
                  <w10:anchorlock/>
                </v:shape>
                <o:OLEObject Type="Embed" ProgID="Equation.DSMT4" ShapeID="_x0000_i1032" DrawAspect="Content" ObjectID="_1468075732" r:id="rId26">
                  <o:LockedField>false</o:LockedField>
                </o:OLEObject>
              </w:objec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position w:val="-14"/>
                <w:sz w:val="18"/>
                <w:szCs w:val="18"/>
              </w:rPr>
              <w:object>
                <v:shape id="_x0000_i1033" o:spt="75" type="#_x0000_t75" style="height:19.4pt;width:13.85pt;" o:ole="t" filled="f" o:preferrelative="t" stroked="f" coordsize="21600,21600">
                  <v:path/>
                  <v:fill on="f" focussize="0,0"/>
                  <v:stroke on="f" joinstyle="miter"/>
                  <v:imagedata r:id="rId18" o:title=""/>
                  <o:lock v:ext="edit" aspectratio="t"/>
                  <w10:wrap type="none"/>
                  <w10:anchorlock/>
                </v:shape>
                <o:OLEObject Type="Embed" ProgID="Equation.DSMT4" ShapeID="_x0000_i1033" DrawAspect="Content" ObjectID="_1468075733" r:id="rId27">
                  <o:LockedField>false</o:LockedField>
                </o:OLEObject>
              </w:object>
            </w:r>
          </w:p>
        </w:tc>
      </w:tr>
      <w:tr w14:paraId="38CB86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1323" w:type="pct"/>
            <w:vMerge w:val="restart"/>
            <w:tcBorders>
              <w:tl2br w:val="nil"/>
              <w:tr2bl w:val="nil"/>
            </w:tcBorders>
            <w:shd w:val="clear" w:color="auto" w:fill="auto"/>
            <w:vAlign w:val="center"/>
          </w:tcPr>
          <w:p w14:paraId="4C1D7114">
            <w:pPr>
              <w:ind w:firstLine="0" w:firstLineChars="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sz w:val="18"/>
                <w:szCs w:val="18"/>
              </w:rPr>
              <w:t>按结构单元中各结构系统防腐涂层耐久性较低等级</w:t>
            </w:r>
          </w:p>
        </w:tc>
        <w:tc>
          <w:tcPr>
            <w:tcW w:w="1005" w:type="pct"/>
            <w:tcBorders>
              <w:tl2br w:val="nil"/>
              <w:tr2bl w:val="nil"/>
            </w:tcBorders>
            <w:shd w:val="clear" w:color="auto" w:fill="auto"/>
            <w:vAlign w:val="center"/>
          </w:tcPr>
          <w:p w14:paraId="3167BCD6">
            <w:pPr>
              <w:ind w:firstLine="0" w:firstLineChars="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上部承重结构</w:t>
            </w:r>
          </w:p>
        </w:tc>
        <w:tc>
          <w:tcPr>
            <w:tcW w:w="1043" w:type="pct"/>
            <w:tcBorders>
              <w:tl2br w:val="nil"/>
              <w:tr2bl w:val="nil"/>
            </w:tcBorders>
            <w:shd w:val="clear" w:color="auto" w:fill="auto"/>
            <w:vAlign w:val="center"/>
          </w:tcPr>
          <w:p w14:paraId="7AE7F212">
            <w:pPr>
              <w:ind w:firstLine="0" w:firstLineChars="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sz w:val="18"/>
                <w:szCs w:val="18"/>
              </w:rPr>
              <w:t>按结构系统中各等级构件比例，确定主体结构防腐涂层耐久性评级</w:t>
            </w:r>
          </w:p>
        </w:tc>
        <w:tc>
          <w:tcPr>
            <w:tcW w:w="1627" w:type="pct"/>
            <w:vMerge w:val="restart"/>
            <w:tcBorders>
              <w:tl2br w:val="nil"/>
              <w:tr2bl w:val="nil"/>
            </w:tcBorders>
            <w:shd w:val="clear" w:color="auto" w:fill="auto"/>
            <w:vAlign w:val="center"/>
          </w:tcPr>
          <w:p w14:paraId="14151225">
            <w:pPr>
              <w:ind w:firstLine="0" w:firstLineChars="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按干膜厚度、附着力、外观损伤等项目评定；</w:t>
            </w:r>
          </w:p>
          <w:p w14:paraId="2F0326AD">
            <w:pPr>
              <w:ind w:firstLine="0" w:firstLineChars="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sz w:val="18"/>
                <w:szCs w:val="18"/>
              </w:rPr>
              <w:t>各项目评定等级为1级、2级、3级；取项目评定等级的最低等级作为单个构件防腐涂层耐久性等级</w:t>
            </w:r>
          </w:p>
        </w:tc>
      </w:tr>
      <w:tr w14:paraId="44B981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323" w:type="pct"/>
            <w:vMerge w:val="continue"/>
            <w:tcBorders>
              <w:tl2br w:val="nil"/>
              <w:tr2bl w:val="nil"/>
            </w:tcBorders>
            <w:shd w:val="clear" w:color="auto" w:fill="auto"/>
            <w:vAlign w:val="center"/>
          </w:tcPr>
          <w:p w14:paraId="0BD80DCF">
            <w:pPr>
              <w:ind w:firstLine="0" w:firstLineChars="0"/>
              <w:rPr>
                <w:rFonts w:asciiTheme="minorEastAsia" w:hAnsiTheme="minorEastAsia" w:eastAsiaTheme="minorEastAsia" w:cstheme="minorEastAsia"/>
                <w:kern w:val="0"/>
                <w:sz w:val="18"/>
                <w:szCs w:val="18"/>
              </w:rPr>
            </w:pPr>
          </w:p>
        </w:tc>
        <w:tc>
          <w:tcPr>
            <w:tcW w:w="1005" w:type="pct"/>
            <w:tcBorders>
              <w:tl2br w:val="nil"/>
              <w:tr2bl w:val="nil"/>
            </w:tcBorders>
            <w:shd w:val="clear" w:color="auto" w:fill="auto"/>
            <w:vAlign w:val="center"/>
          </w:tcPr>
          <w:p w14:paraId="27535778">
            <w:pPr>
              <w:ind w:firstLine="0" w:firstLineChars="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围护结构</w:t>
            </w:r>
          </w:p>
        </w:tc>
        <w:tc>
          <w:tcPr>
            <w:tcW w:w="1043" w:type="pct"/>
            <w:tcBorders>
              <w:tl2br w:val="nil"/>
              <w:tr2bl w:val="nil"/>
            </w:tcBorders>
            <w:shd w:val="clear" w:color="auto" w:fill="auto"/>
            <w:vAlign w:val="center"/>
          </w:tcPr>
          <w:p w14:paraId="7CF192AC">
            <w:pPr>
              <w:ind w:firstLine="0" w:firstLineChars="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按结构系统中各等级构件比例，确定围护结构防腐涂层</w:t>
            </w:r>
            <w:r>
              <w:rPr>
                <w:rFonts w:hint="eastAsia" w:asciiTheme="minorEastAsia" w:hAnsiTheme="minorEastAsia" w:eastAsiaTheme="minorEastAsia" w:cstheme="minorEastAsia"/>
                <w:sz w:val="18"/>
                <w:szCs w:val="18"/>
              </w:rPr>
              <w:t>耐久性评级</w:t>
            </w:r>
          </w:p>
        </w:tc>
        <w:tc>
          <w:tcPr>
            <w:tcW w:w="1627" w:type="pct"/>
            <w:vMerge w:val="continue"/>
            <w:tcBorders>
              <w:tl2br w:val="nil"/>
              <w:tr2bl w:val="nil"/>
            </w:tcBorders>
            <w:shd w:val="clear" w:color="auto" w:fill="auto"/>
            <w:vAlign w:val="center"/>
          </w:tcPr>
          <w:p w14:paraId="0ED5702F">
            <w:pPr>
              <w:ind w:firstLine="0" w:firstLineChars="0"/>
              <w:rPr>
                <w:rFonts w:asciiTheme="minorEastAsia" w:hAnsiTheme="minorEastAsia" w:eastAsiaTheme="minorEastAsia" w:cstheme="minorEastAsia"/>
                <w:kern w:val="0"/>
                <w:sz w:val="18"/>
                <w:szCs w:val="18"/>
              </w:rPr>
            </w:pPr>
          </w:p>
        </w:tc>
      </w:tr>
    </w:tbl>
    <w:p w14:paraId="1E4E2AEB">
      <w:pPr>
        <w:pStyle w:val="72"/>
        <w:tabs>
          <w:tab w:val="left" w:pos="0"/>
        </w:tabs>
        <w:textAlignment w:val="center"/>
      </w:pPr>
      <w:r>
        <w:rPr>
          <w:rFonts w:hint="eastAsia"/>
        </w:rPr>
        <w:t>钢结构构件涂层耐久性评定等级应符合表9规定。</w:t>
      </w:r>
    </w:p>
    <w:p w14:paraId="2AB40C8C">
      <w:pPr>
        <w:pStyle w:val="72"/>
        <w:numPr>
          <w:ilvl w:val="2"/>
          <w:numId w:val="0"/>
        </w:numPr>
        <w:tabs>
          <w:tab w:val="left" w:pos="0"/>
        </w:tabs>
        <w:adjustRightInd/>
        <w:snapToGrid/>
        <w:spacing w:before="0" w:after="0"/>
        <w:jc w:val="center"/>
        <w:outlineLvl w:val="9"/>
        <w:rPr>
          <w:rFonts w:ascii="黑体" w:hAnsi="Times New Roman" w:eastAsia="黑体"/>
        </w:rPr>
      </w:pPr>
      <w:r>
        <w:rPr>
          <w:rFonts w:hint="eastAsia" w:ascii="黑体" w:hAnsi="Times New Roman" w:eastAsia="黑体"/>
        </w:rPr>
        <w:t>表9  构件防腐涂层耐久性评级标准</w:t>
      </w:r>
    </w:p>
    <w:tbl>
      <w:tblPr>
        <w:tblStyle w:val="39"/>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3930"/>
        <w:gridCol w:w="3441"/>
      </w:tblGrid>
      <w:tr w14:paraId="0B1AAF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7" w:type="dxa"/>
            <w:tcBorders>
              <w:tl2br w:val="nil"/>
              <w:tr2bl w:val="nil"/>
            </w:tcBorders>
            <w:shd w:val="clear" w:color="auto" w:fill="auto"/>
            <w:vAlign w:val="center"/>
          </w:tcPr>
          <w:p w14:paraId="2C20B3A9">
            <w:pPr>
              <w:ind w:firstLine="0" w:firstLineChars="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级别</w:t>
            </w:r>
          </w:p>
        </w:tc>
        <w:tc>
          <w:tcPr>
            <w:tcW w:w="3930" w:type="dxa"/>
            <w:tcBorders>
              <w:tl2br w:val="nil"/>
              <w:tr2bl w:val="nil"/>
            </w:tcBorders>
            <w:shd w:val="clear" w:color="auto" w:fill="auto"/>
            <w:vAlign w:val="center"/>
          </w:tcPr>
          <w:p w14:paraId="13E9FAB4">
            <w:pPr>
              <w:ind w:firstLine="0" w:firstLineChars="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分级标准</w:t>
            </w:r>
          </w:p>
        </w:tc>
        <w:tc>
          <w:tcPr>
            <w:tcW w:w="3441" w:type="dxa"/>
            <w:tcBorders>
              <w:tl2br w:val="nil"/>
              <w:tr2bl w:val="nil"/>
            </w:tcBorders>
            <w:shd w:val="clear" w:color="auto" w:fill="auto"/>
            <w:vAlign w:val="center"/>
          </w:tcPr>
          <w:p w14:paraId="33F870FF">
            <w:pPr>
              <w:ind w:firstLine="0" w:firstLineChars="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是否采取措施</w:t>
            </w:r>
          </w:p>
        </w:tc>
      </w:tr>
      <w:tr w14:paraId="382AA5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7" w:type="dxa"/>
            <w:tcBorders>
              <w:tl2br w:val="nil"/>
              <w:tr2bl w:val="nil"/>
            </w:tcBorders>
            <w:shd w:val="clear" w:color="auto" w:fill="auto"/>
            <w:vAlign w:val="center"/>
          </w:tcPr>
          <w:p w14:paraId="06DE0F69">
            <w:pPr>
              <w:ind w:firstLine="0" w:firstLineChars="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a</w:t>
            </w:r>
            <w:r>
              <w:rPr>
                <w:rFonts w:hint="eastAsia" w:asciiTheme="minorEastAsia" w:hAnsiTheme="minorEastAsia" w:eastAsiaTheme="minorEastAsia" w:cstheme="minorEastAsia"/>
                <w:sz w:val="18"/>
                <w:szCs w:val="18"/>
                <w:vertAlign w:val="subscript"/>
              </w:rPr>
              <w:t>f</w:t>
            </w:r>
            <w:r>
              <w:rPr>
                <w:rFonts w:hint="eastAsia" w:asciiTheme="minorEastAsia" w:hAnsiTheme="minorEastAsia" w:eastAsiaTheme="minorEastAsia" w:cstheme="minorEastAsia"/>
                <w:sz w:val="18"/>
                <w:szCs w:val="18"/>
              </w:rPr>
              <w:t>级</w:t>
            </w:r>
          </w:p>
        </w:tc>
        <w:tc>
          <w:tcPr>
            <w:tcW w:w="3930" w:type="dxa"/>
            <w:tcBorders>
              <w:tl2br w:val="nil"/>
              <w:tr2bl w:val="nil"/>
            </w:tcBorders>
            <w:shd w:val="clear" w:color="auto" w:fill="auto"/>
            <w:vAlign w:val="center"/>
          </w:tcPr>
          <w:p w14:paraId="0CFE636B">
            <w:pPr>
              <w:ind w:firstLine="0" w:firstLineChars="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防腐涂层完好，符合国家现行标准的耐久性要求</w:t>
            </w:r>
          </w:p>
        </w:tc>
        <w:tc>
          <w:tcPr>
            <w:tcW w:w="3441" w:type="dxa"/>
            <w:tcBorders>
              <w:tl2br w:val="nil"/>
              <w:tr2bl w:val="nil"/>
            </w:tcBorders>
            <w:shd w:val="clear" w:color="auto" w:fill="auto"/>
            <w:vAlign w:val="center"/>
          </w:tcPr>
          <w:p w14:paraId="02383550">
            <w:pPr>
              <w:ind w:firstLine="0" w:firstLineChars="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防腐涂层和基材均不需采取措施</w:t>
            </w:r>
          </w:p>
        </w:tc>
      </w:tr>
      <w:tr w14:paraId="657D56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Borders>
              <w:tl2br w:val="nil"/>
              <w:tr2bl w:val="nil"/>
            </w:tcBorders>
            <w:shd w:val="clear" w:color="auto" w:fill="auto"/>
            <w:vAlign w:val="center"/>
          </w:tcPr>
          <w:p w14:paraId="6D54EE8A">
            <w:pPr>
              <w:ind w:firstLine="0" w:firstLineChars="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b</w:t>
            </w:r>
            <w:r>
              <w:rPr>
                <w:rFonts w:hint="eastAsia" w:asciiTheme="minorEastAsia" w:hAnsiTheme="minorEastAsia" w:eastAsiaTheme="minorEastAsia" w:cstheme="minorEastAsia"/>
                <w:sz w:val="18"/>
                <w:szCs w:val="18"/>
                <w:vertAlign w:val="subscript"/>
              </w:rPr>
              <w:t>f</w:t>
            </w:r>
            <w:r>
              <w:rPr>
                <w:rFonts w:hint="eastAsia" w:asciiTheme="minorEastAsia" w:hAnsiTheme="minorEastAsia" w:eastAsiaTheme="minorEastAsia" w:cstheme="minorEastAsia"/>
                <w:sz w:val="18"/>
                <w:szCs w:val="18"/>
              </w:rPr>
              <w:t>级</w:t>
            </w:r>
          </w:p>
        </w:tc>
        <w:tc>
          <w:tcPr>
            <w:tcW w:w="3930" w:type="dxa"/>
            <w:tcBorders>
              <w:tl2br w:val="nil"/>
              <w:tr2bl w:val="nil"/>
            </w:tcBorders>
            <w:shd w:val="clear" w:color="auto" w:fill="auto"/>
            <w:vAlign w:val="center"/>
          </w:tcPr>
          <w:p w14:paraId="77D3E9D9">
            <w:pPr>
              <w:ind w:firstLine="0" w:firstLineChars="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防腐涂层出现局部或轻微损伤，略低于国家现行标准的耐久性要求</w:t>
            </w:r>
          </w:p>
        </w:tc>
        <w:tc>
          <w:tcPr>
            <w:tcW w:w="3441" w:type="dxa"/>
            <w:tcBorders>
              <w:tl2br w:val="nil"/>
              <w:tr2bl w:val="nil"/>
            </w:tcBorders>
            <w:shd w:val="clear" w:color="auto" w:fill="auto"/>
            <w:vAlign w:val="center"/>
          </w:tcPr>
          <w:p w14:paraId="4AC3D829">
            <w:pPr>
              <w:ind w:firstLine="0" w:firstLineChars="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防腐涂层可不采取措施或局部采取措施；基材不需采取措施 </w:t>
            </w:r>
          </w:p>
        </w:tc>
      </w:tr>
      <w:tr w14:paraId="0F0B89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Borders>
              <w:tl2br w:val="nil"/>
              <w:tr2bl w:val="nil"/>
            </w:tcBorders>
            <w:shd w:val="clear" w:color="auto" w:fill="auto"/>
            <w:vAlign w:val="center"/>
          </w:tcPr>
          <w:p w14:paraId="1C5C9D80">
            <w:pPr>
              <w:ind w:firstLine="0" w:firstLineChars="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c</w:t>
            </w:r>
            <w:r>
              <w:rPr>
                <w:rFonts w:hint="eastAsia" w:asciiTheme="minorEastAsia" w:hAnsiTheme="minorEastAsia" w:eastAsiaTheme="minorEastAsia" w:cstheme="minorEastAsia"/>
                <w:sz w:val="18"/>
                <w:szCs w:val="18"/>
                <w:vertAlign w:val="subscript"/>
              </w:rPr>
              <w:t>f</w:t>
            </w:r>
            <w:r>
              <w:rPr>
                <w:rFonts w:hint="eastAsia" w:asciiTheme="minorEastAsia" w:hAnsiTheme="minorEastAsia" w:eastAsiaTheme="minorEastAsia" w:cstheme="minorEastAsia"/>
                <w:sz w:val="18"/>
                <w:szCs w:val="18"/>
              </w:rPr>
              <w:t>级</w:t>
            </w:r>
          </w:p>
        </w:tc>
        <w:tc>
          <w:tcPr>
            <w:tcW w:w="3930" w:type="dxa"/>
            <w:tcBorders>
              <w:tl2br w:val="nil"/>
              <w:tr2bl w:val="nil"/>
            </w:tcBorders>
            <w:shd w:val="clear" w:color="auto" w:fill="auto"/>
            <w:vAlign w:val="center"/>
          </w:tcPr>
          <w:p w14:paraId="1594139C">
            <w:pPr>
              <w:ind w:firstLine="0" w:firstLineChars="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防腐涂层出现明显损伤，不符合国家现行标准的耐久性要求</w:t>
            </w:r>
          </w:p>
        </w:tc>
        <w:tc>
          <w:tcPr>
            <w:tcW w:w="3441" w:type="dxa"/>
            <w:tcBorders>
              <w:tl2br w:val="nil"/>
              <w:tr2bl w:val="nil"/>
            </w:tcBorders>
            <w:shd w:val="clear" w:color="auto" w:fill="auto"/>
            <w:vAlign w:val="center"/>
          </w:tcPr>
          <w:p w14:paraId="565DC1DE">
            <w:pPr>
              <w:ind w:firstLine="0" w:firstLineChars="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防腐涂层需采取措施；对基材进行耐久性评定后确定是否需要采取措施</w:t>
            </w:r>
          </w:p>
        </w:tc>
      </w:tr>
    </w:tbl>
    <w:p w14:paraId="1999C5F1">
      <w:pPr>
        <w:pStyle w:val="72"/>
        <w:tabs>
          <w:tab w:val="left" w:pos="0"/>
        </w:tabs>
      </w:pPr>
      <w:r>
        <w:rPr>
          <w:rFonts w:hint="eastAsia"/>
        </w:rPr>
        <w:t>钢结构系统涂层耐久性评定等级应符合表10规定。</w:t>
      </w:r>
    </w:p>
    <w:p w14:paraId="041935B4">
      <w:pPr>
        <w:pStyle w:val="72"/>
        <w:numPr>
          <w:ilvl w:val="2"/>
          <w:numId w:val="0"/>
        </w:numPr>
        <w:tabs>
          <w:tab w:val="left" w:pos="0"/>
        </w:tabs>
        <w:adjustRightInd/>
        <w:snapToGrid/>
        <w:spacing w:before="0" w:after="0"/>
        <w:jc w:val="center"/>
        <w:outlineLvl w:val="9"/>
        <w:rPr>
          <w:rFonts w:ascii="黑体" w:hAnsi="Times New Roman" w:eastAsia="黑体"/>
        </w:rPr>
      </w:pPr>
      <w:r>
        <w:rPr>
          <w:rFonts w:hint="eastAsia" w:ascii="黑体" w:hAnsi="Times New Roman" w:eastAsia="黑体"/>
        </w:rPr>
        <w:t>表10  结构系统防腐涂层耐久性评级标准</w:t>
      </w:r>
    </w:p>
    <w:tbl>
      <w:tblPr>
        <w:tblStyle w:val="39"/>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4253"/>
        <w:gridCol w:w="3197"/>
      </w:tblGrid>
      <w:tr w14:paraId="55D20D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7" w:type="dxa"/>
            <w:tcBorders>
              <w:tl2br w:val="nil"/>
              <w:tr2bl w:val="nil"/>
            </w:tcBorders>
            <w:shd w:val="clear" w:color="auto" w:fill="auto"/>
            <w:vAlign w:val="center"/>
          </w:tcPr>
          <w:p w14:paraId="60D867AE">
            <w:pPr>
              <w:ind w:firstLine="0" w:firstLineChars="0"/>
              <w:jc w:val="center"/>
              <w:rPr>
                <w:sz w:val="18"/>
                <w:szCs w:val="18"/>
              </w:rPr>
            </w:pPr>
            <w:r>
              <w:rPr>
                <w:rFonts w:hint="eastAsia"/>
                <w:sz w:val="18"/>
                <w:szCs w:val="18"/>
              </w:rPr>
              <w:t>级别</w:t>
            </w:r>
          </w:p>
        </w:tc>
        <w:tc>
          <w:tcPr>
            <w:tcW w:w="4253" w:type="dxa"/>
            <w:tcBorders>
              <w:tl2br w:val="nil"/>
              <w:tr2bl w:val="nil"/>
            </w:tcBorders>
            <w:shd w:val="clear" w:color="auto" w:fill="auto"/>
            <w:vAlign w:val="center"/>
          </w:tcPr>
          <w:p w14:paraId="23C35A22">
            <w:pPr>
              <w:ind w:firstLine="0" w:firstLineChars="0"/>
              <w:jc w:val="center"/>
              <w:rPr>
                <w:sz w:val="18"/>
                <w:szCs w:val="18"/>
              </w:rPr>
            </w:pPr>
            <w:r>
              <w:rPr>
                <w:rFonts w:hint="eastAsia"/>
                <w:sz w:val="18"/>
                <w:szCs w:val="18"/>
              </w:rPr>
              <w:t>分级标准</w:t>
            </w:r>
          </w:p>
        </w:tc>
        <w:tc>
          <w:tcPr>
            <w:tcW w:w="3197" w:type="dxa"/>
            <w:tcBorders>
              <w:tl2br w:val="nil"/>
              <w:tr2bl w:val="nil"/>
            </w:tcBorders>
            <w:shd w:val="clear" w:color="auto" w:fill="auto"/>
            <w:vAlign w:val="center"/>
          </w:tcPr>
          <w:p w14:paraId="1E5D7EA5">
            <w:pPr>
              <w:ind w:firstLine="0" w:firstLineChars="0"/>
              <w:jc w:val="center"/>
              <w:rPr>
                <w:sz w:val="18"/>
                <w:szCs w:val="18"/>
              </w:rPr>
            </w:pPr>
            <w:r>
              <w:rPr>
                <w:rFonts w:hint="eastAsia"/>
                <w:sz w:val="18"/>
                <w:szCs w:val="18"/>
              </w:rPr>
              <w:t>是否采取措施</w:t>
            </w:r>
          </w:p>
        </w:tc>
      </w:tr>
      <w:tr w14:paraId="60AF08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Borders>
              <w:tl2br w:val="nil"/>
              <w:tr2bl w:val="nil"/>
            </w:tcBorders>
            <w:shd w:val="clear" w:color="auto" w:fill="auto"/>
            <w:vAlign w:val="center"/>
          </w:tcPr>
          <w:p w14:paraId="2B32CAEC">
            <w:pPr>
              <w:ind w:firstLine="0" w:firstLineChars="0"/>
              <w:jc w:val="center"/>
              <w:rPr>
                <w:sz w:val="18"/>
                <w:szCs w:val="18"/>
              </w:rPr>
            </w:pPr>
            <w:r>
              <w:rPr>
                <w:rFonts w:hint="eastAsia"/>
                <w:sz w:val="18"/>
                <w:szCs w:val="18"/>
              </w:rPr>
              <w:t>A</w:t>
            </w:r>
            <w:r>
              <w:rPr>
                <w:rFonts w:hint="eastAsia"/>
                <w:sz w:val="18"/>
                <w:szCs w:val="18"/>
                <w:vertAlign w:val="subscript"/>
              </w:rPr>
              <w:t>f</w:t>
            </w:r>
            <w:r>
              <w:rPr>
                <w:rFonts w:hint="eastAsia"/>
                <w:sz w:val="18"/>
                <w:szCs w:val="18"/>
              </w:rPr>
              <w:t>级</w:t>
            </w:r>
          </w:p>
        </w:tc>
        <w:tc>
          <w:tcPr>
            <w:tcW w:w="4253" w:type="dxa"/>
            <w:tcBorders>
              <w:tl2br w:val="nil"/>
              <w:tr2bl w:val="nil"/>
            </w:tcBorders>
            <w:shd w:val="clear" w:color="auto" w:fill="auto"/>
            <w:vAlign w:val="center"/>
          </w:tcPr>
          <w:p w14:paraId="615159B7">
            <w:pPr>
              <w:ind w:firstLine="0" w:firstLineChars="0"/>
              <w:jc w:val="center"/>
              <w:rPr>
                <w:sz w:val="18"/>
                <w:szCs w:val="18"/>
              </w:rPr>
            </w:pPr>
            <w:r>
              <w:rPr>
                <w:rFonts w:hint="eastAsia"/>
                <w:sz w:val="18"/>
                <w:szCs w:val="18"/>
              </w:rPr>
              <w:t>全部或绝大部分构件防腐涂层完好，符合国家现行标准的耐久性要求</w:t>
            </w:r>
          </w:p>
        </w:tc>
        <w:tc>
          <w:tcPr>
            <w:tcW w:w="3197" w:type="dxa"/>
            <w:tcBorders>
              <w:tl2br w:val="nil"/>
              <w:tr2bl w:val="nil"/>
            </w:tcBorders>
            <w:shd w:val="clear" w:color="auto" w:fill="auto"/>
            <w:vAlign w:val="center"/>
          </w:tcPr>
          <w:p w14:paraId="0046984B">
            <w:pPr>
              <w:ind w:firstLine="0" w:firstLineChars="0"/>
              <w:jc w:val="center"/>
              <w:rPr>
                <w:sz w:val="18"/>
                <w:szCs w:val="18"/>
              </w:rPr>
            </w:pPr>
            <w:r>
              <w:rPr>
                <w:rFonts w:hint="eastAsia"/>
                <w:sz w:val="18"/>
                <w:szCs w:val="18"/>
              </w:rPr>
              <w:t>全部或绝大部分构件防腐涂层不必采取措施，极个别构件需要采取轻微或局部措施；无构件基材需要采取措施</w:t>
            </w:r>
          </w:p>
        </w:tc>
      </w:tr>
      <w:tr w14:paraId="24B711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Borders>
              <w:tl2br w:val="nil"/>
              <w:tr2bl w:val="nil"/>
            </w:tcBorders>
            <w:shd w:val="clear" w:color="auto" w:fill="auto"/>
            <w:vAlign w:val="center"/>
          </w:tcPr>
          <w:p w14:paraId="1E593A88">
            <w:pPr>
              <w:ind w:firstLine="0" w:firstLineChars="0"/>
              <w:jc w:val="center"/>
              <w:rPr>
                <w:sz w:val="18"/>
                <w:szCs w:val="18"/>
              </w:rPr>
            </w:pPr>
            <w:r>
              <w:rPr>
                <w:rFonts w:hint="eastAsia"/>
                <w:sz w:val="18"/>
                <w:szCs w:val="18"/>
              </w:rPr>
              <w:t>B</w:t>
            </w:r>
            <w:r>
              <w:rPr>
                <w:rFonts w:hint="eastAsia"/>
                <w:sz w:val="18"/>
                <w:szCs w:val="18"/>
                <w:vertAlign w:val="subscript"/>
              </w:rPr>
              <w:t>f</w:t>
            </w:r>
            <w:r>
              <w:rPr>
                <w:rFonts w:hint="eastAsia"/>
                <w:sz w:val="18"/>
                <w:szCs w:val="18"/>
              </w:rPr>
              <w:t>级</w:t>
            </w:r>
          </w:p>
        </w:tc>
        <w:tc>
          <w:tcPr>
            <w:tcW w:w="4253" w:type="dxa"/>
            <w:tcBorders>
              <w:tl2br w:val="nil"/>
              <w:tr2bl w:val="nil"/>
            </w:tcBorders>
            <w:shd w:val="clear" w:color="auto" w:fill="auto"/>
            <w:vAlign w:val="center"/>
          </w:tcPr>
          <w:p w14:paraId="770F20C9">
            <w:pPr>
              <w:ind w:firstLine="0" w:firstLineChars="0"/>
              <w:jc w:val="center"/>
              <w:rPr>
                <w:sz w:val="18"/>
                <w:szCs w:val="18"/>
              </w:rPr>
            </w:pPr>
            <w:r>
              <w:rPr>
                <w:rFonts w:hint="eastAsia"/>
                <w:sz w:val="18"/>
                <w:szCs w:val="18"/>
              </w:rPr>
              <w:t>部分构件防腐涂层出现轻微或局部损伤，略低于国家现行标准的耐久性要求</w:t>
            </w:r>
          </w:p>
        </w:tc>
        <w:tc>
          <w:tcPr>
            <w:tcW w:w="3197" w:type="dxa"/>
            <w:tcBorders>
              <w:tl2br w:val="nil"/>
              <w:tr2bl w:val="nil"/>
            </w:tcBorders>
            <w:shd w:val="clear" w:color="auto" w:fill="auto"/>
            <w:vAlign w:val="center"/>
          </w:tcPr>
          <w:p w14:paraId="7E64EA89">
            <w:pPr>
              <w:ind w:firstLine="0" w:firstLineChars="0"/>
              <w:jc w:val="center"/>
              <w:rPr>
                <w:sz w:val="18"/>
                <w:szCs w:val="18"/>
              </w:rPr>
            </w:pPr>
            <w:r>
              <w:rPr>
                <w:rFonts w:hint="eastAsia"/>
                <w:sz w:val="18"/>
                <w:szCs w:val="18"/>
              </w:rPr>
              <w:t>部分构件防腐涂层需采取轻微或局部措施；无构件基材需要采取措施</w:t>
            </w:r>
          </w:p>
        </w:tc>
      </w:tr>
      <w:tr w14:paraId="055E3A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Borders>
              <w:tl2br w:val="nil"/>
              <w:tr2bl w:val="nil"/>
            </w:tcBorders>
            <w:shd w:val="clear" w:color="auto" w:fill="auto"/>
            <w:vAlign w:val="center"/>
          </w:tcPr>
          <w:p w14:paraId="633601F5">
            <w:pPr>
              <w:ind w:firstLine="0" w:firstLineChars="0"/>
              <w:jc w:val="center"/>
              <w:rPr>
                <w:sz w:val="18"/>
                <w:szCs w:val="18"/>
              </w:rPr>
            </w:pPr>
            <w:r>
              <w:rPr>
                <w:rFonts w:hint="eastAsia"/>
                <w:sz w:val="18"/>
                <w:szCs w:val="18"/>
              </w:rPr>
              <w:t>C</w:t>
            </w:r>
            <w:r>
              <w:rPr>
                <w:rFonts w:hint="eastAsia"/>
                <w:sz w:val="18"/>
                <w:szCs w:val="18"/>
                <w:vertAlign w:val="subscript"/>
              </w:rPr>
              <w:t>f</w:t>
            </w:r>
            <w:r>
              <w:rPr>
                <w:rFonts w:hint="eastAsia"/>
                <w:sz w:val="18"/>
                <w:szCs w:val="18"/>
              </w:rPr>
              <w:t>级</w:t>
            </w:r>
          </w:p>
        </w:tc>
        <w:tc>
          <w:tcPr>
            <w:tcW w:w="4253" w:type="dxa"/>
            <w:tcBorders>
              <w:tl2br w:val="nil"/>
              <w:tr2bl w:val="nil"/>
            </w:tcBorders>
            <w:shd w:val="clear" w:color="auto" w:fill="auto"/>
            <w:vAlign w:val="center"/>
          </w:tcPr>
          <w:p w14:paraId="30ABE52F">
            <w:pPr>
              <w:ind w:firstLine="0" w:firstLineChars="0"/>
              <w:jc w:val="center"/>
              <w:rPr>
                <w:sz w:val="18"/>
                <w:szCs w:val="18"/>
              </w:rPr>
            </w:pPr>
            <w:r>
              <w:rPr>
                <w:rFonts w:hint="eastAsia"/>
                <w:sz w:val="18"/>
                <w:szCs w:val="18"/>
              </w:rPr>
              <w:t>部分构件防腐涂层出现明显损伤，不符合国家现行标准的耐久性要求</w:t>
            </w:r>
          </w:p>
        </w:tc>
        <w:tc>
          <w:tcPr>
            <w:tcW w:w="3197" w:type="dxa"/>
            <w:tcBorders>
              <w:tl2br w:val="nil"/>
              <w:tr2bl w:val="nil"/>
            </w:tcBorders>
            <w:shd w:val="clear" w:color="auto" w:fill="auto"/>
            <w:vAlign w:val="center"/>
          </w:tcPr>
          <w:p w14:paraId="4E037B08">
            <w:pPr>
              <w:ind w:firstLine="0" w:firstLineChars="0"/>
              <w:jc w:val="center"/>
              <w:rPr>
                <w:sz w:val="18"/>
                <w:szCs w:val="18"/>
              </w:rPr>
            </w:pPr>
            <w:r>
              <w:rPr>
                <w:rFonts w:hint="eastAsia"/>
                <w:sz w:val="18"/>
                <w:szCs w:val="18"/>
              </w:rPr>
              <w:t xml:space="preserve">部分构件防腐涂层需采取措施；是否有构件基材需采取措施，在开展基材耐久性评定后确定 </w:t>
            </w:r>
          </w:p>
        </w:tc>
      </w:tr>
    </w:tbl>
    <w:p w14:paraId="739C6257">
      <w:pPr>
        <w:pStyle w:val="72"/>
        <w:tabs>
          <w:tab w:val="left" w:pos="0"/>
        </w:tabs>
      </w:pPr>
      <w:r>
        <w:rPr>
          <w:rFonts w:hint="eastAsia"/>
        </w:rPr>
        <w:t>钢结构评定单元涂层耐久性评定等级应符合表11规定。</w:t>
      </w:r>
    </w:p>
    <w:p w14:paraId="6238737A">
      <w:pPr>
        <w:pStyle w:val="72"/>
        <w:numPr>
          <w:ilvl w:val="2"/>
          <w:numId w:val="0"/>
        </w:numPr>
        <w:tabs>
          <w:tab w:val="left" w:pos="0"/>
        </w:tabs>
        <w:adjustRightInd/>
        <w:snapToGrid/>
        <w:spacing w:before="0" w:after="0"/>
        <w:jc w:val="center"/>
        <w:outlineLvl w:val="9"/>
        <w:rPr>
          <w:rFonts w:ascii="黑体" w:hAnsi="Times New Roman" w:eastAsia="黑体"/>
        </w:rPr>
      </w:pPr>
      <w:r>
        <w:rPr>
          <w:rFonts w:hint="eastAsia" w:ascii="黑体" w:hAnsi="Times New Roman" w:eastAsia="黑体"/>
        </w:rPr>
        <w:t>表11  评定单元防腐涂层的耐久性评级标准</w:t>
      </w:r>
    </w:p>
    <w:tbl>
      <w:tblPr>
        <w:tblStyle w:val="39"/>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4221"/>
        <w:gridCol w:w="3166"/>
      </w:tblGrid>
      <w:tr w14:paraId="311CAE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3" w:type="dxa"/>
            <w:tcBorders>
              <w:tl2br w:val="nil"/>
              <w:tr2bl w:val="nil"/>
            </w:tcBorders>
            <w:shd w:val="clear" w:color="auto" w:fill="auto"/>
            <w:vAlign w:val="center"/>
          </w:tcPr>
          <w:p w14:paraId="1EC14EAB">
            <w:pPr>
              <w:ind w:firstLine="0" w:firstLineChars="0"/>
              <w:jc w:val="center"/>
              <w:rPr>
                <w:sz w:val="18"/>
                <w:szCs w:val="18"/>
              </w:rPr>
            </w:pPr>
            <w:r>
              <w:rPr>
                <w:rFonts w:hint="eastAsia"/>
                <w:sz w:val="18"/>
                <w:szCs w:val="18"/>
              </w:rPr>
              <w:t>级别</w:t>
            </w:r>
          </w:p>
        </w:tc>
        <w:tc>
          <w:tcPr>
            <w:tcW w:w="4221" w:type="dxa"/>
            <w:tcBorders>
              <w:tl2br w:val="nil"/>
              <w:tr2bl w:val="nil"/>
            </w:tcBorders>
            <w:shd w:val="clear" w:color="auto" w:fill="auto"/>
            <w:vAlign w:val="center"/>
          </w:tcPr>
          <w:p w14:paraId="50DAEC65">
            <w:pPr>
              <w:ind w:firstLine="0" w:firstLineChars="0"/>
              <w:jc w:val="center"/>
              <w:rPr>
                <w:sz w:val="18"/>
                <w:szCs w:val="18"/>
              </w:rPr>
            </w:pPr>
            <w:r>
              <w:rPr>
                <w:rFonts w:hint="eastAsia"/>
                <w:sz w:val="18"/>
                <w:szCs w:val="18"/>
              </w:rPr>
              <w:t>分级标准</w:t>
            </w:r>
          </w:p>
        </w:tc>
        <w:tc>
          <w:tcPr>
            <w:tcW w:w="3166" w:type="dxa"/>
            <w:tcBorders>
              <w:tl2br w:val="nil"/>
              <w:tr2bl w:val="nil"/>
            </w:tcBorders>
            <w:shd w:val="clear" w:color="auto" w:fill="auto"/>
            <w:vAlign w:val="center"/>
          </w:tcPr>
          <w:p w14:paraId="00C40AB1">
            <w:pPr>
              <w:ind w:firstLine="0" w:firstLineChars="0"/>
              <w:jc w:val="center"/>
              <w:rPr>
                <w:sz w:val="18"/>
                <w:szCs w:val="18"/>
              </w:rPr>
            </w:pPr>
            <w:r>
              <w:rPr>
                <w:rFonts w:hint="eastAsia"/>
                <w:sz w:val="18"/>
                <w:szCs w:val="18"/>
              </w:rPr>
              <w:t>是否采取措施</w:t>
            </w:r>
          </w:p>
        </w:tc>
      </w:tr>
      <w:tr w14:paraId="23B726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3" w:type="dxa"/>
            <w:tcBorders>
              <w:tl2br w:val="nil"/>
              <w:tr2bl w:val="nil"/>
            </w:tcBorders>
            <w:shd w:val="clear" w:color="auto" w:fill="auto"/>
            <w:vAlign w:val="center"/>
          </w:tcPr>
          <w:p w14:paraId="24FBB893">
            <w:pPr>
              <w:ind w:firstLine="0" w:firstLineChars="0"/>
              <w:jc w:val="center"/>
              <w:rPr>
                <w:sz w:val="18"/>
                <w:szCs w:val="18"/>
              </w:rPr>
            </w:pPr>
            <w:r>
              <w:rPr>
                <w:rFonts w:hint="eastAsia"/>
                <w:sz w:val="18"/>
                <w:szCs w:val="18"/>
              </w:rPr>
              <w:t>I</w:t>
            </w:r>
            <w:r>
              <w:rPr>
                <w:rFonts w:hint="eastAsia"/>
                <w:sz w:val="18"/>
                <w:szCs w:val="18"/>
                <w:vertAlign w:val="subscript"/>
              </w:rPr>
              <w:t>f</w:t>
            </w:r>
            <w:r>
              <w:rPr>
                <w:rFonts w:hint="eastAsia"/>
                <w:sz w:val="18"/>
                <w:szCs w:val="18"/>
              </w:rPr>
              <w:t>级</w:t>
            </w:r>
          </w:p>
        </w:tc>
        <w:tc>
          <w:tcPr>
            <w:tcW w:w="4221" w:type="dxa"/>
            <w:tcBorders>
              <w:tl2br w:val="nil"/>
              <w:tr2bl w:val="nil"/>
            </w:tcBorders>
            <w:shd w:val="clear" w:color="auto" w:fill="auto"/>
            <w:vAlign w:val="center"/>
          </w:tcPr>
          <w:p w14:paraId="7C123C00">
            <w:pPr>
              <w:ind w:firstLine="0" w:firstLineChars="0"/>
              <w:jc w:val="center"/>
              <w:rPr>
                <w:sz w:val="18"/>
                <w:szCs w:val="18"/>
              </w:rPr>
            </w:pPr>
            <w:r>
              <w:rPr>
                <w:rFonts w:hint="eastAsia"/>
                <w:sz w:val="18"/>
                <w:szCs w:val="18"/>
              </w:rPr>
              <w:t>上部承重结构和围护结构系统防腐涂层完好，符合国家现场标准的耐久性要求</w:t>
            </w:r>
          </w:p>
        </w:tc>
        <w:tc>
          <w:tcPr>
            <w:tcW w:w="3166" w:type="dxa"/>
            <w:tcBorders>
              <w:tl2br w:val="nil"/>
              <w:tr2bl w:val="nil"/>
            </w:tcBorders>
            <w:shd w:val="clear" w:color="auto" w:fill="auto"/>
            <w:vAlign w:val="center"/>
          </w:tcPr>
          <w:p w14:paraId="5E67D397">
            <w:pPr>
              <w:ind w:firstLine="0" w:firstLineChars="0"/>
              <w:jc w:val="center"/>
              <w:rPr>
                <w:sz w:val="18"/>
                <w:szCs w:val="18"/>
              </w:rPr>
            </w:pPr>
            <w:r>
              <w:rPr>
                <w:rFonts w:hint="eastAsia"/>
                <w:sz w:val="18"/>
                <w:szCs w:val="18"/>
              </w:rPr>
              <w:t>不必采取措施</w:t>
            </w:r>
          </w:p>
        </w:tc>
      </w:tr>
      <w:tr w14:paraId="042334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3" w:type="dxa"/>
            <w:tcBorders>
              <w:tl2br w:val="nil"/>
              <w:tr2bl w:val="nil"/>
            </w:tcBorders>
            <w:shd w:val="clear" w:color="auto" w:fill="auto"/>
            <w:vAlign w:val="center"/>
          </w:tcPr>
          <w:p w14:paraId="6A98E22C">
            <w:pPr>
              <w:ind w:firstLine="0" w:firstLineChars="0"/>
              <w:jc w:val="center"/>
              <w:rPr>
                <w:sz w:val="18"/>
                <w:szCs w:val="18"/>
              </w:rPr>
            </w:pPr>
            <w:r>
              <w:rPr>
                <w:rFonts w:hint="eastAsia"/>
                <w:sz w:val="18"/>
                <w:szCs w:val="18"/>
              </w:rPr>
              <w:t>Ⅱ</w:t>
            </w:r>
            <w:r>
              <w:rPr>
                <w:rFonts w:hint="eastAsia"/>
                <w:sz w:val="18"/>
                <w:szCs w:val="18"/>
                <w:vertAlign w:val="subscript"/>
              </w:rPr>
              <w:t>f</w:t>
            </w:r>
            <w:r>
              <w:rPr>
                <w:rFonts w:hint="eastAsia"/>
                <w:sz w:val="18"/>
                <w:szCs w:val="18"/>
              </w:rPr>
              <w:t>级</w:t>
            </w:r>
          </w:p>
        </w:tc>
        <w:tc>
          <w:tcPr>
            <w:tcW w:w="4221" w:type="dxa"/>
            <w:tcBorders>
              <w:tl2br w:val="nil"/>
              <w:tr2bl w:val="nil"/>
            </w:tcBorders>
            <w:shd w:val="clear" w:color="auto" w:fill="auto"/>
            <w:vAlign w:val="center"/>
          </w:tcPr>
          <w:p w14:paraId="37901D7B">
            <w:pPr>
              <w:ind w:firstLine="0" w:firstLineChars="0"/>
              <w:jc w:val="center"/>
              <w:rPr>
                <w:sz w:val="18"/>
                <w:szCs w:val="18"/>
              </w:rPr>
            </w:pPr>
            <w:r>
              <w:rPr>
                <w:rFonts w:hint="eastAsia"/>
                <w:sz w:val="18"/>
                <w:szCs w:val="18"/>
              </w:rPr>
              <w:t>上部承重结构和围护结构系统防腐涂层出现轻微或局部损伤，略低于国家现行标准的耐久性要求</w:t>
            </w:r>
          </w:p>
        </w:tc>
        <w:tc>
          <w:tcPr>
            <w:tcW w:w="3166" w:type="dxa"/>
            <w:tcBorders>
              <w:tl2br w:val="nil"/>
              <w:tr2bl w:val="nil"/>
            </w:tcBorders>
            <w:shd w:val="clear" w:color="auto" w:fill="auto"/>
            <w:vAlign w:val="center"/>
          </w:tcPr>
          <w:p w14:paraId="31255E25">
            <w:pPr>
              <w:ind w:firstLine="0" w:firstLineChars="0"/>
              <w:jc w:val="center"/>
              <w:rPr>
                <w:sz w:val="18"/>
                <w:szCs w:val="18"/>
              </w:rPr>
            </w:pPr>
            <w:r>
              <w:rPr>
                <w:rFonts w:hint="eastAsia"/>
                <w:sz w:val="18"/>
                <w:szCs w:val="18"/>
              </w:rPr>
              <w:t>可不采取措施或</w:t>
            </w:r>
          </w:p>
          <w:p w14:paraId="6B1B032C">
            <w:pPr>
              <w:ind w:firstLine="0" w:firstLineChars="0"/>
              <w:jc w:val="center"/>
              <w:rPr>
                <w:sz w:val="18"/>
                <w:szCs w:val="18"/>
              </w:rPr>
            </w:pPr>
            <w:r>
              <w:rPr>
                <w:rFonts w:hint="eastAsia"/>
                <w:sz w:val="18"/>
                <w:szCs w:val="18"/>
              </w:rPr>
              <w:t>局部采取措施</w:t>
            </w:r>
          </w:p>
        </w:tc>
      </w:tr>
      <w:tr w14:paraId="3C7C7B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3" w:type="dxa"/>
            <w:tcBorders>
              <w:tl2br w:val="nil"/>
              <w:tr2bl w:val="nil"/>
            </w:tcBorders>
            <w:shd w:val="clear" w:color="auto" w:fill="auto"/>
            <w:vAlign w:val="center"/>
          </w:tcPr>
          <w:p w14:paraId="25EDB2FC">
            <w:pPr>
              <w:ind w:firstLine="0" w:firstLineChars="0"/>
              <w:jc w:val="center"/>
              <w:rPr>
                <w:sz w:val="18"/>
                <w:szCs w:val="18"/>
              </w:rPr>
            </w:pPr>
            <w:r>
              <w:rPr>
                <w:rFonts w:hint="eastAsia"/>
                <w:sz w:val="18"/>
                <w:szCs w:val="18"/>
              </w:rPr>
              <w:t>Ⅲ</w:t>
            </w:r>
            <w:r>
              <w:rPr>
                <w:rFonts w:hint="eastAsia"/>
                <w:sz w:val="18"/>
                <w:szCs w:val="18"/>
                <w:vertAlign w:val="subscript"/>
              </w:rPr>
              <w:t>f</w:t>
            </w:r>
            <w:r>
              <w:rPr>
                <w:rFonts w:hint="eastAsia"/>
                <w:sz w:val="18"/>
                <w:szCs w:val="18"/>
              </w:rPr>
              <w:t>级</w:t>
            </w:r>
          </w:p>
        </w:tc>
        <w:tc>
          <w:tcPr>
            <w:tcW w:w="4221" w:type="dxa"/>
            <w:tcBorders>
              <w:tl2br w:val="nil"/>
              <w:tr2bl w:val="nil"/>
            </w:tcBorders>
            <w:shd w:val="clear" w:color="auto" w:fill="auto"/>
            <w:vAlign w:val="center"/>
          </w:tcPr>
          <w:p w14:paraId="163D87F4">
            <w:pPr>
              <w:ind w:firstLine="0" w:firstLineChars="0"/>
              <w:jc w:val="center"/>
              <w:rPr>
                <w:sz w:val="18"/>
                <w:szCs w:val="18"/>
              </w:rPr>
            </w:pPr>
            <w:r>
              <w:rPr>
                <w:rFonts w:hint="eastAsia"/>
                <w:sz w:val="18"/>
                <w:szCs w:val="18"/>
              </w:rPr>
              <w:t>上部承重结构和围护结构系统防腐涂层出现明显损伤，不符合国家现行标准的耐久性要求</w:t>
            </w:r>
          </w:p>
        </w:tc>
        <w:tc>
          <w:tcPr>
            <w:tcW w:w="3166" w:type="dxa"/>
            <w:tcBorders>
              <w:tl2br w:val="nil"/>
              <w:tr2bl w:val="nil"/>
            </w:tcBorders>
            <w:shd w:val="clear" w:color="auto" w:fill="auto"/>
            <w:vAlign w:val="center"/>
          </w:tcPr>
          <w:p w14:paraId="46CC8B8B">
            <w:pPr>
              <w:ind w:firstLine="0" w:firstLineChars="0"/>
              <w:jc w:val="center"/>
              <w:rPr>
                <w:sz w:val="18"/>
                <w:szCs w:val="18"/>
              </w:rPr>
            </w:pPr>
            <w:r>
              <w:rPr>
                <w:rFonts w:hint="eastAsia"/>
                <w:sz w:val="18"/>
                <w:szCs w:val="18"/>
              </w:rPr>
              <w:t>防腐涂层应采取措施，应对基材进行耐久性评定，确定基材是否采取措施</w:t>
            </w:r>
          </w:p>
        </w:tc>
      </w:tr>
    </w:tbl>
    <w:p w14:paraId="6B9F4D01">
      <w:pPr>
        <w:pStyle w:val="72"/>
        <w:tabs>
          <w:tab w:val="left" w:pos="0"/>
        </w:tabs>
        <w:spacing w:after="0"/>
        <w:rPr>
          <w:rFonts w:cs="宋体"/>
        </w:rPr>
      </w:pPr>
      <w:r>
        <w:rPr>
          <w:rFonts w:hint="eastAsia"/>
        </w:rPr>
        <w:t>防腐涂层厚度检测时，</w:t>
      </w:r>
      <w:r>
        <w:rPr>
          <w:rFonts w:hint="eastAsia" w:cs="宋体"/>
        </w:rPr>
        <w:t>每个被检构件不应少于3个测区,每个测区不应少于5个测点，取各测区量测厚度算术平均值的最小值作为实测厚度。</w:t>
      </w:r>
    </w:p>
    <w:p w14:paraId="50EE72EC">
      <w:pPr>
        <w:pStyle w:val="72"/>
        <w:tabs>
          <w:tab w:val="left" w:pos="0"/>
        </w:tabs>
        <w:spacing w:after="0"/>
      </w:pPr>
      <w:r>
        <w:rPr>
          <w:rFonts w:hint="eastAsia"/>
        </w:rPr>
        <w:t>防腐涂层附着力检测应按照以下要求进行：</w:t>
      </w:r>
    </w:p>
    <w:p w14:paraId="714E5E22">
      <w:pPr>
        <w:pStyle w:val="55"/>
        <w:numPr>
          <w:ilvl w:val="0"/>
          <w:numId w:val="35"/>
        </w:numPr>
        <w:spacing w:before="0" w:beforeLines="0" w:after="0" w:afterLines="0"/>
        <w:ind w:firstLine="420" w:firstLineChars="200"/>
        <w:rPr>
          <w:rFonts w:ascii="宋体" w:hAnsi="宋体" w:eastAsia="宋体" w:cs="宋体"/>
        </w:rPr>
      </w:pPr>
      <w:r>
        <w:rPr>
          <w:rFonts w:hint="eastAsia" w:ascii="宋体" w:hAnsi="宋体" w:eastAsia="宋体" w:cs="宋体"/>
        </w:rPr>
        <w:t>每个被检构件应随机选取不少于6个测点，取所有测点平均值作为实测附着力，并详细记录涂层剥落情况及面积；</w:t>
      </w:r>
    </w:p>
    <w:p w14:paraId="101B7291">
      <w:pPr>
        <w:pStyle w:val="55"/>
        <w:numPr>
          <w:ilvl w:val="0"/>
          <w:numId w:val="35"/>
        </w:numPr>
        <w:spacing w:before="0" w:beforeLines="0" w:after="0" w:afterLines="0"/>
        <w:ind w:firstLine="420" w:firstLineChars="200"/>
        <w:rPr>
          <w:rFonts w:ascii="宋体" w:hAnsi="宋体" w:eastAsia="宋体" w:cs="宋体"/>
        </w:rPr>
      </w:pPr>
      <w:r>
        <w:rPr>
          <w:rFonts w:hint="eastAsia" w:ascii="宋体" w:hAnsi="宋体" w:eastAsia="宋体" w:cs="宋体"/>
        </w:rPr>
        <w:t>可采用拉开法或划格试验和划叉试验</w:t>
      </w:r>
      <w:r>
        <w:rPr>
          <w:rFonts w:hint="eastAsia" w:ascii="宋体" w:hAnsi="宋体" w:eastAsia="宋体" w:cs="宋体"/>
          <w:lang w:val="en-US" w:eastAsia="zh-CN"/>
        </w:rPr>
        <w:t>法</w:t>
      </w:r>
      <w:r>
        <w:rPr>
          <w:rFonts w:hint="eastAsia" w:ascii="宋体" w:hAnsi="宋体" w:eastAsia="宋体" w:cs="宋体"/>
        </w:rPr>
        <w:t>进行检测，</w:t>
      </w:r>
      <w:r>
        <w:rPr>
          <w:rFonts w:hint="eastAsia" w:ascii="宋体" w:hAnsi="宋体" w:eastAsia="宋体" w:cs="宋体"/>
          <w:lang w:val="en-GB"/>
        </w:rPr>
        <w:t>拉开法应按GB/T 31586.1的规定执行，划格试验和划叉试验</w:t>
      </w:r>
      <w:r>
        <w:rPr>
          <w:rFonts w:hint="eastAsia" w:ascii="宋体" w:hAnsi="宋体" w:eastAsia="宋体" w:cs="宋体"/>
          <w:lang w:val="en-US" w:eastAsia="zh-CN"/>
        </w:rPr>
        <w:t>法</w:t>
      </w:r>
      <w:r>
        <w:rPr>
          <w:rFonts w:hint="eastAsia" w:ascii="宋体" w:hAnsi="宋体" w:eastAsia="宋体" w:cs="宋体"/>
          <w:lang w:val="en-GB"/>
        </w:rPr>
        <w:t>应按GB/T 31586.2的规定执行；</w:t>
      </w:r>
    </w:p>
    <w:p w14:paraId="4256D81C">
      <w:pPr>
        <w:pStyle w:val="55"/>
        <w:numPr>
          <w:ilvl w:val="0"/>
          <w:numId w:val="35"/>
        </w:numPr>
        <w:spacing w:before="0" w:beforeLines="0" w:after="0" w:afterLines="0"/>
        <w:ind w:firstLine="420" w:firstLineChars="200"/>
        <w:rPr>
          <w:rFonts w:ascii="宋体" w:hAnsi="宋体" w:eastAsia="宋体" w:cs="宋体"/>
        </w:rPr>
      </w:pPr>
      <w:r>
        <w:rPr>
          <w:rFonts w:hint="eastAsia" w:ascii="宋体" w:hAnsi="宋体" w:eastAsia="宋体" w:cs="宋体"/>
          <w:lang w:val="en-GB"/>
        </w:rPr>
        <w:t>热浸镀锌涂层</w:t>
      </w:r>
      <w:r>
        <w:rPr>
          <w:rFonts w:hint="eastAsia" w:ascii="宋体" w:hAnsi="宋体" w:eastAsia="宋体" w:cs="宋体"/>
        </w:rPr>
        <w:t>检测应按照GB/T 13912的规定执行。</w:t>
      </w:r>
    </w:p>
    <w:p w14:paraId="5C6C39F3">
      <w:pPr>
        <w:pStyle w:val="72"/>
        <w:tabs>
          <w:tab w:val="left" w:pos="0"/>
        </w:tabs>
      </w:pPr>
      <w:r>
        <w:rPr>
          <w:rFonts w:hint="eastAsia"/>
        </w:rPr>
        <w:t>既有钢结构构件防腐涂层应按干膜厚度、附着力、外观损伤等评定项目评定表观状况和性能，并以其中项目最低等级作为该构件的防腐涂层表观状况和性能等级。</w:t>
      </w:r>
    </w:p>
    <w:p w14:paraId="741504E9">
      <w:pPr>
        <w:pStyle w:val="72"/>
        <w:tabs>
          <w:tab w:val="left" w:pos="0"/>
        </w:tabs>
      </w:pPr>
      <w:r>
        <w:rPr>
          <w:rFonts w:hint="eastAsia"/>
        </w:rPr>
        <w:t>干膜厚度评定应符合表12的规定。</w:t>
      </w:r>
    </w:p>
    <w:p w14:paraId="3040AC11">
      <w:pPr>
        <w:pStyle w:val="72"/>
        <w:numPr>
          <w:ilvl w:val="2"/>
          <w:numId w:val="0"/>
        </w:numPr>
        <w:tabs>
          <w:tab w:val="left" w:pos="0"/>
        </w:tabs>
        <w:adjustRightInd/>
        <w:snapToGrid/>
        <w:spacing w:before="0" w:after="0"/>
        <w:jc w:val="center"/>
        <w:outlineLvl w:val="9"/>
        <w:rPr>
          <w:rFonts w:ascii="黑体" w:hAnsi="Times New Roman" w:eastAsia="黑体"/>
        </w:rPr>
      </w:pPr>
      <w:r>
        <w:rPr>
          <w:rFonts w:hint="eastAsia" w:ascii="黑体" w:hAnsi="Times New Roman" w:eastAsia="黑体"/>
        </w:rPr>
        <w:t>表12  干膜厚度评定等级</w:t>
      </w:r>
    </w:p>
    <w:tbl>
      <w:tblPr>
        <w:tblStyle w:val="39"/>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114"/>
        <w:gridCol w:w="3666"/>
        <w:gridCol w:w="3666"/>
      </w:tblGrid>
      <w:tr w14:paraId="2DE043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0" w:type="pct"/>
            <w:vMerge w:val="restart"/>
            <w:tcBorders>
              <w:tl2br w:val="nil"/>
              <w:tr2bl w:val="nil"/>
            </w:tcBorders>
            <w:vAlign w:val="center"/>
          </w:tcPr>
          <w:p w14:paraId="30F364E7">
            <w:pPr>
              <w:ind w:firstLine="0" w:firstLineChars="0"/>
              <w:jc w:val="center"/>
              <w:rPr>
                <w:sz w:val="18"/>
                <w:szCs w:val="18"/>
              </w:rPr>
            </w:pPr>
            <w:r>
              <w:rPr>
                <w:rFonts w:hint="eastAsia"/>
                <w:sz w:val="18"/>
                <w:szCs w:val="18"/>
              </w:rPr>
              <w:t>评定等级</w:t>
            </w:r>
          </w:p>
        </w:tc>
        <w:tc>
          <w:tcPr>
            <w:tcW w:w="4340" w:type="pct"/>
            <w:gridSpan w:val="2"/>
            <w:tcBorders>
              <w:tl2br w:val="nil"/>
              <w:tr2bl w:val="nil"/>
            </w:tcBorders>
            <w:vAlign w:val="center"/>
          </w:tcPr>
          <w:p w14:paraId="104A7DAD">
            <w:pPr>
              <w:ind w:firstLine="0" w:firstLineChars="0"/>
              <w:jc w:val="center"/>
              <w:rPr>
                <w:sz w:val="18"/>
                <w:szCs w:val="18"/>
              </w:rPr>
            </w:pPr>
            <w:r>
              <w:rPr>
                <w:rFonts w:hint="eastAsia"/>
                <w:sz w:val="18"/>
                <w:szCs w:val="18"/>
              </w:rPr>
              <w:t>评定标准</w:t>
            </w:r>
          </w:p>
        </w:tc>
      </w:tr>
      <w:tr w14:paraId="131DEB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0" w:type="pct"/>
            <w:vMerge w:val="continue"/>
            <w:tcBorders>
              <w:tl2br w:val="nil"/>
              <w:tr2bl w:val="nil"/>
            </w:tcBorders>
            <w:vAlign w:val="center"/>
          </w:tcPr>
          <w:p w14:paraId="6AD99532">
            <w:pPr>
              <w:ind w:firstLine="0" w:firstLineChars="0"/>
              <w:jc w:val="center"/>
              <w:rPr>
                <w:sz w:val="18"/>
                <w:szCs w:val="18"/>
              </w:rPr>
            </w:pPr>
          </w:p>
        </w:tc>
        <w:tc>
          <w:tcPr>
            <w:tcW w:w="2170" w:type="pct"/>
            <w:tcBorders>
              <w:tl2br w:val="nil"/>
              <w:tr2bl w:val="nil"/>
            </w:tcBorders>
            <w:vAlign w:val="center"/>
          </w:tcPr>
          <w:p w14:paraId="710B6FEE">
            <w:pPr>
              <w:ind w:firstLine="0" w:firstLineChars="0"/>
              <w:jc w:val="center"/>
              <w:rPr>
                <w:sz w:val="18"/>
                <w:szCs w:val="18"/>
              </w:rPr>
            </w:pPr>
            <w:r>
              <w:rPr>
                <w:rFonts w:hint="eastAsia"/>
                <w:sz w:val="18"/>
                <w:szCs w:val="18"/>
              </w:rPr>
              <w:t>有设计要求</w:t>
            </w:r>
          </w:p>
        </w:tc>
        <w:tc>
          <w:tcPr>
            <w:tcW w:w="2170" w:type="pct"/>
            <w:tcBorders>
              <w:tl2br w:val="nil"/>
              <w:tr2bl w:val="nil"/>
            </w:tcBorders>
            <w:vAlign w:val="center"/>
          </w:tcPr>
          <w:p w14:paraId="7563378B">
            <w:pPr>
              <w:ind w:firstLine="0" w:firstLineChars="0"/>
              <w:jc w:val="center"/>
              <w:rPr>
                <w:sz w:val="18"/>
                <w:szCs w:val="18"/>
              </w:rPr>
            </w:pPr>
            <w:r>
              <w:rPr>
                <w:rFonts w:hint="eastAsia"/>
                <w:sz w:val="18"/>
                <w:szCs w:val="18"/>
              </w:rPr>
              <w:t>无设计要求</w:t>
            </w:r>
          </w:p>
        </w:tc>
      </w:tr>
      <w:tr w14:paraId="2C85CE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60" w:type="pct"/>
            <w:tcBorders>
              <w:tl2br w:val="nil"/>
              <w:tr2bl w:val="nil"/>
            </w:tcBorders>
            <w:vAlign w:val="center"/>
          </w:tcPr>
          <w:p w14:paraId="6242DAEF">
            <w:pPr>
              <w:ind w:firstLine="0" w:firstLineChars="0"/>
              <w:jc w:val="center"/>
              <w:rPr>
                <w:sz w:val="18"/>
                <w:szCs w:val="18"/>
              </w:rPr>
            </w:pPr>
            <w:r>
              <w:rPr>
                <w:rFonts w:hint="eastAsia"/>
                <w:sz w:val="18"/>
                <w:szCs w:val="18"/>
              </w:rPr>
              <w:t>1级</w:t>
            </w:r>
          </w:p>
        </w:tc>
        <w:tc>
          <w:tcPr>
            <w:tcW w:w="2170" w:type="pct"/>
            <w:tcBorders>
              <w:tl2br w:val="nil"/>
              <w:tr2bl w:val="nil"/>
            </w:tcBorders>
            <w:vAlign w:val="center"/>
          </w:tcPr>
          <w:p w14:paraId="64B31A5E">
            <w:pPr>
              <w:ind w:firstLine="0" w:firstLineChars="0"/>
              <w:jc w:val="center"/>
              <w:rPr>
                <w:sz w:val="18"/>
                <w:szCs w:val="18"/>
              </w:rPr>
            </w:pPr>
            <w:r>
              <w:rPr>
                <w:rFonts w:hint="eastAsia"/>
                <w:sz w:val="18"/>
                <w:szCs w:val="18"/>
              </w:rPr>
              <w:t>≥防腐涂装系统原设计厚度</w:t>
            </w:r>
          </w:p>
        </w:tc>
        <w:tc>
          <w:tcPr>
            <w:tcW w:w="2170" w:type="pct"/>
            <w:tcBorders>
              <w:tl2br w:val="nil"/>
              <w:tr2bl w:val="nil"/>
            </w:tcBorders>
            <w:vAlign w:val="center"/>
          </w:tcPr>
          <w:p w14:paraId="44EC4D6A">
            <w:pPr>
              <w:ind w:firstLine="0" w:firstLineChars="0"/>
              <w:jc w:val="center"/>
              <w:rPr>
                <w:sz w:val="18"/>
                <w:szCs w:val="18"/>
              </w:rPr>
            </w:pPr>
            <w:r>
              <w:rPr>
                <w:rFonts w:hint="eastAsia"/>
                <w:sz w:val="18"/>
                <w:szCs w:val="18"/>
              </w:rPr>
              <w:t>室外≥150μm，室内≥125μm</w:t>
            </w:r>
          </w:p>
        </w:tc>
      </w:tr>
      <w:tr w14:paraId="20DD93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60" w:type="pct"/>
            <w:tcBorders>
              <w:tl2br w:val="nil"/>
              <w:tr2bl w:val="nil"/>
            </w:tcBorders>
            <w:vAlign w:val="center"/>
          </w:tcPr>
          <w:p w14:paraId="424FDE13">
            <w:pPr>
              <w:ind w:firstLine="0" w:firstLineChars="0"/>
              <w:jc w:val="center"/>
              <w:rPr>
                <w:sz w:val="18"/>
                <w:szCs w:val="18"/>
              </w:rPr>
            </w:pPr>
            <w:r>
              <w:rPr>
                <w:rFonts w:hint="eastAsia"/>
                <w:sz w:val="18"/>
                <w:szCs w:val="18"/>
              </w:rPr>
              <w:t>2级</w:t>
            </w:r>
          </w:p>
        </w:tc>
        <w:tc>
          <w:tcPr>
            <w:tcW w:w="2170" w:type="pct"/>
            <w:tcBorders>
              <w:tl2br w:val="nil"/>
              <w:tr2bl w:val="nil"/>
            </w:tcBorders>
            <w:vAlign w:val="center"/>
          </w:tcPr>
          <w:p w14:paraId="6BFA5D02">
            <w:pPr>
              <w:ind w:firstLine="0" w:firstLineChars="0"/>
              <w:jc w:val="center"/>
              <w:rPr>
                <w:sz w:val="18"/>
                <w:szCs w:val="18"/>
              </w:rPr>
            </w:pPr>
            <w:r>
              <w:rPr>
                <w:rFonts w:hint="eastAsia"/>
                <w:sz w:val="18"/>
                <w:szCs w:val="18"/>
              </w:rPr>
              <w:t>不低于原设计厚度的80%</w:t>
            </w:r>
          </w:p>
        </w:tc>
        <w:tc>
          <w:tcPr>
            <w:tcW w:w="2170" w:type="pct"/>
            <w:tcBorders>
              <w:tl2br w:val="nil"/>
              <w:tr2bl w:val="nil"/>
            </w:tcBorders>
            <w:vAlign w:val="center"/>
          </w:tcPr>
          <w:p w14:paraId="6C59F041">
            <w:pPr>
              <w:ind w:firstLine="0" w:firstLineChars="0"/>
              <w:jc w:val="center"/>
              <w:rPr>
                <w:sz w:val="18"/>
                <w:szCs w:val="18"/>
              </w:rPr>
            </w:pPr>
            <w:r>
              <w:rPr>
                <w:rFonts w:hint="eastAsia"/>
                <w:sz w:val="18"/>
                <w:szCs w:val="18"/>
              </w:rPr>
              <w:t>室外≥120μm，室内≥100μm</w:t>
            </w:r>
          </w:p>
        </w:tc>
      </w:tr>
      <w:tr w14:paraId="421FEE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60" w:type="pct"/>
            <w:tcBorders>
              <w:tl2br w:val="nil"/>
              <w:tr2bl w:val="nil"/>
            </w:tcBorders>
            <w:vAlign w:val="center"/>
          </w:tcPr>
          <w:p w14:paraId="6A7E1E2C">
            <w:pPr>
              <w:ind w:firstLine="0" w:firstLineChars="0"/>
              <w:jc w:val="center"/>
              <w:rPr>
                <w:sz w:val="18"/>
                <w:szCs w:val="18"/>
              </w:rPr>
            </w:pPr>
            <w:r>
              <w:rPr>
                <w:rFonts w:hint="eastAsia"/>
                <w:sz w:val="18"/>
                <w:szCs w:val="18"/>
              </w:rPr>
              <w:t>3级</w:t>
            </w:r>
          </w:p>
        </w:tc>
        <w:tc>
          <w:tcPr>
            <w:tcW w:w="2170" w:type="pct"/>
            <w:tcBorders>
              <w:tl2br w:val="nil"/>
              <w:tr2bl w:val="nil"/>
            </w:tcBorders>
            <w:vAlign w:val="center"/>
          </w:tcPr>
          <w:p w14:paraId="4E67787C">
            <w:pPr>
              <w:ind w:firstLine="0" w:firstLineChars="0"/>
              <w:jc w:val="center"/>
              <w:rPr>
                <w:sz w:val="18"/>
                <w:szCs w:val="18"/>
              </w:rPr>
            </w:pPr>
            <w:r>
              <w:rPr>
                <w:rFonts w:hint="eastAsia"/>
                <w:sz w:val="18"/>
                <w:szCs w:val="18"/>
              </w:rPr>
              <w:t>小于原设计厚度的80%</w:t>
            </w:r>
          </w:p>
        </w:tc>
        <w:tc>
          <w:tcPr>
            <w:tcW w:w="2170" w:type="pct"/>
            <w:tcBorders>
              <w:tl2br w:val="nil"/>
              <w:tr2bl w:val="nil"/>
            </w:tcBorders>
            <w:vAlign w:val="center"/>
          </w:tcPr>
          <w:p w14:paraId="67DC8967">
            <w:pPr>
              <w:ind w:firstLine="0" w:firstLineChars="0"/>
              <w:jc w:val="center"/>
              <w:rPr>
                <w:sz w:val="18"/>
                <w:szCs w:val="18"/>
              </w:rPr>
            </w:pPr>
            <w:r>
              <w:rPr>
                <w:rFonts w:hint="eastAsia"/>
                <w:sz w:val="18"/>
                <w:szCs w:val="18"/>
              </w:rPr>
              <w:t>室外＜120μm，室内＜100μm</w:t>
            </w:r>
          </w:p>
        </w:tc>
      </w:tr>
    </w:tbl>
    <w:p w14:paraId="45EE0A62">
      <w:pPr>
        <w:pStyle w:val="72"/>
        <w:tabs>
          <w:tab w:val="left" w:pos="0"/>
        </w:tabs>
      </w:pPr>
      <w:r>
        <w:rPr>
          <w:rFonts w:hint="eastAsia"/>
        </w:rPr>
        <w:t>涂层附着力评定应符合表13和表14的规定。</w:t>
      </w:r>
    </w:p>
    <w:p w14:paraId="2C0D9462">
      <w:pPr>
        <w:pStyle w:val="55"/>
        <w:numPr>
          <w:ilvl w:val="0"/>
          <w:numId w:val="36"/>
        </w:numPr>
        <w:spacing w:before="0" w:beforeLines="0" w:after="0" w:afterLines="0"/>
        <w:ind w:firstLine="420" w:firstLineChars="200"/>
        <w:rPr>
          <w:rFonts w:ascii="宋体" w:hAnsi="宋体" w:eastAsia="宋体" w:cs="宋体"/>
        </w:rPr>
      </w:pPr>
      <w:r>
        <w:rPr>
          <w:rFonts w:hint="eastAsia" w:ascii="宋体" w:hAnsi="宋体" w:eastAsia="宋体" w:cs="宋体"/>
        </w:rPr>
        <w:t>拉开法附着力评定等级应符合表13的规定。</w:t>
      </w:r>
    </w:p>
    <w:p w14:paraId="5CD5D2D1">
      <w:pPr>
        <w:pStyle w:val="72"/>
        <w:numPr>
          <w:ilvl w:val="2"/>
          <w:numId w:val="0"/>
        </w:numPr>
        <w:tabs>
          <w:tab w:val="left" w:pos="0"/>
        </w:tabs>
        <w:adjustRightInd/>
        <w:snapToGrid/>
        <w:spacing w:before="0" w:after="0"/>
        <w:jc w:val="center"/>
        <w:outlineLvl w:val="9"/>
        <w:rPr>
          <w:rFonts w:ascii="黑体" w:hAnsi="Times New Roman" w:eastAsia="黑体"/>
        </w:rPr>
      </w:pPr>
      <w:r>
        <w:rPr>
          <w:rFonts w:hint="eastAsia" w:ascii="黑体" w:hAnsi="Times New Roman" w:eastAsia="黑体"/>
        </w:rPr>
        <w:t>表13  拉开法附着力评定等级</w:t>
      </w:r>
    </w:p>
    <w:tbl>
      <w:tblPr>
        <w:tblStyle w:val="39"/>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68"/>
        <w:gridCol w:w="6478"/>
      </w:tblGrid>
      <w:tr w14:paraId="467A42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65" w:type="pct"/>
            <w:tcBorders>
              <w:tl2br w:val="nil"/>
              <w:tr2bl w:val="nil"/>
            </w:tcBorders>
            <w:vAlign w:val="center"/>
          </w:tcPr>
          <w:p w14:paraId="406C3C52">
            <w:pPr>
              <w:ind w:firstLine="0" w:firstLineChars="0"/>
              <w:jc w:val="center"/>
              <w:rPr>
                <w:kern w:val="0"/>
                <w:sz w:val="18"/>
                <w:szCs w:val="18"/>
                <w:lang w:bidi="ar"/>
              </w:rPr>
            </w:pPr>
            <w:r>
              <w:rPr>
                <w:kern w:val="0"/>
                <w:sz w:val="18"/>
                <w:szCs w:val="18"/>
              </w:rPr>
              <w:t>评定</w:t>
            </w:r>
            <w:r>
              <w:rPr>
                <w:kern w:val="0"/>
                <w:sz w:val="18"/>
                <w:szCs w:val="18"/>
                <w:lang w:bidi="ar"/>
              </w:rPr>
              <w:t>评级</w:t>
            </w:r>
          </w:p>
        </w:tc>
        <w:tc>
          <w:tcPr>
            <w:tcW w:w="3835" w:type="pct"/>
            <w:tcBorders>
              <w:tl2br w:val="nil"/>
              <w:tr2bl w:val="nil"/>
            </w:tcBorders>
            <w:vAlign w:val="center"/>
          </w:tcPr>
          <w:p w14:paraId="203104AD">
            <w:pPr>
              <w:ind w:firstLine="0" w:firstLineChars="0"/>
              <w:jc w:val="center"/>
              <w:rPr>
                <w:kern w:val="0"/>
                <w:sz w:val="18"/>
                <w:szCs w:val="18"/>
                <w:lang w:bidi="ar"/>
              </w:rPr>
            </w:pPr>
            <w:r>
              <w:rPr>
                <w:kern w:val="0"/>
                <w:sz w:val="18"/>
                <w:szCs w:val="18"/>
                <w:lang w:bidi="ar"/>
              </w:rPr>
              <w:t>拉开</w:t>
            </w:r>
            <w:r>
              <w:rPr>
                <w:rFonts w:hint="eastAsia"/>
                <w:kern w:val="0"/>
                <w:sz w:val="18"/>
                <w:szCs w:val="18"/>
                <w:lang w:bidi="ar"/>
              </w:rPr>
              <w:t>法</w:t>
            </w:r>
            <w:r>
              <w:rPr>
                <w:kern w:val="0"/>
                <w:sz w:val="18"/>
                <w:szCs w:val="18"/>
                <w:lang w:bidi="ar"/>
              </w:rPr>
              <w:t>附着力</w:t>
            </w:r>
          </w:p>
          <w:p w14:paraId="3EBBA3A4">
            <w:pPr>
              <w:ind w:firstLine="0" w:firstLineChars="0"/>
              <w:jc w:val="center"/>
              <w:rPr>
                <w:kern w:val="0"/>
                <w:sz w:val="18"/>
                <w:szCs w:val="18"/>
                <w:lang w:bidi="ar"/>
              </w:rPr>
            </w:pPr>
            <w:r>
              <w:rPr>
                <w:kern w:val="0"/>
                <w:sz w:val="18"/>
                <w:szCs w:val="18"/>
                <w:lang w:bidi="ar"/>
              </w:rPr>
              <w:t>MPa</w:t>
            </w:r>
          </w:p>
        </w:tc>
      </w:tr>
      <w:tr w14:paraId="1E208E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65" w:type="pct"/>
            <w:tcBorders>
              <w:tl2br w:val="nil"/>
              <w:tr2bl w:val="nil"/>
            </w:tcBorders>
            <w:vAlign w:val="center"/>
          </w:tcPr>
          <w:p w14:paraId="5AE8B583">
            <w:pPr>
              <w:ind w:firstLine="0" w:firstLineChars="0"/>
              <w:jc w:val="center"/>
              <w:rPr>
                <w:kern w:val="0"/>
                <w:sz w:val="18"/>
                <w:szCs w:val="18"/>
              </w:rPr>
            </w:pPr>
            <w:r>
              <w:rPr>
                <w:rFonts w:hint="eastAsia"/>
                <w:kern w:val="0"/>
                <w:sz w:val="18"/>
                <w:szCs w:val="18"/>
              </w:rPr>
              <w:t>1</w:t>
            </w:r>
            <w:r>
              <w:rPr>
                <w:kern w:val="0"/>
                <w:sz w:val="18"/>
                <w:szCs w:val="18"/>
              </w:rPr>
              <w:t>级</w:t>
            </w:r>
          </w:p>
        </w:tc>
        <w:tc>
          <w:tcPr>
            <w:tcW w:w="3835" w:type="pct"/>
            <w:tcBorders>
              <w:tl2br w:val="nil"/>
              <w:tr2bl w:val="nil"/>
            </w:tcBorders>
            <w:vAlign w:val="center"/>
          </w:tcPr>
          <w:p w14:paraId="061AAE1F">
            <w:pPr>
              <w:ind w:firstLine="0" w:firstLineChars="0"/>
              <w:jc w:val="center"/>
              <w:rPr>
                <w:kern w:val="0"/>
                <w:sz w:val="18"/>
                <w:szCs w:val="18"/>
                <w:lang w:bidi="ar"/>
              </w:rPr>
            </w:pPr>
            <w:r>
              <w:rPr>
                <w:rFonts w:hint="eastAsia"/>
                <w:kern w:val="0"/>
                <w:sz w:val="18"/>
                <w:szCs w:val="18"/>
                <w:lang w:bidi="ar"/>
              </w:rPr>
              <w:t>≥5</w:t>
            </w:r>
          </w:p>
        </w:tc>
      </w:tr>
      <w:tr w14:paraId="1E21EF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65" w:type="pct"/>
            <w:tcBorders>
              <w:tl2br w:val="nil"/>
              <w:tr2bl w:val="nil"/>
            </w:tcBorders>
            <w:vAlign w:val="center"/>
          </w:tcPr>
          <w:p w14:paraId="7A99AF48">
            <w:pPr>
              <w:ind w:firstLine="0" w:firstLineChars="0"/>
              <w:jc w:val="center"/>
              <w:rPr>
                <w:kern w:val="0"/>
                <w:sz w:val="18"/>
                <w:szCs w:val="18"/>
              </w:rPr>
            </w:pPr>
            <w:r>
              <w:rPr>
                <w:rFonts w:hint="eastAsia"/>
                <w:kern w:val="0"/>
                <w:sz w:val="18"/>
                <w:szCs w:val="18"/>
              </w:rPr>
              <w:t>2</w:t>
            </w:r>
            <w:r>
              <w:rPr>
                <w:kern w:val="0"/>
                <w:sz w:val="18"/>
                <w:szCs w:val="18"/>
              </w:rPr>
              <w:t>级</w:t>
            </w:r>
          </w:p>
        </w:tc>
        <w:tc>
          <w:tcPr>
            <w:tcW w:w="3835" w:type="pct"/>
            <w:tcBorders>
              <w:tl2br w:val="nil"/>
              <w:tr2bl w:val="nil"/>
            </w:tcBorders>
            <w:vAlign w:val="center"/>
          </w:tcPr>
          <w:p w14:paraId="100D8CBA">
            <w:pPr>
              <w:ind w:firstLine="0" w:firstLineChars="0"/>
              <w:jc w:val="center"/>
              <w:rPr>
                <w:kern w:val="0"/>
                <w:sz w:val="18"/>
                <w:szCs w:val="18"/>
                <w:lang w:bidi="ar"/>
              </w:rPr>
            </w:pPr>
            <w:r>
              <w:rPr>
                <w:rFonts w:hint="eastAsia"/>
                <w:kern w:val="0"/>
                <w:sz w:val="18"/>
                <w:szCs w:val="18"/>
                <w:lang w:bidi="ar"/>
              </w:rPr>
              <w:t>≥3且</w:t>
            </w:r>
            <w:r>
              <w:rPr>
                <w:kern w:val="0"/>
                <w:sz w:val="18"/>
                <w:szCs w:val="18"/>
                <w:lang w:bidi="ar"/>
              </w:rPr>
              <w:t>&lt;5</w:t>
            </w:r>
          </w:p>
        </w:tc>
      </w:tr>
      <w:tr w14:paraId="3817AE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65" w:type="pct"/>
            <w:tcBorders>
              <w:tl2br w:val="nil"/>
              <w:tr2bl w:val="nil"/>
            </w:tcBorders>
            <w:vAlign w:val="center"/>
          </w:tcPr>
          <w:p w14:paraId="7DBFC1C8">
            <w:pPr>
              <w:ind w:firstLine="0" w:firstLineChars="0"/>
              <w:jc w:val="center"/>
              <w:rPr>
                <w:kern w:val="0"/>
                <w:sz w:val="18"/>
                <w:szCs w:val="18"/>
              </w:rPr>
            </w:pPr>
            <w:r>
              <w:rPr>
                <w:rFonts w:hint="eastAsia"/>
                <w:kern w:val="0"/>
                <w:sz w:val="18"/>
                <w:szCs w:val="18"/>
              </w:rPr>
              <w:t>3</w:t>
            </w:r>
            <w:r>
              <w:rPr>
                <w:kern w:val="0"/>
                <w:sz w:val="18"/>
                <w:szCs w:val="18"/>
              </w:rPr>
              <w:t>级</w:t>
            </w:r>
          </w:p>
        </w:tc>
        <w:tc>
          <w:tcPr>
            <w:tcW w:w="3835" w:type="pct"/>
            <w:tcBorders>
              <w:tl2br w:val="nil"/>
              <w:tr2bl w:val="nil"/>
            </w:tcBorders>
            <w:vAlign w:val="center"/>
          </w:tcPr>
          <w:p w14:paraId="603F8CDE">
            <w:pPr>
              <w:ind w:firstLine="0" w:firstLineChars="0"/>
              <w:jc w:val="center"/>
              <w:rPr>
                <w:kern w:val="0"/>
                <w:sz w:val="18"/>
                <w:szCs w:val="18"/>
                <w:lang w:bidi="ar"/>
              </w:rPr>
            </w:pPr>
            <w:r>
              <w:rPr>
                <w:kern w:val="0"/>
                <w:sz w:val="18"/>
                <w:szCs w:val="18"/>
                <w:lang w:bidi="ar"/>
              </w:rPr>
              <w:t>&lt;3</w:t>
            </w:r>
          </w:p>
        </w:tc>
      </w:tr>
    </w:tbl>
    <w:p w14:paraId="41464C7A">
      <w:pPr>
        <w:pStyle w:val="55"/>
        <w:numPr>
          <w:ilvl w:val="0"/>
          <w:numId w:val="36"/>
        </w:numPr>
        <w:spacing w:before="0" w:beforeLines="0" w:after="0" w:afterLines="0"/>
        <w:ind w:firstLine="420" w:firstLineChars="200"/>
        <w:rPr>
          <w:rFonts w:ascii="宋体" w:hAnsi="宋体" w:eastAsia="宋体" w:cs="宋体"/>
        </w:rPr>
      </w:pPr>
      <w:r>
        <w:rPr>
          <w:rFonts w:hint="eastAsia" w:ascii="宋体" w:hAnsi="宋体" w:eastAsia="宋体" w:cs="宋体"/>
        </w:rPr>
        <w:t>划叉法附着力检测评定等级应符合表14的规定。</w:t>
      </w:r>
    </w:p>
    <w:p w14:paraId="36E50DB5">
      <w:pPr>
        <w:pStyle w:val="72"/>
        <w:numPr>
          <w:ilvl w:val="2"/>
          <w:numId w:val="0"/>
        </w:numPr>
        <w:tabs>
          <w:tab w:val="left" w:pos="0"/>
        </w:tabs>
        <w:adjustRightInd/>
        <w:snapToGrid/>
        <w:spacing w:before="0" w:after="0"/>
        <w:jc w:val="center"/>
        <w:outlineLvl w:val="9"/>
        <w:rPr>
          <w:rFonts w:ascii="黑体" w:hAnsi="Times New Roman" w:eastAsia="黑体"/>
        </w:rPr>
      </w:pPr>
      <w:r>
        <w:rPr>
          <w:rFonts w:hint="eastAsia" w:ascii="黑体" w:hAnsi="Times New Roman" w:eastAsia="黑体"/>
        </w:rPr>
        <w:t>表14  涂层划叉法附着力评定等级</w:t>
      </w:r>
    </w:p>
    <w:tbl>
      <w:tblPr>
        <w:tblStyle w:val="39"/>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70"/>
        <w:gridCol w:w="6476"/>
      </w:tblGrid>
      <w:tr w14:paraId="35C540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66" w:type="pct"/>
            <w:tcBorders>
              <w:tl2br w:val="nil"/>
              <w:tr2bl w:val="nil"/>
            </w:tcBorders>
          </w:tcPr>
          <w:p w14:paraId="4A0B3285">
            <w:pPr>
              <w:ind w:firstLine="0" w:firstLineChars="0"/>
              <w:jc w:val="center"/>
              <w:rPr>
                <w:kern w:val="0"/>
                <w:sz w:val="18"/>
                <w:szCs w:val="18"/>
                <w:lang w:bidi="ar"/>
              </w:rPr>
            </w:pPr>
            <w:r>
              <w:rPr>
                <w:kern w:val="0"/>
                <w:sz w:val="18"/>
                <w:szCs w:val="18"/>
              </w:rPr>
              <w:t>评定</w:t>
            </w:r>
            <w:r>
              <w:rPr>
                <w:kern w:val="0"/>
                <w:sz w:val="18"/>
                <w:szCs w:val="18"/>
                <w:lang w:bidi="ar"/>
              </w:rPr>
              <w:t>评级</w:t>
            </w:r>
          </w:p>
        </w:tc>
        <w:tc>
          <w:tcPr>
            <w:tcW w:w="3834" w:type="pct"/>
            <w:tcBorders>
              <w:tl2br w:val="nil"/>
              <w:tr2bl w:val="nil"/>
            </w:tcBorders>
            <w:vAlign w:val="center"/>
          </w:tcPr>
          <w:p w14:paraId="7631FF1E">
            <w:pPr>
              <w:ind w:firstLine="0" w:firstLineChars="0"/>
              <w:jc w:val="center"/>
              <w:rPr>
                <w:kern w:val="0"/>
                <w:sz w:val="18"/>
                <w:szCs w:val="18"/>
                <w:lang w:bidi="ar"/>
              </w:rPr>
            </w:pPr>
            <w:r>
              <w:rPr>
                <w:kern w:val="0"/>
                <w:sz w:val="18"/>
                <w:szCs w:val="18"/>
                <w:lang w:bidi="ar"/>
              </w:rPr>
              <w:t>划叉部位状态</w:t>
            </w:r>
          </w:p>
        </w:tc>
      </w:tr>
      <w:tr w14:paraId="610A27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66" w:type="pct"/>
            <w:tcBorders>
              <w:tl2br w:val="nil"/>
              <w:tr2bl w:val="nil"/>
            </w:tcBorders>
            <w:vAlign w:val="center"/>
          </w:tcPr>
          <w:p w14:paraId="200F7647">
            <w:pPr>
              <w:ind w:firstLine="0" w:firstLineChars="0"/>
              <w:jc w:val="center"/>
              <w:rPr>
                <w:kern w:val="0"/>
                <w:sz w:val="18"/>
                <w:szCs w:val="18"/>
              </w:rPr>
            </w:pPr>
            <w:r>
              <w:rPr>
                <w:rFonts w:hint="eastAsia"/>
                <w:kern w:val="0"/>
                <w:sz w:val="18"/>
                <w:szCs w:val="18"/>
              </w:rPr>
              <w:t>1</w:t>
            </w:r>
            <w:r>
              <w:rPr>
                <w:kern w:val="0"/>
                <w:sz w:val="18"/>
                <w:szCs w:val="18"/>
              </w:rPr>
              <w:t>级</w:t>
            </w:r>
          </w:p>
        </w:tc>
        <w:tc>
          <w:tcPr>
            <w:tcW w:w="3834" w:type="pct"/>
            <w:tcBorders>
              <w:tl2br w:val="nil"/>
              <w:tr2bl w:val="nil"/>
            </w:tcBorders>
            <w:vAlign w:val="center"/>
          </w:tcPr>
          <w:p w14:paraId="553CA776">
            <w:pPr>
              <w:ind w:firstLine="0" w:firstLineChars="0"/>
              <w:jc w:val="center"/>
              <w:rPr>
                <w:kern w:val="0"/>
                <w:sz w:val="18"/>
                <w:szCs w:val="18"/>
                <w:lang w:bidi="ar"/>
              </w:rPr>
            </w:pPr>
            <w:r>
              <w:rPr>
                <w:kern w:val="0"/>
                <w:sz w:val="18"/>
                <w:szCs w:val="18"/>
                <w:lang w:bidi="ar"/>
              </w:rPr>
              <w:t>无剥落</w:t>
            </w:r>
          </w:p>
        </w:tc>
      </w:tr>
      <w:tr w14:paraId="2DB6C0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66" w:type="pct"/>
            <w:tcBorders>
              <w:tl2br w:val="nil"/>
              <w:tr2bl w:val="nil"/>
            </w:tcBorders>
            <w:vAlign w:val="center"/>
          </w:tcPr>
          <w:p w14:paraId="25FE5744">
            <w:pPr>
              <w:ind w:firstLine="0" w:firstLineChars="0"/>
              <w:jc w:val="center"/>
              <w:rPr>
                <w:kern w:val="0"/>
                <w:sz w:val="18"/>
                <w:szCs w:val="18"/>
              </w:rPr>
            </w:pPr>
            <w:r>
              <w:rPr>
                <w:rFonts w:hint="eastAsia"/>
                <w:kern w:val="0"/>
                <w:sz w:val="18"/>
                <w:szCs w:val="18"/>
              </w:rPr>
              <w:t>2</w:t>
            </w:r>
            <w:r>
              <w:rPr>
                <w:kern w:val="0"/>
                <w:sz w:val="18"/>
                <w:szCs w:val="18"/>
              </w:rPr>
              <w:t>级</w:t>
            </w:r>
          </w:p>
        </w:tc>
        <w:tc>
          <w:tcPr>
            <w:tcW w:w="3834" w:type="pct"/>
            <w:tcBorders>
              <w:tl2br w:val="nil"/>
              <w:tr2bl w:val="nil"/>
            </w:tcBorders>
            <w:vAlign w:val="center"/>
          </w:tcPr>
          <w:p w14:paraId="4DAEB8DB">
            <w:pPr>
              <w:ind w:firstLine="0" w:firstLineChars="0"/>
              <w:jc w:val="center"/>
              <w:rPr>
                <w:kern w:val="0"/>
                <w:sz w:val="18"/>
                <w:szCs w:val="18"/>
                <w:lang w:bidi="ar"/>
              </w:rPr>
            </w:pPr>
            <w:r>
              <w:rPr>
                <w:kern w:val="0"/>
                <w:sz w:val="18"/>
                <w:szCs w:val="18"/>
                <w:lang w:bidi="ar"/>
              </w:rPr>
              <w:t>划叉部交点1.5mm内有剥落</w:t>
            </w:r>
          </w:p>
        </w:tc>
      </w:tr>
      <w:tr w14:paraId="0E1CB4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66" w:type="pct"/>
            <w:tcBorders>
              <w:tl2br w:val="nil"/>
              <w:tr2bl w:val="nil"/>
            </w:tcBorders>
            <w:vAlign w:val="center"/>
          </w:tcPr>
          <w:p w14:paraId="72F38868">
            <w:pPr>
              <w:ind w:firstLine="0" w:firstLineChars="0"/>
              <w:jc w:val="center"/>
              <w:rPr>
                <w:kern w:val="0"/>
                <w:sz w:val="18"/>
                <w:szCs w:val="18"/>
              </w:rPr>
            </w:pPr>
            <w:r>
              <w:rPr>
                <w:rFonts w:hint="eastAsia"/>
                <w:kern w:val="0"/>
                <w:sz w:val="18"/>
                <w:szCs w:val="18"/>
              </w:rPr>
              <w:t>3</w:t>
            </w:r>
            <w:r>
              <w:rPr>
                <w:kern w:val="0"/>
                <w:sz w:val="18"/>
                <w:szCs w:val="18"/>
              </w:rPr>
              <w:t>级</w:t>
            </w:r>
          </w:p>
        </w:tc>
        <w:tc>
          <w:tcPr>
            <w:tcW w:w="3834" w:type="pct"/>
            <w:tcBorders>
              <w:tl2br w:val="nil"/>
              <w:tr2bl w:val="nil"/>
            </w:tcBorders>
            <w:vAlign w:val="center"/>
          </w:tcPr>
          <w:p w14:paraId="6FA447C2">
            <w:pPr>
              <w:ind w:firstLine="0" w:firstLineChars="0"/>
              <w:jc w:val="center"/>
              <w:rPr>
                <w:kern w:val="0"/>
                <w:sz w:val="18"/>
                <w:szCs w:val="18"/>
                <w:lang w:bidi="ar"/>
              </w:rPr>
            </w:pPr>
            <w:r>
              <w:rPr>
                <w:kern w:val="0"/>
                <w:sz w:val="18"/>
                <w:szCs w:val="18"/>
                <w:lang w:bidi="ar"/>
              </w:rPr>
              <w:t>划叉部交点3.0mm内有剥落</w:t>
            </w:r>
          </w:p>
          <w:p w14:paraId="75E5F7F2">
            <w:pPr>
              <w:ind w:firstLine="0" w:firstLineChars="0"/>
              <w:jc w:val="center"/>
              <w:rPr>
                <w:kern w:val="0"/>
                <w:sz w:val="18"/>
                <w:szCs w:val="18"/>
                <w:lang w:bidi="ar"/>
              </w:rPr>
            </w:pPr>
            <w:r>
              <w:rPr>
                <w:kern w:val="0"/>
                <w:sz w:val="18"/>
                <w:szCs w:val="18"/>
                <w:lang w:bidi="ar"/>
              </w:rPr>
              <w:t>或划叉部剥落面积大于50%有剥落</w:t>
            </w:r>
          </w:p>
          <w:p w14:paraId="12F42C08">
            <w:pPr>
              <w:ind w:firstLine="0" w:firstLineChars="0"/>
              <w:jc w:val="center"/>
              <w:rPr>
                <w:kern w:val="0"/>
                <w:sz w:val="18"/>
                <w:szCs w:val="18"/>
                <w:lang w:bidi="ar"/>
              </w:rPr>
            </w:pPr>
            <w:r>
              <w:rPr>
                <w:kern w:val="0"/>
                <w:sz w:val="18"/>
                <w:szCs w:val="18"/>
                <w:lang w:bidi="ar"/>
              </w:rPr>
              <w:t>或剥落面积大于划叉部分</w:t>
            </w:r>
          </w:p>
        </w:tc>
      </w:tr>
    </w:tbl>
    <w:p w14:paraId="523E2FC3">
      <w:pPr>
        <w:pStyle w:val="72"/>
        <w:tabs>
          <w:tab w:val="left" w:pos="0"/>
        </w:tabs>
      </w:pPr>
      <w:r>
        <w:rPr>
          <w:rFonts w:hint="eastAsia"/>
        </w:rPr>
        <w:t>外观损伤评定包括起泡、开裂、剥落、划线和人造缺陷等项目，应按下列规定评定，并按照起泡、开裂、剥落、划线和人造缺陷等项目最低等级确定外观损伤的等级：</w:t>
      </w:r>
    </w:p>
    <w:p w14:paraId="7CF1C741">
      <w:pPr>
        <w:pStyle w:val="55"/>
        <w:numPr>
          <w:ilvl w:val="0"/>
          <w:numId w:val="37"/>
        </w:numPr>
        <w:spacing w:before="0" w:beforeLines="0" w:after="0" w:afterLines="0"/>
        <w:ind w:firstLine="420" w:firstLineChars="200"/>
        <w:rPr>
          <w:rFonts w:ascii="宋体" w:hAnsi="宋体" w:eastAsia="宋体" w:cs="宋体"/>
        </w:rPr>
      </w:pPr>
      <w:r>
        <w:rPr>
          <w:rFonts w:hint="eastAsia" w:ascii="宋体" w:hAnsi="宋体" w:eastAsia="宋体" w:cs="宋体"/>
        </w:rPr>
        <w:t>起泡程度评定等级应符合表15的规定。</w:t>
      </w:r>
    </w:p>
    <w:p w14:paraId="3511CF76">
      <w:pPr>
        <w:pStyle w:val="72"/>
        <w:numPr>
          <w:ilvl w:val="2"/>
          <w:numId w:val="0"/>
        </w:numPr>
        <w:tabs>
          <w:tab w:val="left" w:pos="0"/>
        </w:tabs>
        <w:adjustRightInd/>
        <w:snapToGrid/>
        <w:spacing w:before="0" w:after="0"/>
        <w:jc w:val="center"/>
        <w:outlineLvl w:val="9"/>
        <w:rPr>
          <w:rFonts w:ascii="黑体" w:hAnsi="Times New Roman" w:eastAsia="黑体"/>
        </w:rPr>
      </w:pPr>
      <w:r>
        <w:rPr>
          <w:rFonts w:hint="eastAsia" w:ascii="黑体" w:hAnsi="Times New Roman" w:eastAsia="黑体"/>
        </w:rPr>
        <w:t>表15  起泡程度评定等级</w:t>
      </w:r>
    </w:p>
    <w:tbl>
      <w:tblPr>
        <w:tblStyle w:val="39"/>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091"/>
        <w:gridCol w:w="4355"/>
      </w:tblGrid>
      <w:tr w14:paraId="1D9E89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422" w:type="pct"/>
            <w:tcBorders>
              <w:tl2br w:val="nil"/>
              <w:tr2bl w:val="nil"/>
            </w:tcBorders>
            <w:vAlign w:val="center"/>
          </w:tcPr>
          <w:p w14:paraId="3667E5A1">
            <w:pPr>
              <w:ind w:firstLine="0" w:firstLineChars="0"/>
              <w:jc w:val="center"/>
              <w:rPr>
                <w:kern w:val="0"/>
                <w:sz w:val="18"/>
                <w:szCs w:val="18"/>
                <w:lang w:bidi="ar"/>
              </w:rPr>
            </w:pPr>
            <w:r>
              <w:rPr>
                <w:kern w:val="0"/>
                <w:sz w:val="18"/>
                <w:szCs w:val="18"/>
              </w:rPr>
              <w:t>评定</w:t>
            </w:r>
            <w:r>
              <w:rPr>
                <w:kern w:val="0"/>
                <w:sz w:val="18"/>
                <w:szCs w:val="18"/>
                <w:lang w:bidi="ar"/>
              </w:rPr>
              <w:t>评级</w:t>
            </w:r>
          </w:p>
        </w:tc>
        <w:tc>
          <w:tcPr>
            <w:tcW w:w="2578" w:type="pct"/>
            <w:tcBorders>
              <w:tl2br w:val="nil"/>
              <w:tr2bl w:val="nil"/>
            </w:tcBorders>
            <w:vAlign w:val="center"/>
          </w:tcPr>
          <w:p w14:paraId="5CF2BAF9">
            <w:pPr>
              <w:ind w:firstLine="0" w:firstLineChars="0"/>
              <w:jc w:val="center"/>
              <w:rPr>
                <w:kern w:val="0"/>
                <w:sz w:val="18"/>
                <w:szCs w:val="18"/>
                <w:lang w:bidi="ar"/>
              </w:rPr>
            </w:pPr>
            <w:r>
              <w:rPr>
                <w:kern w:val="0"/>
                <w:sz w:val="18"/>
                <w:szCs w:val="18"/>
                <w:lang w:bidi="ar"/>
              </w:rPr>
              <w:t>起泡密度</w:t>
            </w:r>
          </w:p>
          <w:p w14:paraId="55CA0AA7">
            <w:pPr>
              <w:ind w:firstLine="0" w:firstLineChars="0"/>
              <w:jc w:val="center"/>
              <w:rPr>
                <w:kern w:val="0"/>
                <w:sz w:val="18"/>
                <w:szCs w:val="18"/>
                <w:lang w:bidi="ar"/>
              </w:rPr>
            </w:pPr>
            <w:r>
              <w:rPr>
                <w:kern w:val="0"/>
                <w:sz w:val="18"/>
                <w:szCs w:val="18"/>
                <w:lang w:bidi="ar"/>
              </w:rPr>
              <w:t>个/m</w:t>
            </w:r>
            <w:r>
              <w:rPr>
                <w:kern w:val="0"/>
                <w:sz w:val="18"/>
                <w:szCs w:val="18"/>
                <w:vertAlign w:val="superscript"/>
                <w:lang w:bidi="ar"/>
              </w:rPr>
              <w:t>2</w:t>
            </w:r>
          </w:p>
        </w:tc>
      </w:tr>
      <w:tr w14:paraId="2C3649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422" w:type="pct"/>
            <w:tcBorders>
              <w:tl2br w:val="nil"/>
              <w:tr2bl w:val="nil"/>
            </w:tcBorders>
            <w:vAlign w:val="center"/>
          </w:tcPr>
          <w:p w14:paraId="59DEE5D4">
            <w:pPr>
              <w:ind w:firstLine="0" w:firstLineChars="0"/>
              <w:jc w:val="center"/>
              <w:rPr>
                <w:kern w:val="0"/>
                <w:sz w:val="18"/>
                <w:szCs w:val="18"/>
              </w:rPr>
            </w:pPr>
            <w:r>
              <w:rPr>
                <w:rFonts w:hint="eastAsia"/>
                <w:kern w:val="0"/>
                <w:sz w:val="18"/>
                <w:szCs w:val="18"/>
              </w:rPr>
              <w:t>1</w:t>
            </w:r>
            <w:r>
              <w:rPr>
                <w:kern w:val="0"/>
                <w:sz w:val="18"/>
                <w:szCs w:val="18"/>
              </w:rPr>
              <w:t>级</w:t>
            </w:r>
          </w:p>
        </w:tc>
        <w:tc>
          <w:tcPr>
            <w:tcW w:w="2578" w:type="pct"/>
            <w:tcBorders>
              <w:tl2br w:val="nil"/>
              <w:tr2bl w:val="nil"/>
            </w:tcBorders>
            <w:vAlign w:val="center"/>
          </w:tcPr>
          <w:p w14:paraId="11E2AE62">
            <w:pPr>
              <w:ind w:firstLine="0" w:firstLineChars="0"/>
              <w:jc w:val="center"/>
              <w:rPr>
                <w:kern w:val="0"/>
                <w:sz w:val="18"/>
                <w:szCs w:val="18"/>
                <w:lang w:bidi="ar"/>
              </w:rPr>
            </w:pPr>
            <w:r>
              <w:rPr>
                <w:kern w:val="0"/>
                <w:sz w:val="18"/>
                <w:szCs w:val="18"/>
                <w:lang w:bidi="ar"/>
              </w:rPr>
              <w:t>0</w:t>
            </w:r>
          </w:p>
        </w:tc>
      </w:tr>
      <w:tr w14:paraId="6D67AC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422" w:type="pct"/>
            <w:tcBorders>
              <w:tl2br w:val="nil"/>
              <w:tr2bl w:val="nil"/>
            </w:tcBorders>
            <w:vAlign w:val="center"/>
          </w:tcPr>
          <w:p w14:paraId="19469573">
            <w:pPr>
              <w:ind w:firstLine="0" w:firstLineChars="0"/>
              <w:jc w:val="center"/>
              <w:rPr>
                <w:kern w:val="0"/>
                <w:sz w:val="18"/>
                <w:szCs w:val="18"/>
              </w:rPr>
            </w:pPr>
            <w:r>
              <w:rPr>
                <w:rFonts w:hint="eastAsia"/>
                <w:kern w:val="0"/>
                <w:sz w:val="18"/>
                <w:szCs w:val="18"/>
              </w:rPr>
              <w:t>2</w:t>
            </w:r>
            <w:r>
              <w:rPr>
                <w:kern w:val="0"/>
                <w:sz w:val="18"/>
                <w:szCs w:val="18"/>
              </w:rPr>
              <w:t>级</w:t>
            </w:r>
          </w:p>
        </w:tc>
        <w:tc>
          <w:tcPr>
            <w:tcW w:w="2578" w:type="pct"/>
            <w:tcBorders>
              <w:tl2br w:val="nil"/>
              <w:tr2bl w:val="nil"/>
            </w:tcBorders>
            <w:vAlign w:val="center"/>
          </w:tcPr>
          <w:p w14:paraId="79AA5D5E">
            <w:pPr>
              <w:ind w:firstLine="0" w:firstLineChars="0"/>
              <w:jc w:val="center"/>
              <w:rPr>
                <w:kern w:val="0"/>
                <w:sz w:val="18"/>
                <w:szCs w:val="18"/>
                <w:lang w:bidi="ar"/>
              </w:rPr>
            </w:pPr>
            <w:r>
              <w:rPr>
                <w:kern w:val="0"/>
                <w:sz w:val="18"/>
                <w:szCs w:val="18"/>
                <w:lang w:bidi="ar"/>
              </w:rPr>
              <w:t>≤10</w:t>
            </w:r>
          </w:p>
        </w:tc>
      </w:tr>
      <w:tr w14:paraId="4275FD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422" w:type="pct"/>
            <w:tcBorders>
              <w:tl2br w:val="nil"/>
              <w:tr2bl w:val="nil"/>
            </w:tcBorders>
            <w:vAlign w:val="center"/>
          </w:tcPr>
          <w:p w14:paraId="61BA9E2E">
            <w:pPr>
              <w:ind w:firstLine="0" w:firstLineChars="0"/>
              <w:jc w:val="center"/>
              <w:rPr>
                <w:kern w:val="0"/>
                <w:sz w:val="18"/>
                <w:szCs w:val="18"/>
              </w:rPr>
            </w:pPr>
            <w:r>
              <w:rPr>
                <w:rFonts w:hint="eastAsia"/>
                <w:kern w:val="0"/>
                <w:sz w:val="18"/>
                <w:szCs w:val="18"/>
              </w:rPr>
              <w:t>3</w:t>
            </w:r>
            <w:r>
              <w:rPr>
                <w:kern w:val="0"/>
                <w:sz w:val="18"/>
                <w:szCs w:val="18"/>
              </w:rPr>
              <w:t>级</w:t>
            </w:r>
          </w:p>
        </w:tc>
        <w:tc>
          <w:tcPr>
            <w:tcW w:w="2578" w:type="pct"/>
            <w:tcBorders>
              <w:tl2br w:val="nil"/>
              <w:tr2bl w:val="nil"/>
            </w:tcBorders>
            <w:vAlign w:val="center"/>
          </w:tcPr>
          <w:p w14:paraId="20E6C47C">
            <w:pPr>
              <w:ind w:firstLine="0" w:firstLineChars="0"/>
              <w:jc w:val="center"/>
              <w:rPr>
                <w:kern w:val="0"/>
                <w:sz w:val="18"/>
                <w:szCs w:val="18"/>
                <w:lang w:bidi="ar"/>
              </w:rPr>
            </w:pPr>
            <w:r>
              <w:rPr>
                <w:kern w:val="0"/>
                <w:sz w:val="18"/>
                <w:szCs w:val="18"/>
                <w:lang w:bidi="ar"/>
              </w:rPr>
              <w:t>＞10</w:t>
            </w:r>
          </w:p>
        </w:tc>
      </w:tr>
    </w:tbl>
    <w:p w14:paraId="4C215A9F">
      <w:pPr>
        <w:pStyle w:val="55"/>
        <w:numPr>
          <w:ilvl w:val="0"/>
          <w:numId w:val="37"/>
        </w:numPr>
        <w:spacing w:before="0" w:beforeLines="0" w:after="0" w:afterLines="0"/>
        <w:ind w:firstLine="420" w:firstLineChars="200"/>
        <w:rPr>
          <w:rFonts w:ascii="宋体" w:hAnsi="宋体" w:eastAsia="宋体" w:cs="宋体"/>
        </w:rPr>
      </w:pPr>
      <w:r>
        <w:rPr>
          <w:rFonts w:hint="eastAsia" w:ascii="宋体" w:hAnsi="宋体" w:eastAsia="宋体" w:cs="宋体"/>
        </w:rPr>
        <w:t>开裂程度评定等级应符合表16的规定。</w:t>
      </w:r>
    </w:p>
    <w:p w14:paraId="3CD289CB">
      <w:pPr>
        <w:pStyle w:val="72"/>
        <w:numPr>
          <w:ilvl w:val="2"/>
          <w:numId w:val="0"/>
        </w:numPr>
        <w:tabs>
          <w:tab w:val="left" w:pos="0"/>
        </w:tabs>
        <w:adjustRightInd/>
        <w:snapToGrid/>
        <w:spacing w:before="0" w:after="0"/>
        <w:jc w:val="center"/>
        <w:outlineLvl w:val="9"/>
        <w:rPr>
          <w:rFonts w:ascii="黑体" w:hAnsi="Times New Roman" w:eastAsia="黑体"/>
        </w:rPr>
      </w:pPr>
      <w:r>
        <w:rPr>
          <w:rFonts w:hint="eastAsia" w:ascii="黑体" w:hAnsi="Times New Roman" w:eastAsia="黑体"/>
        </w:rPr>
        <w:t>表16  开裂程度评定等级</w:t>
      </w:r>
    </w:p>
    <w:tbl>
      <w:tblPr>
        <w:tblStyle w:val="39"/>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44"/>
        <w:gridCol w:w="3072"/>
        <w:gridCol w:w="3830"/>
      </w:tblGrid>
      <w:tr w14:paraId="51B700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14" w:type="pct"/>
            <w:tcBorders>
              <w:tl2br w:val="nil"/>
              <w:tr2bl w:val="nil"/>
            </w:tcBorders>
            <w:vAlign w:val="center"/>
          </w:tcPr>
          <w:p w14:paraId="52B0D04F">
            <w:pPr>
              <w:ind w:firstLine="0" w:firstLineChars="0"/>
              <w:jc w:val="center"/>
              <w:rPr>
                <w:kern w:val="0"/>
                <w:sz w:val="18"/>
                <w:szCs w:val="18"/>
                <w:lang w:bidi="ar"/>
              </w:rPr>
            </w:pPr>
            <w:r>
              <w:rPr>
                <w:kern w:val="0"/>
                <w:sz w:val="18"/>
                <w:szCs w:val="18"/>
              </w:rPr>
              <w:t>评定</w:t>
            </w:r>
            <w:r>
              <w:rPr>
                <w:kern w:val="0"/>
                <w:sz w:val="18"/>
                <w:szCs w:val="18"/>
                <w:lang w:bidi="ar"/>
              </w:rPr>
              <w:t>评级</w:t>
            </w:r>
          </w:p>
        </w:tc>
        <w:tc>
          <w:tcPr>
            <w:tcW w:w="1818" w:type="pct"/>
            <w:tcBorders>
              <w:tl2br w:val="nil"/>
              <w:tr2bl w:val="nil"/>
            </w:tcBorders>
            <w:vAlign w:val="center"/>
          </w:tcPr>
          <w:p w14:paraId="27EAB5F8">
            <w:pPr>
              <w:ind w:firstLine="0" w:firstLineChars="0"/>
              <w:jc w:val="center"/>
              <w:rPr>
                <w:kern w:val="0"/>
                <w:sz w:val="18"/>
                <w:szCs w:val="18"/>
                <w:lang w:bidi="ar"/>
              </w:rPr>
            </w:pPr>
            <w:r>
              <w:rPr>
                <w:kern w:val="0"/>
                <w:sz w:val="18"/>
                <w:szCs w:val="18"/>
                <w:lang w:bidi="ar"/>
              </w:rPr>
              <w:t>开裂数量</w:t>
            </w:r>
          </w:p>
        </w:tc>
        <w:tc>
          <w:tcPr>
            <w:tcW w:w="2267" w:type="pct"/>
            <w:tcBorders>
              <w:tl2br w:val="nil"/>
              <w:tr2bl w:val="nil"/>
            </w:tcBorders>
            <w:vAlign w:val="center"/>
          </w:tcPr>
          <w:p w14:paraId="4DD2D7EE">
            <w:pPr>
              <w:ind w:firstLine="0" w:firstLineChars="0"/>
              <w:jc w:val="center"/>
              <w:rPr>
                <w:kern w:val="0"/>
                <w:sz w:val="18"/>
                <w:szCs w:val="18"/>
                <w:lang w:bidi="ar"/>
              </w:rPr>
            </w:pPr>
            <w:r>
              <w:rPr>
                <w:kern w:val="0"/>
                <w:sz w:val="18"/>
                <w:szCs w:val="18"/>
                <w:lang w:bidi="ar"/>
              </w:rPr>
              <w:t>开裂大小</w:t>
            </w:r>
          </w:p>
        </w:tc>
      </w:tr>
      <w:tr w14:paraId="0B1EC6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14" w:type="pct"/>
            <w:tcBorders>
              <w:tl2br w:val="nil"/>
              <w:tr2bl w:val="nil"/>
            </w:tcBorders>
            <w:vAlign w:val="center"/>
          </w:tcPr>
          <w:p w14:paraId="2112E34B">
            <w:pPr>
              <w:ind w:firstLine="0" w:firstLineChars="0"/>
              <w:jc w:val="center"/>
              <w:rPr>
                <w:kern w:val="0"/>
                <w:sz w:val="18"/>
                <w:szCs w:val="18"/>
              </w:rPr>
            </w:pPr>
            <w:r>
              <w:rPr>
                <w:rFonts w:hint="eastAsia"/>
                <w:kern w:val="0"/>
                <w:sz w:val="18"/>
                <w:szCs w:val="18"/>
              </w:rPr>
              <w:t>1</w:t>
            </w:r>
            <w:r>
              <w:rPr>
                <w:kern w:val="0"/>
                <w:sz w:val="18"/>
                <w:szCs w:val="18"/>
              </w:rPr>
              <w:t>级</w:t>
            </w:r>
          </w:p>
        </w:tc>
        <w:tc>
          <w:tcPr>
            <w:tcW w:w="1818" w:type="pct"/>
            <w:tcBorders>
              <w:tl2br w:val="nil"/>
              <w:tr2bl w:val="nil"/>
            </w:tcBorders>
            <w:vAlign w:val="center"/>
          </w:tcPr>
          <w:p w14:paraId="290485FE">
            <w:pPr>
              <w:ind w:firstLine="0" w:firstLineChars="0"/>
              <w:jc w:val="center"/>
              <w:rPr>
                <w:kern w:val="0"/>
                <w:sz w:val="18"/>
                <w:szCs w:val="18"/>
                <w:lang w:bidi="ar"/>
              </w:rPr>
            </w:pPr>
            <w:r>
              <w:rPr>
                <w:kern w:val="0"/>
                <w:sz w:val="18"/>
                <w:szCs w:val="18"/>
                <w:lang w:bidi="ar"/>
              </w:rPr>
              <w:t>无可见开裂</w:t>
            </w:r>
          </w:p>
        </w:tc>
        <w:tc>
          <w:tcPr>
            <w:tcW w:w="2267" w:type="pct"/>
            <w:tcBorders>
              <w:tl2br w:val="nil"/>
              <w:tr2bl w:val="nil"/>
            </w:tcBorders>
            <w:vAlign w:val="center"/>
          </w:tcPr>
          <w:p w14:paraId="45DCA740">
            <w:pPr>
              <w:ind w:firstLine="0" w:firstLineChars="0"/>
              <w:jc w:val="center"/>
              <w:rPr>
                <w:kern w:val="0"/>
                <w:sz w:val="18"/>
                <w:szCs w:val="18"/>
                <w:lang w:bidi="ar"/>
              </w:rPr>
            </w:pPr>
            <w:r>
              <w:rPr>
                <w:kern w:val="0"/>
                <w:sz w:val="18"/>
                <w:szCs w:val="18"/>
                <w:lang w:bidi="ar"/>
              </w:rPr>
              <w:t>10倍放大镜下无可见</w:t>
            </w:r>
          </w:p>
        </w:tc>
      </w:tr>
      <w:tr w14:paraId="464DCE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14" w:type="pct"/>
            <w:tcBorders>
              <w:tl2br w:val="nil"/>
              <w:tr2bl w:val="nil"/>
            </w:tcBorders>
            <w:vAlign w:val="center"/>
          </w:tcPr>
          <w:p w14:paraId="55893835">
            <w:pPr>
              <w:ind w:firstLine="0" w:firstLineChars="0"/>
              <w:jc w:val="center"/>
              <w:rPr>
                <w:kern w:val="0"/>
                <w:sz w:val="18"/>
                <w:szCs w:val="18"/>
              </w:rPr>
            </w:pPr>
            <w:r>
              <w:rPr>
                <w:rFonts w:hint="eastAsia"/>
                <w:kern w:val="0"/>
                <w:sz w:val="18"/>
                <w:szCs w:val="18"/>
              </w:rPr>
              <w:t>2</w:t>
            </w:r>
            <w:r>
              <w:rPr>
                <w:kern w:val="0"/>
                <w:sz w:val="18"/>
                <w:szCs w:val="18"/>
              </w:rPr>
              <w:t>级</w:t>
            </w:r>
          </w:p>
        </w:tc>
        <w:tc>
          <w:tcPr>
            <w:tcW w:w="1818" w:type="pct"/>
            <w:tcBorders>
              <w:tl2br w:val="nil"/>
              <w:tr2bl w:val="nil"/>
            </w:tcBorders>
            <w:vAlign w:val="center"/>
          </w:tcPr>
          <w:p w14:paraId="2C42FA07">
            <w:pPr>
              <w:ind w:firstLine="0" w:firstLineChars="0"/>
              <w:jc w:val="center"/>
              <w:rPr>
                <w:kern w:val="0"/>
                <w:sz w:val="18"/>
                <w:szCs w:val="18"/>
                <w:lang w:bidi="ar"/>
              </w:rPr>
            </w:pPr>
            <w:r>
              <w:rPr>
                <w:kern w:val="0"/>
                <w:sz w:val="18"/>
                <w:szCs w:val="18"/>
                <w:lang w:bidi="ar"/>
              </w:rPr>
              <w:t>很少几条或少量，小且少的可以忽略的开裂或仅限可以察觉的开裂</w:t>
            </w:r>
          </w:p>
        </w:tc>
        <w:tc>
          <w:tcPr>
            <w:tcW w:w="2267" w:type="pct"/>
            <w:tcBorders>
              <w:tl2br w:val="nil"/>
              <w:tr2bl w:val="nil"/>
            </w:tcBorders>
            <w:vAlign w:val="center"/>
          </w:tcPr>
          <w:p w14:paraId="49A5EA09">
            <w:pPr>
              <w:ind w:firstLine="0" w:firstLineChars="0"/>
              <w:jc w:val="center"/>
              <w:rPr>
                <w:kern w:val="0"/>
                <w:sz w:val="18"/>
                <w:szCs w:val="18"/>
                <w:lang w:bidi="ar"/>
              </w:rPr>
            </w:pPr>
            <w:r>
              <w:rPr>
                <w:kern w:val="0"/>
                <w:sz w:val="18"/>
                <w:szCs w:val="18"/>
                <w:lang w:bidi="ar"/>
              </w:rPr>
              <w:t>10倍放大镜下可见或肉眼刚可见</w:t>
            </w:r>
          </w:p>
        </w:tc>
      </w:tr>
      <w:tr w14:paraId="175B28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14" w:type="pct"/>
            <w:tcBorders>
              <w:tl2br w:val="nil"/>
              <w:tr2bl w:val="nil"/>
            </w:tcBorders>
            <w:vAlign w:val="center"/>
          </w:tcPr>
          <w:p w14:paraId="2D184A5A">
            <w:pPr>
              <w:ind w:firstLine="0" w:firstLineChars="0"/>
              <w:jc w:val="center"/>
              <w:rPr>
                <w:kern w:val="0"/>
                <w:sz w:val="18"/>
                <w:szCs w:val="18"/>
              </w:rPr>
            </w:pPr>
            <w:r>
              <w:rPr>
                <w:rFonts w:hint="eastAsia"/>
                <w:kern w:val="0"/>
                <w:sz w:val="18"/>
                <w:szCs w:val="18"/>
              </w:rPr>
              <w:t>3</w:t>
            </w:r>
            <w:r>
              <w:rPr>
                <w:kern w:val="0"/>
                <w:sz w:val="18"/>
                <w:szCs w:val="18"/>
              </w:rPr>
              <w:t>级</w:t>
            </w:r>
          </w:p>
        </w:tc>
        <w:tc>
          <w:tcPr>
            <w:tcW w:w="1818" w:type="pct"/>
            <w:tcBorders>
              <w:tl2br w:val="nil"/>
              <w:tr2bl w:val="nil"/>
            </w:tcBorders>
            <w:vAlign w:val="center"/>
          </w:tcPr>
          <w:p w14:paraId="51E3D9C3">
            <w:pPr>
              <w:ind w:firstLine="0" w:firstLineChars="0"/>
              <w:jc w:val="center"/>
              <w:rPr>
                <w:kern w:val="0"/>
                <w:sz w:val="18"/>
                <w:szCs w:val="18"/>
                <w:lang w:bidi="ar"/>
              </w:rPr>
            </w:pPr>
            <w:r>
              <w:rPr>
                <w:kern w:val="0"/>
                <w:sz w:val="18"/>
                <w:szCs w:val="18"/>
                <w:lang w:bidi="ar"/>
              </w:rPr>
              <w:t>中等数量以上开裂</w:t>
            </w:r>
          </w:p>
        </w:tc>
        <w:tc>
          <w:tcPr>
            <w:tcW w:w="2267" w:type="pct"/>
            <w:tcBorders>
              <w:tl2br w:val="nil"/>
              <w:tr2bl w:val="nil"/>
            </w:tcBorders>
            <w:vAlign w:val="center"/>
          </w:tcPr>
          <w:p w14:paraId="3641F2CA">
            <w:pPr>
              <w:ind w:firstLine="0" w:firstLineChars="0"/>
              <w:jc w:val="center"/>
              <w:rPr>
                <w:kern w:val="0"/>
                <w:sz w:val="18"/>
                <w:szCs w:val="18"/>
                <w:lang w:bidi="ar"/>
              </w:rPr>
            </w:pPr>
            <w:r>
              <w:rPr>
                <w:kern w:val="0"/>
                <w:sz w:val="18"/>
                <w:szCs w:val="18"/>
                <w:lang w:bidi="ar"/>
              </w:rPr>
              <w:t>正常视力下清晰可见或开裂基本达到1mm宽</w:t>
            </w:r>
          </w:p>
        </w:tc>
      </w:tr>
    </w:tbl>
    <w:p w14:paraId="32A56D5E">
      <w:pPr>
        <w:pStyle w:val="55"/>
        <w:numPr>
          <w:ilvl w:val="0"/>
          <w:numId w:val="37"/>
        </w:numPr>
        <w:spacing w:before="0" w:beforeLines="0" w:after="0" w:afterLines="0"/>
        <w:ind w:firstLine="420" w:firstLineChars="200"/>
        <w:rPr>
          <w:rFonts w:ascii="宋体" w:hAnsi="宋体" w:eastAsia="宋体" w:cs="宋体"/>
        </w:rPr>
      </w:pPr>
      <w:r>
        <w:rPr>
          <w:rFonts w:hint="eastAsia" w:ascii="宋体" w:hAnsi="宋体" w:eastAsia="宋体" w:cs="宋体"/>
        </w:rPr>
        <w:t>剥落程度评定等级应符合表17的规定。</w:t>
      </w:r>
    </w:p>
    <w:p w14:paraId="66A0B804">
      <w:pPr>
        <w:pStyle w:val="72"/>
        <w:numPr>
          <w:ilvl w:val="2"/>
          <w:numId w:val="0"/>
        </w:numPr>
        <w:tabs>
          <w:tab w:val="left" w:pos="0"/>
        </w:tabs>
        <w:adjustRightInd/>
        <w:snapToGrid/>
        <w:spacing w:before="0" w:after="0"/>
        <w:jc w:val="center"/>
        <w:outlineLvl w:val="9"/>
        <w:rPr>
          <w:rFonts w:ascii="黑体" w:hAnsi="Times New Roman" w:eastAsia="黑体"/>
        </w:rPr>
      </w:pPr>
      <w:r>
        <w:rPr>
          <w:rFonts w:hint="eastAsia" w:ascii="黑体" w:hAnsi="Times New Roman" w:eastAsia="黑体"/>
        </w:rPr>
        <w:t>表17  剥落等级评定等级</w:t>
      </w:r>
    </w:p>
    <w:tbl>
      <w:tblPr>
        <w:tblStyle w:val="39"/>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083"/>
        <w:gridCol w:w="4363"/>
      </w:tblGrid>
      <w:tr w14:paraId="069626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17" w:type="pct"/>
            <w:tcBorders>
              <w:tl2br w:val="nil"/>
              <w:tr2bl w:val="nil"/>
            </w:tcBorders>
          </w:tcPr>
          <w:p w14:paraId="2D878468">
            <w:pPr>
              <w:ind w:firstLine="0" w:firstLineChars="0"/>
              <w:jc w:val="center"/>
              <w:rPr>
                <w:kern w:val="0"/>
                <w:sz w:val="18"/>
                <w:szCs w:val="18"/>
                <w:lang w:bidi="ar"/>
              </w:rPr>
            </w:pPr>
            <w:r>
              <w:rPr>
                <w:kern w:val="0"/>
                <w:sz w:val="18"/>
                <w:szCs w:val="18"/>
              </w:rPr>
              <w:t>评定</w:t>
            </w:r>
            <w:r>
              <w:rPr>
                <w:kern w:val="0"/>
                <w:sz w:val="18"/>
                <w:szCs w:val="18"/>
                <w:lang w:bidi="ar"/>
              </w:rPr>
              <w:t>评级</w:t>
            </w:r>
          </w:p>
        </w:tc>
        <w:tc>
          <w:tcPr>
            <w:tcW w:w="2582" w:type="pct"/>
            <w:tcBorders>
              <w:tl2br w:val="nil"/>
              <w:tr2bl w:val="nil"/>
            </w:tcBorders>
          </w:tcPr>
          <w:p w14:paraId="79F26C23">
            <w:pPr>
              <w:ind w:firstLine="0" w:firstLineChars="0"/>
              <w:jc w:val="center"/>
              <w:rPr>
                <w:kern w:val="0"/>
                <w:sz w:val="18"/>
                <w:szCs w:val="18"/>
                <w:lang w:bidi="ar"/>
              </w:rPr>
            </w:pPr>
            <w:r>
              <w:rPr>
                <w:kern w:val="0"/>
                <w:sz w:val="18"/>
                <w:szCs w:val="18"/>
                <w:lang w:bidi="ar"/>
              </w:rPr>
              <w:t>剥落面积%</w:t>
            </w:r>
          </w:p>
        </w:tc>
      </w:tr>
      <w:tr w14:paraId="62628C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2417" w:type="pct"/>
            <w:tcBorders>
              <w:tl2br w:val="nil"/>
              <w:tr2bl w:val="nil"/>
            </w:tcBorders>
            <w:vAlign w:val="center"/>
          </w:tcPr>
          <w:p w14:paraId="5297B058">
            <w:pPr>
              <w:ind w:firstLine="0" w:firstLineChars="0"/>
              <w:jc w:val="center"/>
              <w:rPr>
                <w:kern w:val="0"/>
                <w:sz w:val="18"/>
                <w:szCs w:val="18"/>
              </w:rPr>
            </w:pPr>
            <w:r>
              <w:rPr>
                <w:rFonts w:hint="eastAsia"/>
                <w:kern w:val="0"/>
                <w:sz w:val="18"/>
                <w:szCs w:val="18"/>
              </w:rPr>
              <w:t>1</w:t>
            </w:r>
            <w:r>
              <w:rPr>
                <w:kern w:val="0"/>
                <w:sz w:val="18"/>
                <w:szCs w:val="18"/>
              </w:rPr>
              <w:t>级</w:t>
            </w:r>
          </w:p>
        </w:tc>
        <w:tc>
          <w:tcPr>
            <w:tcW w:w="2582" w:type="pct"/>
            <w:tcBorders>
              <w:tl2br w:val="nil"/>
              <w:tr2bl w:val="nil"/>
            </w:tcBorders>
          </w:tcPr>
          <w:p w14:paraId="129E514B">
            <w:pPr>
              <w:ind w:firstLine="0" w:firstLineChars="0"/>
              <w:jc w:val="center"/>
              <w:rPr>
                <w:kern w:val="0"/>
                <w:sz w:val="18"/>
                <w:szCs w:val="18"/>
                <w:lang w:bidi="ar"/>
              </w:rPr>
            </w:pPr>
            <w:r>
              <w:rPr>
                <w:kern w:val="0"/>
                <w:sz w:val="18"/>
                <w:szCs w:val="18"/>
                <w:lang w:bidi="ar"/>
              </w:rPr>
              <w:t>0</w:t>
            </w:r>
          </w:p>
        </w:tc>
      </w:tr>
      <w:tr w14:paraId="456EFF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417" w:type="pct"/>
            <w:tcBorders>
              <w:tl2br w:val="nil"/>
              <w:tr2bl w:val="nil"/>
            </w:tcBorders>
            <w:vAlign w:val="center"/>
          </w:tcPr>
          <w:p w14:paraId="47DEE7E7">
            <w:pPr>
              <w:ind w:firstLine="0" w:firstLineChars="0"/>
              <w:jc w:val="center"/>
              <w:rPr>
                <w:kern w:val="0"/>
                <w:sz w:val="18"/>
                <w:szCs w:val="18"/>
              </w:rPr>
            </w:pPr>
            <w:r>
              <w:rPr>
                <w:rFonts w:hint="eastAsia"/>
                <w:kern w:val="0"/>
                <w:sz w:val="18"/>
                <w:szCs w:val="18"/>
              </w:rPr>
              <w:t>2</w:t>
            </w:r>
            <w:r>
              <w:rPr>
                <w:kern w:val="0"/>
                <w:sz w:val="18"/>
                <w:szCs w:val="18"/>
              </w:rPr>
              <w:t>级</w:t>
            </w:r>
          </w:p>
        </w:tc>
        <w:tc>
          <w:tcPr>
            <w:tcW w:w="2582" w:type="pct"/>
            <w:tcBorders>
              <w:tl2br w:val="nil"/>
              <w:tr2bl w:val="nil"/>
            </w:tcBorders>
          </w:tcPr>
          <w:p w14:paraId="2780225E">
            <w:pPr>
              <w:ind w:firstLine="0" w:firstLineChars="0"/>
              <w:jc w:val="center"/>
              <w:rPr>
                <w:kern w:val="0"/>
                <w:sz w:val="18"/>
                <w:szCs w:val="18"/>
                <w:lang w:bidi="ar"/>
              </w:rPr>
            </w:pPr>
            <w:r>
              <w:rPr>
                <w:rFonts w:hint="eastAsia"/>
                <w:kern w:val="0"/>
                <w:sz w:val="18"/>
                <w:szCs w:val="18"/>
                <w:lang w:bidi="ar"/>
              </w:rPr>
              <w:t>&lt;1</w:t>
            </w:r>
          </w:p>
        </w:tc>
      </w:tr>
      <w:tr w14:paraId="56CEF0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417" w:type="pct"/>
            <w:tcBorders>
              <w:tl2br w:val="nil"/>
              <w:tr2bl w:val="nil"/>
            </w:tcBorders>
            <w:vAlign w:val="center"/>
          </w:tcPr>
          <w:p w14:paraId="7F6D99DD">
            <w:pPr>
              <w:ind w:firstLine="0" w:firstLineChars="0"/>
              <w:jc w:val="center"/>
              <w:rPr>
                <w:kern w:val="0"/>
                <w:sz w:val="18"/>
                <w:szCs w:val="18"/>
              </w:rPr>
            </w:pPr>
            <w:r>
              <w:rPr>
                <w:rFonts w:hint="eastAsia"/>
                <w:kern w:val="0"/>
                <w:sz w:val="18"/>
                <w:szCs w:val="18"/>
              </w:rPr>
              <w:t>3</w:t>
            </w:r>
            <w:r>
              <w:rPr>
                <w:kern w:val="0"/>
                <w:sz w:val="18"/>
                <w:szCs w:val="18"/>
              </w:rPr>
              <w:t>级</w:t>
            </w:r>
          </w:p>
        </w:tc>
        <w:tc>
          <w:tcPr>
            <w:tcW w:w="2582" w:type="pct"/>
            <w:tcBorders>
              <w:tl2br w:val="nil"/>
              <w:tr2bl w:val="nil"/>
            </w:tcBorders>
          </w:tcPr>
          <w:p w14:paraId="7D4EC190">
            <w:pPr>
              <w:ind w:firstLine="0" w:firstLineChars="0"/>
              <w:jc w:val="center"/>
              <w:rPr>
                <w:kern w:val="0"/>
                <w:sz w:val="18"/>
                <w:szCs w:val="18"/>
                <w:lang w:bidi="ar"/>
              </w:rPr>
            </w:pPr>
            <w:r>
              <w:rPr>
                <w:rFonts w:hint="eastAsia"/>
                <w:kern w:val="0"/>
                <w:sz w:val="18"/>
                <w:szCs w:val="18"/>
                <w:lang w:bidi="ar"/>
              </w:rPr>
              <w:t>&gt;</w:t>
            </w:r>
            <w:r>
              <w:rPr>
                <w:kern w:val="0"/>
                <w:sz w:val="18"/>
                <w:szCs w:val="18"/>
                <w:lang w:bidi="ar"/>
              </w:rPr>
              <w:t>1</w:t>
            </w:r>
          </w:p>
        </w:tc>
      </w:tr>
    </w:tbl>
    <w:p w14:paraId="02E1BBD0">
      <w:pPr>
        <w:pStyle w:val="55"/>
        <w:numPr>
          <w:ilvl w:val="0"/>
          <w:numId w:val="37"/>
        </w:numPr>
        <w:spacing w:before="0" w:beforeLines="0" w:after="0" w:afterLines="0"/>
        <w:ind w:firstLine="420" w:firstLineChars="200"/>
        <w:rPr>
          <w:rFonts w:ascii="宋体" w:hAnsi="宋体" w:eastAsia="宋体" w:cs="宋体"/>
        </w:rPr>
      </w:pPr>
      <w:r>
        <w:rPr>
          <w:rFonts w:hint="eastAsia" w:ascii="宋体" w:hAnsi="宋体" w:eastAsia="宋体" w:cs="宋体"/>
        </w:rPr>
        <w:t>划线和人造缺陷等级评定应符合表18的规定。</w:t>
      </w:r>
    </w:p>
    <w:p w14:paraId="5082EB1A">
      <w:pPr>
        <w:pStyle w:val="72"/>
        <w:numPr>
          <w:ilvl w:val="2"/>
          <w:numId w:val="0"/>
        </w:numPr>
        <w:tabs>
          <w:tab w:val="left" w:pos="0"/>
        </w:tabs>
        <w:adjustRightInd/>
        <w:snapToGrid/>
        <w:spacing w:before="0" w:after="0"/>
        <w:jc w:val="center"/>
        <w:outlineLvl w:val="9"/>
        <w:rPr>
          <w:rFonts w:ascii="黑体" w:hAnsi="Times New Roman" w:eastAsia="黑体"/>
        </w:rPr>
      </w:pPr>
      <w:r>
        <w:rPr>
          <w:rFonts w:hint="eastAsia" w:ascii="黑体" w:hAnsi="Times New Roman" w:eastAsia="黑体"/>
        </w:rPr>
        <w:t>表18  表面划线或其他人造缺陷周边剥离和腐蚀评定等级</w:t>
      </w:r>
    </w:p>
    <w:tbl>
      <w:tblPr>
        <w:tblStyle w:val="39"/>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073"/>
        <w:gridCol w:w="4194"/>
      </w:tblGrid>
      <w:tr w14:paraId="3A1E3B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073" w:type="dxa"/>
            <w:tcBorders>
              <w:tl2br w:val="nil"/>
              <w:tr2bl w:val="nil"/>
            </w:tcBorders>
          </w:tcPr>
          <w:p w14:paraId="5C7C8C2B">
            <w:pPr>
              <w:ind w:firstLine="0" w:firstLineChars="0"/>
              <w:jc w:val="center"/>
              <w:rPr>
                <w:kern w:val="0"/>
                <w:sz w:val="18"/>
                <w:szCs w:val="18"/>
                <w:lang w:bidi="ar"/>
              </w:rPr>
            </w:pPr>
            <w:r>
              <w:rPr>
                <w:kern w:val="0"/>
                <w:sz w:val="18"/>
                <w:szCs w:val="18"/>
              </w:rPr>
              <w:t>评定</w:t>
            </w:r>
            <w:r>
              <w:rPr>
                <w:kern w:val="0"/>
                <w:sz w:val="18"/>
                <w:szCs w:val="18"/>
                <w:lang w:bidi="ar"/>
              </w:rPr>
              <w:t>评级</w:t>
            </w:r>
          </w:p>
        </w:tc>
        <w:tc>
          <w:tcPr>
            <w:tcW w:w="4194" w:type="dxa"/>
            <w:tcBorders>
              <w:tl2br w:val="nil"/>
              <w:tr2bl w:val="nil"/>
            </w:tcBorders>
            <w:vAlign w:val="center"/>
          </w:tcPr>
          <w:p w14:paraId="7807E73A">
            <w:pPr>
              <w:ind w:firstLine="0" w:firstLineChars="0"/>
              <w:jc w:val="center"/>
              <w:rPr>
                <w:kern w:val="0"/>
                <w:sz w:val="18"/>
                <w:szCs w:val="18"/>
                <w:lang w:bidi="ar"/>
              </w:rPr>
            </w:pPr>
            <w:r>
              <w:rPr>
                <w:kern w:val="0"/>
                <w:sz w:val="18"/>
                <w:szCs w:val="18"/>
                <w:lang w:bidi="ar"/>
              </w:rPr>
              <w:t>等级</w:t>
            </w:r>
          </w:p>
        </w:tc>
      </w:tr>
      <w:tr w14:paraId="746608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073" w:type="dxa"/>
            <w:tcBorders>
              <w:tl2br w:val="nil"/>
              <w:tr2bl w:val="nil"/>
            </w:tcBorders>
            <w:vAlign w:val="center"/>
          </w:tcPr>
          <w:p w14:paraId="54FB9E4A">
            <w:pPr>
              <w:ind w:firstLine="0" w:firstLineChars="0"/>
              <w:jc w:val="center"/>
              <w:rPr>
                <w:kern w:val="0"/>
                <w:sz w:val="18"/>
                <w:szCs w:val="18"/>
              </w:rPr>
            </w:pPr>
            <w:r>
              <w:rPr>
                <w:rFonts w:hint="eastAsia"/>
                <w:kern w:val="0"/>
                <w:sz w:val="18"/>
                <w:szCs w:val="18"/>
              </w:rPr>
              <w:t>1</w:t>
            </w:r>
            <w:r>
              <w:rPr>
                <w:kern w:val="0"/>
                <w:sz w:val="18"/>
                <w:szCs w:val="18"/>
              </w:rPr>
              <w:t>级</w:t>
            </w:r>
          </w:p>
        </w:tc>
        <w:tc>
          <w:tcPr>
            <w:tcW w:w="4194" w:type="dxa"/>
            <w:tcBorders>
              <w:tl2br w:val="nil"/>
              <w:tr2bl w:val="nil"/>
            </w:tcBorders>
            <w:vAlign w:val="center"/>
          </w:tcPr>
          <w:p w14:paraId="6BE7195F">
            <w:pPr>
              <w:ind w:firstLine="0" w:firstLineChars="0"/>
              <w:jc w:val="center"/>
              <w:rPr>
                <w:kern w:val="0"/>
                <w:sz w:val="18"/>
                <w:szCs w:val="18"/>
                <w:lang w:bidi="ar"/>
              </w:rPr>
            </w:pPr>
            <w:r>
              <w:rPr>
                <w:kern w:val="0"/>
                <w:sz w:val="18"/>
                <w:szCs w:val="18"/>
                <w:lang w:bidi="ar"/>
              </w:rPr>
              <w:t>无划线或很轻微</w:t>
            </w:r>
          </w:p>
        </w:tc>
      </w:tr>
      <w:tr w14:paraId="6BB199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073" w:type="dxa"/>
            <w:tcBorders>
              <w:tl2br w:val="nil"/>
              <w:tr2bl w:val="nil"/>
            </w:tcBorders>
            <w:vAlign w:val="center"/>
          </w:tcPr>
          <w:p w14:paraId="1C888C59">
            <w:pPr>
              <w:ind w:firstLine="0" w:firstLineChars="0"/>
              <w:jc w:val="center"/>
              <w:rPr>
                <w:kern w:val="0"/>
                <w:sz w:val="18"/>
                <w:szCs w:val="18"/>
              </w:rPr>
            </w:pPr>
            <w:r>
              <w:rPr>
                <w:rFonts w:hint="eastAsia"/>
                <w:kern w:val="0"/>
                <w:sz w:val="18"/>
                <w:szCs w:val="18"/>
              </w:rPr>
              <w:t>2</w:t>
            </w:r>
            <w:r>
              <w:rPr>
                <w:kern w:val="0"/>
                <w:sz w:val="18"/>
                <w:szCs w:val="18"/>
              </w:rPr>
              <w:t>级</w:t>
            </w:r>
          </w:p>
        </w:tc>
        <w:tc>
          <w:tcPr>
            <w:tcW w:w="4194" w:type="dxa"/>
            <w:tcBorders>
              <w:tl2br w:val="nil"/>
              <w:tr2bl w:val="nil"/>
            </w:tcBorders>
            <w:vAlign w:val="center"/>
          </w:tcPr>
          <w:p w14:paraId="4A4B2124">
            <w:pPr>
              <w:ind w:firstLine="0" w:firstLineChars="0"/>
              <w:jc w:val="center"/>
              <w:rPr>
                <w:kern w:val="0"/>
                <w:sz w:val="18"/>
                <w:szCs w:val="18"/>
                <w:lang w:bidi="ar"/>
              </w:rPr>
            </w:pPr>
            <w:r>
              <w:rPr>
                <w:kern w:val="0"/>
                <w:sz w:val="18"/>
                <w:szCs w:val="18"/>
                <w:lang w:bidi="ar"/>
              </w:rPr>
              <w:t>轻微</w:t>
            </w:r>
          </w:p>
        </w:tc>
      </w:tr>
      <w:tr w14:paraId="2935A4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073" w:type="dxa"/>
            <w:tcBorders>
              <w:tl2br w:val="nil"/>
              <w:tr2bl w:val="nil"/>
            </w:tcBorders>
            <w:vAlign w:val="center"/>
          </w:tcPr>
          <w:p w14:paraId="576A8133">
            <w:pPr>
              <w:ind w:firstLine="0" w:firstLineChars="0"/>
              <w:jc w:val="center"/>
              <w:rPr>
                <w:kern w:val="0"/>
                <w:sz w:val="18"/>
                <w:szCs w:val="18"/>
              </w:rPr>
            </w:pPr>
            <w:r>
              <w:rPr>
                <w:rFonts w:hint="eastAsia"/>
                <w:kern w:val="0"/>
                <w:sz w:val="18"/>
                <w:szCs w:val="18"/>
              </w:rPr>
              <w:t>3</w:t>
            </w:r>
            <w:r>
              <w:rPr>
                <w:kern w:val="0"/>
                <w:sz w:val="18"/>
                <w:szCs w:val="18"/>
              </w:rPr>
              <w:t>级</w:t>
            </w:r>
          </w:p>
        </w:tc>
        <w:tc>
          <w:tcPr>
            <w:tcW w:w="4194" w:type="dxa"/>
            <w:tcBorders>
              <w:tl2br w:val="nil"/>
              <w:tr2bl w:val="nil"/>
            </w:tcBorders>
            <w:vAlign w:val="center"/>
          </w:tcPr>
          <w:p w14:paraId="1D7B97B3">
            <w:pPr>
              <w:ind w:firstLine="0" w:firstLineChars="0"/>
              <w:jc w:val="center"/>
              <w:rPr>
                <w:kern w:val="0"/>
                <w:sz w:val="18"/>
                <w:szCs w:val="18"/>
                <w:lang w:bidi="ar"/>
              </w:rPr>
            </w:pPr>
            <w:r>
              <w:rPr>
                <w:kern w:val="0"/>
                <w:sz w:val="18"/>
                <w:szCs w:val="18"/>
                <w:lang w:bidi="ar"/>
              </w:rPr>
              <w:t>较大或严重</w:t>
            </w:r>
          </w:p>
        </w:tc>
      </w:tr>
    </w:tbl>
    <w:p w14:paraId="68E1AC8E"/>
    <w:p w14:paraId="667B57D7">
      <w:pPr>
        <w:pStyle w:val="51"/>
        <w:spacing w:before="120" w:after="120"/>
        <w:outlineLvl w:val="1"/>
      </w:pPr>
      <w:r>
        <w:rPr>
          <w:rFonts w:hint="eastAsia"/>
        </w:rPr>
        <w:t>防腐蚀</w:t>
      </w:r>
      <w:r>
        <w:t>修复</w:t>
      </w:r>
    </w:p>
    <w:p w14:paraId="59D4D7D7">
      <w:pPr>
        <w:pStyle w:val="72"/>
        <w:tabs>
          <w:tab w:val="left" w:pos="0"/>
        </w:tabs>
        <w:rPr>
          <w:lang w:val="en-GB"/>
        </w:rPr>
      </w:pPr>
      <w:r>
        <w:rPr>
          <w:rFonts w:hint="eastAsia"/>
        </w:rPr>
        <w:t>检查</w:t>
      </w:r>
      <w:r>
        <w:rPr>
          <w:rFonts w:hint="eastAsia"/>
          <w:lang w:val="en-GB"/>
        </w:rPr>
        <w:t>防腐涂层外观变化在3级以下时可暂不处理，</w:t>
      </w:r>
      <w:r>
        <w:rPr>
          <w:rFonts w:hint="eastAsia"/>
        </w:rPr>
        <w:t>达到4</w:t>
      </w:r>
      <w:r>
        <w:rPr>
          <w:rFonts w:hint="eastAsia"/>
          <w:lang w:val="en-GB"/>
        </w:rPr>
        <w:t>级时</w:t>
      </w:r>
      <w:r>
        <w:rPr>
          <w:rFonts w:hint="eastAsia"/>
        </w:rPr>
        <w:t>宜进行防腐蚀修复</w:t>
      </w:r>
      <w:r>
        <w:rPr>
          <w:rFonts w:hint="eastAsia"/>
          <w:lang w:val="en-GB"/>
        </w:rPr>
        <w:t>。</w:t>
      </w:r>
    </w:p>
    <w:p w14:paraId="0859FCE7">
      <w:pPr>
        <w:pStyle w:val="72"/>
        <w:tabs>
          <w:tab w:val="left" w:pos="0"/>
        </w:tabs>
        <w:rPr>
          <w:lang w:val="en-GB"/>
        </w:rPr>
      </w:pPr>
      <w:r>
        <w:rPr>
          <w:rFonts w:hint="eastAsia"/>
          <w:lang w:val="en-GB"/>
        </w:rPr>
        <w:t>钢结构防腐涂层</w:t>
      </w:r>
      <w:r>
        <w:rPr>
          <w:rFonts w:hint="eastAsia"/>
        </w:rPr>
        <w:t>修复应符合下列规定</w:t>
      </w:r>
      <w:r>
        <w:rPr>
          <w:rFonts w:hint="eastAsia"/>
          <w:lang w:val="en-GB"/>
        </w:rPr>
        <w:t>:</w:t>
      </w:r>
    </w:p>
    <w:p w14:paraId="30B9130C">
      <w:pPr>
        <w:pStyle w:val="55"/>
        <w:numPr>
          <w:ilvl w:val="0"/>
          <w:numId w:val="38"/>
        </w:numPr>
        <w:spacing w:before="0" w:beforeLines="0" w:after="0" w:afterLines="0"/>
        <w:ind w:firstLine="420" w:firstLineChars="200"/>
        <w:rPr>
          <w:rFonts w:ascii="宋体" w:hAnsi="宋体" w:eastAsia="宋体" w:cs="宋体"/>
        </w:rPr>
      </w:pPr>
      <w:r>
        <w:rPr>
          <w:rFonts w:hint="eastAsia" w:ascii="宋体" w:hAnsi="宋体" w:eastAsia="宋体" w:cs="宋体"/>
        </w:rPr>
        <w:t>保持结构的环境应清洁、不潮，结构表面无积水、无结露，积灰定期清扫；</w:t>
      </w:r>
    </w:p>
    <w:p w14:paraId="6593F079">
      <w:pPr>
        <w:pStyle w:val="55"/>
        <w:numPr>
          <w:ilvl w:val="0"/>
          <w:numId w:val="38"/>
        </w:numPr>
        <w:adjustRightInd w:val="0"/>
        <w:snapToGrid w:val="0"/>
        <w:spacing w:before="0" w:beforeLines="0" w:after="0" w:afterLines="0"/>
        <w:ind w:firstLine="420" w:firstLineChars="200"/>
        <w:rPr>
          <w:rFonts w:ascii="宋体" w:hAnsi="宋体" w:eastAsia="宋体" w:cs="宋体"/>
        </w:rPr>
      </w:pPr>
      <w:r>
        <w:rPr>
          <w:rFonts w:hint="eastAsia" w:ascii="宋体" w:hAnsi="宋体" w:eastAsia="宋体" w:cs="宋体"/>
        </w:rPr>
        <w:t>受高温影响或湿度较大的结构部位，应采取有效的隔护或通风降湿措施；</w:t>
      </w:r>
    </w:p>
    <w:p w14:paraId="39904F3B">
      <w:pPr>
        <w:pStyle w:val="55"/>
        <w:numPr>
          <w:ilvl w:val="0"/>
          <w:numId w:val="38"/>
        </w:numPr>
        <w:adjustRightInd w:val="0"/>
        <w:snapToGrid w:val="0"/>
        <w:spacing w:before="0" w:beforeLines="0" w:after="0" w:afterLines="0"/>
        <w:ind w:firstLine="420" w:firstLineChars="200"/>
        <w:rPr>
          <w:rFonts w:ascii="宋体" w:hAnsi="宋体" w:eastAsia="宋体" w:cs="宋体"/>
        </w:rPr>
      </w:pPr>
      <w:r>
        <w:rPr>
          <w:rFonts w:hint="eastAsia" w:ascii="宋体" w:hAnsi="宋体" w:eastAsia="宋体" w:cs="宋体"/>
        </w:rPr>
        <w:t>有侵蚀性介质的生产车间内，应采取对生产工艺设备封闭或者有组织排气等措施；</w:t>
      </w:r>
    </w:p>
    <w:p w14:paraId="36BEA3D3">
      <w:pPr>
        <w:pStyle w:val="55"/>
        <w:numPr>
          <w:ilvl w:val="0"/>
          <w:numId w:val="38"/>
        </w:numPr>
        <w:adjustRightInd w:val="0"/>
        <w:snapToGrid w:val="0"/>
        <w:spacing w:before="0" w:beforeLines="0" w:after="0" w:afterLines="0"/>
        <w:ind w:firstLine="420" w:firstLineChars="200"/>
        <w:rPr>
          <w:rFonts w:ascii="宋体" w:hAnsi="宋体" w:eastAsia="宋体" w:cs="宋体"/>
        </w:rPr>
      </w:pPr>
      <w:r>
        <w:rPr>
          <w:rFonts w:hint="eastAsia" w:ascii="宋体" w:hAnsi="宋体" w:eastAsia="宋体" w:cs="宋体"/>
        </w:rPr>
        <w:t>应及时修补局部涂层出现破损、劣化的部位。</w:t>
      </w:r>
    </w:p>
    <w:p w14:paraId="6E1B5D72">
      <w:pPr>
        <w:pStyle w:val="72"/>
        <w:tabs>
          <w:tab w:val="left" w:pos="0"/>
        </w:tabs>
        <w:rPr>
          <w:lang w:val="en-GB"/>
        </w:rPr>
      </w:pPr>
      <w:r>
        <w:rPr>
          <w:rFonts w:hint="eastAsia"/>
          <w:lang w:val="en-GB"/>
        </w:rPr>
        <w:t>局部防腐涂层为3级粉化时，应清除涂层表面污渍，用细砂纸除去粉化物，然后覆盖两道干膜厚度不小于80µm的相应面漆。</w:t>
      </w:r>
    </w:p>
    <w:p w14:paraId="7DEEDE6D">
      <w:pPr>
        <w:pStyle w:val="72"/>
        <w:tabs>
          <w:tab w:val="left" w:pos="0"/>
        </w:tabs>
        <w:rPr>
          <w:lang w:val="en-GB"/>
        </w:rPr>
      </w:pPr>
      <w:r>
        <w:rPr>
          <w:rFonts w:hint="eastAsia"/>
          <w:lang w:val="en-GB"/>
        </w:rPr>
        <w:t>局部防腐涂层发生3级起泡、裂纹和脱落时，应用手动工具或动力工具清理损坏区域周围松散的涂层，并延伸至未损坏涂层区域50mm～80mm坡口，局部涂相应底漆、中间漆和面漆。</w:t>
      </w:r>
    </w:p>
    <w:p w14:paraId="7FD4E2D1">
      <w:pPr>
        <w:pStyle w:val="72"/>
        <w:tabs>
          <w:tab w:val="left" w:pos="0"/>
        </w:tabs>
        <w:rPr>
          <w:lang w:val="en-GB"/>
        </w:rPr>
      </w:pPr>
      <w:r>
        <w:rPr>
          <w:rFonts w:hint="eastAsia"/>
          <w:lang w:val="en-GB"/>
        </w:rPr>
        <w:t>局部腐蚀涂层锈蚀等级达到3级时处理方法同8.3.3条。</w:t>
      </w:r>
    </w:p>
    <w:p w14:paraId="37CF99F2">
      <w:pPr>
        <w:pStyle w:val="51"/>
        <w:spacing w:before="120" w:after="120"/>
        <w:outlineLvl w:val="1"/>
      </w:pPr>
      <w:r>
        <w:rPr>
          <w:rFonts w:hint="eastAsia"/>
        </w:rPr>
        <w:t>防腐蚀重大维修</w:t>
      </w:r>
    </w:p>
    <w:p w14:paraId="42909430">
      <w:pPr>
        <w:pStyle w:val="72"/>
        <w:tabs>
          <w:tab w:val="left" w:pos="0"/>
        </w:tabs>
      </w:pPr>
      <w:r>
        <w:rPr>
          <w:rFonts w:hint="eastAsia"/>
        </w:rPr>
        <w:t>钢结构评定单元涂层耐久性评估等级为Ⅲ</w:t>
      </w:r>
      <w:r>
        <w:rPr>
          <w:rFonts w:hint="eastAsia"/>
          <w:vertAlign w:val="subscript"/>
        </w:rPr>
        <w:t>f</w:t>
      </w:r>
      <w:r>
        <w:rPr>
          <w:rFonts w:hint="eastAsia"/>
        </w:rPr>
        <w:t>级时，应启动防腐蚀重大维修。</w:t>
      </w:r>
    </w:p>
    <w:p w14:paraId="1B158B3C">
      <w:pPr>
        <w:pStyle w:val="72"/>
        <w:tabs>
          <w:tab w:val="left" w:pos="0"/>
        </w:tabs>
      </w:pPr>
      <w:r>
        <w:rPr>
          <w:rFonts w:hint="eastAsia"/>
        </w:rPr>
        <w:t>如钢结构防腐涂层有10%的面积外观变化达到3级时，应启动防腐蚀重大维修。</w:t>
      </w:r>
    </w:p>
    <w:p w14:paraId="568E17E0">
      <w:pPr>
        <w:pStyle w:val="72"/>
        <w:tabs>
          <w:tab w:val="left" w:pos="0"/>
        </w:tabs>
      </w:pPr>
      <w:r>
        <w:rPr>
          <w:rFonts w:hint="eastAsia"/>
        </w:rPr>
        <w:t>涂层破损处的表面预处理宜采用喷砂除锈，其除锈等级应达到GB 8923.2中规定的P Sa2 1/2级；当不具备喷砂条件时，可采用动力或手工除锈，其除锈等级应达到GB 8923.2中规定的P St3级。</w:t>
      </w:r>
    </w:p>
    <w:p w14:paraId="79C5B459">
      <w:pPr>
        <w:pStyle w:val="72"/>
        <w:tabs>
          <w:tab w:val="left" w:pos="0"/>
        </w:tabs>
      </w:pPr>
      <w:r>
        <w:rPr>
          <w:rFonts w:hint="eastAsia"/>
        </w:rPr>
        <w:t>涂层搭接部位的表面应无污染、附着物。</w:t>
      </w:r>
    </w:p>
    <w:p w14:paraId="45486CFB">
      <w:pPr>
        <w:pStyle w:val="72"/>
        <w:tabs>
          <w:tab w:val="left" w:pos="0"/>
        </w:tabs>
      </w:pPr>
      <w:r>
        <w:rPr>
          <w:rFonts w:hint="eastAsia"/>
        </w:rPr>
        <w:t>修补涂料宜采用原涂装配套或能相容的防腐涂料，并应能满足现场的施工环境条件，修补涂料的存储和使用应符合产品使用说明书的要求。基材表面处理无法达到除锈要求时，宜选用低表面处理底漆。</w:t>
      </w:r>
    </w:p>
    <w:p w14:paraId="15ADABE5"/>
    <w:bookmarkEnd w:id="42"/>
    <w:bookmarkEnd w:id="61"/>
    <w:p w14:paraId="06D980A2">
      <w:pPr>
        <w:spacing w:line="288" w:lineRule="auto"/>
        <w:ind w:firstLine="0" w:firstLineChars="0"/>
        <w:jc w:val="center"/>
        <w:outlineLvl w:val="0"/>
        <w:rPr>
          <w:rStyle w:val="170"/>
          <w:rFonts w:ascii="黑体" w:hAnsi="黑体" w:eastAsia="黑体" w:cs="黑体"/>
          <w:color w:val="auto"/>
        </w:rPr>
      </w:pPr>
      <w:r>
        <w:br w:type="page"/>
      </w:r>
      <w:bookmarkStart w:id="63" w:name="_Toc18319"/>
      <w:bookmarkStart w:id="64" w:name="_Toc25692"/>
      <w:bookmarkStart w:id="65" w:name="_Toc18212"/>
      <w:bookmarkStart w:id="66" w:name="_Toc20883"/>
      <w:bookmarkStart w:id="67" w:name="_Toc2754"/>
      <w:bookmarkStart w:id="68" w:name="_Toc29807"/>
      <w:bookmarkStart w:id="69" w:name="_Toc27955"/>
      <w:bookmarkStart w:id="70" w:name="_Toc14750"/>
      <w:bookmarkStart w:id="71" w:name="_Toc32603"/>
      <w:bookmarkStart w:id="72" w:name="_Toc6157"/>
      <w:r>
        <w:rPr>
          <w:rStyle w:val="170"/>
          <w:rFonts w:hint="eastAsia" w:ascii="黑体" w:hAnsi="黑体" w:eastAsia="黑体" w:cs="黑体"/>
          <w:color w:val="auto"/>
        </w:rPr>
        <w:t>附  录  A</w:t>
      </w:r>
    </w:p>
    <w:p w14:paraId="6118CD17">
      <w:pPr>
        <w:spacing w:line="288" w:lineRule="auto"/>
        <w:ind w:firstLine="0" w:firstLineChars="0"/>
        <w:jc w:val="center"/>
        <w:outlineLvl w:val="0"/>
        <w:rPr>
          <w:rStyle w:val="170"/>
          <w:rFonts w:ascii="黑体" w:hAnsi="黑体" w:eastAsia="黑体" w:cs="黑体"/>
          <w:color w:val="auto"/>
        </w:rPr>
      </w:pPr>
      <w:r>
        <w:rPr>
          <w:rStyle w:val="170"/>
          <w:rFonts w:hint="eastAsia" w:ascii="黑体" w:hAnsi="黑体" w:eastAsia="黑体" w:cs="黑体"/>
          <w:color w:val="auto"/>
        </w:rPr>
        <w:t>（规范性）</w:t>
      </w:r>
    </w:p>
    <w:p w14:paraId="2C5E9DBE">
      <w:pPr>
        <w:spacing w:line="288" w:lineRule="auto"/>
        <w:ind w:firstLine="0" w:firstLineChars="0"/>
        <w:jc w:val="center"/>
        <w:outlineLvl w:val="0"/>
        <w:rPr>
          <w:rStyle w:val="49"/>
        </w:rPr>
      </w:pPr>
      <w:r>
        <w:rPr>
          <w:rStyle w:val="170"/>
          <w:rFonts w:hint="eastAsia" w:ascii="黑体" w:hAnsi="黑体" w:eastAsia="黑体" w:cs="黑体"/>
          <w:color w:val="auto"/>
        </w:rPr>
        <w:t>燃煤电站钢结构防腐的涂层配套</w:t>
      </w:r>
      <w:bookmarkEnd w:id="63"/>
    </w:p>
    <w:p w14:paraId="54E1306F">
      <w:pPr>
        <w:spacing w:line="288" w:lineRule="auto"/>
      </w:pPr>
      <w:r>
        <w:rPr>
          <w:rFonts w:hint="eastAsia"/>
        </w:rPr>
        <w:t>燃煤电站</w:t>
      </w:r>
      <w:r>
        <w:rPr>
          <w:color w:val="000000" w:themeColor="text1"/>
          <w14:textFill>
            <w14:solidFill>
              <w14:schemeClr w14:val="tx1"/>
            </w14:solidFill>
          </w14:textFill>
        </w:rPr>
        <w:t>钢结构防腐涂层配套</w:t>
      </w:r>
      <w:r>
        <w:rPr>
          <w:rFonts w:hint="eastAsia"/>
        </w:rPr>
        <w:t>可参照表A.1至A.4或采用同等防腐能力的涂层配套方案。</w:t>
      </w:r>
    </w:p>
    <w:p w14:paraId="40C599ED">
      <w:pPr>
        <w:spacing w:before="120" w:beforeLines="50" w:after="120" w:afterLines="50"/>
        <w:ind w:firstLine="0" w:firstLineChars="0"/>
        <w:jc w:val="center"/>
      </w:pPr>
      <w:r>
        <w:rPr>
          <w:color w:val="000000" w:themeColor="text1"/>
          <w14:textFill>
            <w14:solidFill>
              <w14:schemeClr w14:val="tx1"/>
            </w14:solidFill>
          </w14:textFill>
        </w:rPr>
        <w:t>表A.1  C1至C3腐蚀环境</w:t>
      </w:r>
      <w:r>
        <w:rPr>
          <w:rFonts w:hint="eastAsia"/>
          <w:color w:val="000000" w:themeColor="text1"/>
          <w14:textFill>
            <w14:solidFill>
              <w14:schemeClr w14:val="tx1"/>
            </w14:solidFill>
          </w14:textFill>
        </w:rPr>
        <w:t>等级</w:t>
      </w:r>
      <w:r>
        <w:rPr>
          <w:color w:val="000000" w:themeColor="text1"/>
          <w14:textFill>
            <w14:solidFill>
              <w14:schemeClr w14:val="tx1"/>
            </w14:solidFill>
          </w14:textFill>
        </w:rPr>
        <w:t>燃煤电站钢结构防腐涂层配套</w:t>
      </w:r>
    </w:p>
    <w:tbl>
      <w:tblPr>
        <w:tblStyle w:val="39"/>
        <w:tblW w:w="802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773"/>
        <w:gridCol w:w="768"/>
        <w:gridCol w:w="584"/>
        <w:gridCol w:w="997"/>
        <w:gridCol w:w="2293"/>
        <w:gridCol w:w="980"/>
      </w:tblGrid>
      <w:tr w14:paraId="05B1D0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restart"/>
            <w:tcBorders>
              <w:tl2br w:val="nil"/>
              <w:tr2bl w:val="nil"/>
            </w:tcBorders>
            <w:vAlign w:val="center"/>
          </w:tcPr>
          <w:p w14:paraId="77E3C50D">
            <w:pPr>
              <w:pStyle w:val="28"/>
              <w:adjustRightInd w:val="0"/>
              <w:snapToGrid w:val="0"/>
              <w:ind w:firstLine="0" w:firstLineChars="0"/>
              <w:jc w:val="center"/>
              <w:rPr>
                <w:rFonts w:hAnsi="宋体" w:cs="宋体"/>
                <w:sz w:val="18"/>
                <w:szCs w:val="18"/>
              </w:rPr>
            </w:pPr>
            <w:r>
              <w:rPr>
                <w:rFonts w:hint="eastAsia" w:hAnsi="宋体" w:cs="宋体"/>
                <w:sz w:val="18"/>
                <w:szCs w:val="18"/>
              </w:rPr>
              <w:t>钢结构名称</w:t>
            </w:r>
          </w:p>
        </w:tc>
        <w:tc>
          <w:tcPr>
            <w:tcW w:w="773" w:type="dxa"/>
            <w:vMerge w:val="restart"/>
            <w:tcBorders>
              <w:tl2br w:val="nil"/>
              <w:tr2bl w:val="nil"/>
            </w:tcBorders>
            <w:vAlign w:val="center"/>
          </w:tcPr>
          <w:p w14:paraId="022569D7">
            <w:pPr>
              <w:pStyle w:val="28"/>
              <w:adjustRightInd w:val="0"/>
              <w:snapToGrid w:val="0"/>
              <w:ind w:firstLine="0" w:firstLineChars="0"/>
              <w:jc w:val="center"/>
              <w:rPr>
                <w:rFonts w:hAnsi="宋体" w:cs="宋体"/>
                <w:sz w:val="18"/>
                <w:szCs w:val="18"/>
              </w:rPr>
            </w:pPr>
            <w:r>
              <w:rPr>
                <w:rFonts w:hint="eastAsia" w:hAnsi="宋体" w:cs="宋体"/>
                <w:sz w:val="18"/>
                <w:szCs w:val="18"/>
              </w:rPr>
              <w:t>设计使用年限</w:t>
            </w:r>
          </w:p>
          <w:p w14:paraId="20180692">
            <w:pPr>
              <w:pStyle w:val="28"/>
              <w:adjustRightInd w:val="0"/>
              <w:snapToGrid w:val="0"/>
              <w:ind w:firstLine="0" w:firstLineChars="0"/>
              <w:jc w:val="center"/>
              <w:rPr>
                <w:rFonts w:hAnsi="宋体" w:cs="宋体"/>
                <w:sz w:val="18"/>
                <w:szCs w:val="18"/>
              </w:rPr>
            </w:pPr>
            <w:r>
              <w:rPr>
                <w:rFonts w:hint="eastAsia" w:hAnsi="宋体" w:cs="宋体"/>
                <w:sz w:val="18"/>
                <w:szCs w:val="18"/>
              </w:rPr>
              <w:t>年</w:t>
            </w:r>
          </w:p>
        </w:tc>
        <w:tc>
          <w:tcPr>
            <w:tcW w:w="768" w:type="dxa"/>
            <w:vMerge w:val="restart"/>
            <w:tcBorders>
              <w:tl2br w:val="nil"/>
              <w:tr2bl w:val="nil"/>
            </w:tcBorders>
            <w:vAlign w:val="center"/>
          </w:tcPr>
          <w:p w14:paraId="3BC9447A">
            <w:pPr>
              <w:pStyle w:val="28"/>
              <w:adjustRightInd w:val="0"/>
              <w:snapToGrid w:val="0"/>
              <w:ind w:firstLine="0" w:firstLineChars="0"/>
              <w:jc w:val="center"/>
              <w:rPr>
                <w:rFonts w:hAnsi="宋体" w:cs="宋体"/>
                <w:sz w:val="18"/>
                <w:szCs w:val="18"/>
              </w:rPr>
            </w:pPr>
            <w:r>
              <w:rPr>
                <w:rFonts w:hint="eastAsia" w:hAnsi="宋体" w:cs="宋体"/>
                <w:sz w:val="18"/>
                <w:szCs w:val="18"/>
              </w:rPr>
              <w:t>涂层</w:t>
            </w:r>
          </w:p>
          <w:p w14:paraId="68DEDE06">
            <w:pPr>
              <w:pStyle w:val="28"/>
              <w:adjustRightInd w:val="0"/>
              <w:snapToGrid w:val="0"/>
              <w:ind w:firstLine="0" w:firstLineChars="0"/>
              <w:jc w:val="center"/>
              <w:rPr>
                <w:rFonts w:hAnsi="宋体" w:cs="宋体"/>
                <w:sz w:val="18"/>
                <w:szCs w:val="18"/>
              </w:rPr>
            </w:pPr>
            <w:r>
              <w:rPr>
                <w:rFonts w:hint="eastAsia" w:hAnsi="宋体" w:cs="宋体"/>
                <w:sz w:val="18"/>
                <w:szCs w:val="18"/>
              </w:rPr>
              <w:t>总厚度</w:t>
            </w:r>
          </w:p>
          <w:p w14:paraId="71E3E6A2">
            <w:pPr>
              <w:pStyle w:val="28"/>
              <w:adjustRightInd w:val="0"/>
              <w:snapToGrid w:val="0"/>
              <w:ind w:firstLine="0" w:firstLineChars="0"/>
              <w:jc w:val="center"/>
              <w:rPr>
                <w:rFonts w:hAnsi="宋体" w:cs="宋体"/>
                <w:sz w:val="18"/>
                <w:szCs w:val="18"/>
              </w:rPr>
            </w:pPr>
            <w:r>
              <w:rPr>
                <w:rFonts w:hint="eastAsia" w:hAnsi="宋体" w:cs="宋体"/>
                <w:sz w:val="18"/>
                <w:szCs w:val="18"/>
              </w:rPr>
              <w:t>μm</w:t>
            </w:r>
          </w:p>
        </w:tc>
        <w:tc>
          <w:tcPr>
            <w:tcW w:w="584" w:type="dxa"/>
            <w:vMerge w:val="restart"/>
            <w:tcBorders>
              <w:tl2br w:val="nil"/>
              <w:tr2bl w:val="nil"/>
            </w:tcBorders>
            <w:vAlign w:val="center"/>
          </w:tcPr>
          <w:p w14:paraId="45C54D25">
            <w:pPr>
              <w:pStyle w:val="28"/>
              <w:adjustRightInd w:val="0"/>
              <w:snapToGrid w:val="0"/>
              <w:ind w:firstLine="0" w:firstLineChars="0"/>
              <w:jc w:val="center"/>
              <w:rPr>
                <w:rFonts w:hAnsi="宋体" w:cs="宋体"/>
                <w:sz w:val="18"/>
                <w:szCs w:val="18"/>
              </w:rPr>
            </w:pPr>
            <w:r>
              <w:rPr>
                <w:rFonts w:hint="eastAsia" w:hAnsi="宋体" w:cs="宋体"/>
                <w:sz w:val="18"/>
                <w:szCs w:val="18"/>
              </w:rPr>
              <w:t>配套编号</w:t>
            </w:r>
          </w:p>
        </w:tc>
        <w:tc>
          <w:tcPr>
            <w:tcW w:w="4270" w:type="dxa"/>
            <w:gridSpan w:val="3"/>
            <w:tcBorders>
              <w:tl2br w:val="nil"/>
              <w:tr2bl w:val="nil"/>
            </w:tcBorders>
            <w:vAlign w:val="center"/>
          </w:tcPr>
          <w:p w14:paraId="63198BF7">
            <w:pPr>
              <w:pStyle w:val="28"/>
              <w:adjustRightInd w:val="0"/>
              <w:snapToGrid w:val="0"/>
              <w:ind w:firstLine="0" w:firstLineChars="0"/>
              <w:jc w:val="center"/>
              <w:rPr>
                <w:rFonts w:hAnsi="宋体" w:cs="宋体"/>
                <w:sz w:val="18"/>
                <w:szCs w:val="18"/>
              </w:rPr>
            </w:pPr>
            <w:r>
              <w:rPr>
                <w:rFonts w:hint="eastAsia" w:hAnsi="宋体" w:cs="宋体"/>
                <w:sz w:val="18"/>
                <w:szCs w:val="18"/>
              </w:rPr>
              <w:t>涂层体系</w:t>
            </w:r>
          </w:p>
        </w:tc>
      </w:tr>
      <w:tr w14:paraId="16D18B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6BBC5931">
            <w:pPr>
              <w:pStyle w:val="28"/>
              <w:adjustRightInd w:val="0"/>
              <w:snapToGrid w:val="0"/>
              <w:ind w:firstLine="0" w:firstLineChars="0"/>
              <w:jc w:val="center"/>
              <w:rPr>
                <w:szCs w:val="18"/>
              </w:rPr>
            </w:pPr>
          </w:p>
        </w:tc>
        <w:tc>
          <w:tcPr>
            <w:tcW w:w="773" w:type="dxa"/>
            <w:vMerge w:val="continue"/>
            <w:tcBorders>
              <w:tl2br w:val="nil"/>
              <w:tr2bl w:val="nil"/>
            </w:tcBorders>
            <w:vAlign w:val="center"/>
          </w:tcPr>
          <w:p w14:paraId="20E200DE">
            <w:pPr>
              <w:pStyle w:val="28"/>
              <w:adjustRightInd w:val="0"/>
              <w:snapToGrid w:val="0"/>
              <w:ind w:firstLine="0" w:firstLineChars="0"/>
              <w:jc w:val="center"/>
              <w:rPr>
                <w:szCs w:val="18"/>
              </w:rPr>
            </w:pPr>
          </w:p>
        </w:tc>
        <w:tc>
          <w:tcPr>
            <w:tcW w:w="768" w:type="dxa"/>
            <w:vMerge w:val="continue"/>
            <w:tcBorders>
              <w:tl2br w:val="nil"/>
              <w:tr2bl w:val="nil"/>
            </w:tcBorders>
            <w:vAlign w:val="center"/>
          </w:tcPr>
          <w:p w14:paraId="650BD390">
            <w:pPr>
              <w:pStyle w:val="28"/>
              <w:adjustRightInd w:val="0"/>
              <w:snapToGrid w:val="0"/>
              <w:ind w:firstLine="0" w:firstLineChars="0"/>
              <w:jc w:val="center"/>
              <w:rPr>
                <w:szCs w:val="18"/>
              </w:rPr>
            </w:pPr>
          </w:p>
        </w:tc>
        <w:tc>
          <w:tcPr>
            <w:tcW w:w="584" w:type="dxa"/>
            <w:vMerge w:val="continue"/>
            <w:tcBorders>
              <w:tl2br w:val="nil"/>
              <w:tr2bl w:val="nil"/>
            </w:tcBorders>
            <w:vAlign w:val="center"/>
          </w:tcPr>
          <w:p w14:paraId="133DC739">
            <w:pPr>
              <w:pStyle w:val="28"/>
              <w:adjustRightInd w:val="0"/>
              <w:snapToGrid w:val="0"/>
              <w:ind w:firstLine="0" w:firstLineChars="0"/>
              <w:jc w:val="center"/>
              <w:rPr>
                <w:szCs w:val="18"/>
              </w:rPr>
            </w:pPr>
          </w:p>
        </w:tc>
        <w:tc>
          <w:tcPr>
            <w:tcW w:w="997" w:type="dxa"/>
            <w:tcBorders>
              <w:tl2br w:val="nil"/>
              <w:tr2bl w:val="nil"/>
            </w:tcBorders>
            <w:vAlign w:val="center"/>
          </w:tcPr>
          <w:p w14:paraId="564E1B27">
            <w:pPr>
              <w:pStyle w:val="28"/>
              <w:adjustRightInd w:val="0"/>
              <w:snapToGrid w:val="0"/>
              <w:ind w:firstLine="0" w:firstLineChars="0"/>
              <w:jc w:val="center"/>
              <w:rPr>
                <w:szCs w:val="18"/>
              </w:rPr>
            </w:pPr>
            <w:r>
              <w:rPr>
                <w:rFonts w:hint="eastAsia" w:hAnsi="宋体" w:cs="宋体"/>
                <w:sz w:val="18"/>
                <w:szCs w:val="18"/>
              </w:rPr>
              <w:t>涂层位置</w:t>
            </w:r>
          </w:p>
        </w:tc>
        <w:tc>
          <w:tcPr>
            <w:tcW w:w="2293" w:type="dxa"/>
            <w:tcBorders>
              <w:tl2br w:val="nil"/>
              <w:tr2bl w:val="nil"/>
            </w:tcBorders>
            <w:vAlign w:val="center"/>
          </w:tcPr>
          <w:p w14:paraId="725B77FA">
            <w:pPr>
              <w:pStyle w:val="28"/>
              <w:adjustRightInd w:val="0"/>
              <w:snapToGrid w:val="0"/>
              <w:ind w:firstLine="0" w:firstLineChars="0"/>
              <w:jc w:val="center"/>
              <w:rPr>
                <w:rFonts w:hAnsi="宋体" w:cs="宋体"/>
                <w:sz w:val="18"/>
                <w:szCs w:val="18"/>
              </w:rPr>
            </w:pPr>
            <w:r>
              <w:rPr>
                <w:rFonts w:hint="eastAsia" w:hAnsi="宋体" w:cs="宋体"/>
                <w:sz w:val="18"/>
                <w:szCs w:val="18"/>
              </w:rPr>
              <w:t>涂层材料</w:t>
            </w:r>
          </w:p>
        </w:tc>
        <w:tc>
          <w:tcPr>
            <w:tcW w:w="980" w:type="dxa"/>
            <w:tcBorders>
              <w:tl2br w:val="nil"/>
              <w:tr2bl w:val="nil"/>
            </w:tcBorders>
            <w:vAlign w:val="center"/>
          </w:tcPr>
          <w:p w14:paraId="69D08848">
            <w:pPr>
              <w:pStyle w:val="28"/>
              <w:adjustRightInd w:val="0"/>
              <w:snapToGrid w:val="0"/>
              <w:ind w:firstLine="0" w:firstLineChars="0"/>
              <w:jc w:val="center"/>
              <w:rPr>
                <w:rFonts w:hAnsi="宋体" w:cs="宋体"/>
                <w:sz w:val="18"/>
                <w:szCs w:val="18"/>
              </w:rPr>
            </w:pPr>
            <w:r>
              <w:rPr>
                <w:rFonts w:hint="eastAsia" w:hAnsi="宋体" w:cs="宋体"/>
                <w:sz w:val="18"/>
                <w:szCs w:val="18"/>
              </w:rPr>
              <w:t>涂层厚度</w:t>
            </w:r>
          </w:p>
          <w:p w14:paraId="32726CA7">
            <w:pPr>
              <w:pStyle w:val="28"/>
              <w:adjustRightInd w:val="0"/>
              <w:snapToGrid w:val="0"/>
              <w:ind w:firstLine="0" w:firstLineChars="0"/>
              <w:jc w:val="center"/>
              <w:rPr>
                <w:rFonts w:hAnsi="宋体" w:cs="宋体"/>
                <w:sz w:val="18"/>
                <w:szCs w:val="18"/>
              </w:rPr>
            </w:pPr>
            <w:r>
              <w:rPr>
                <w:rFonts w:hint="eastAsia" w:hAnsi="宋体" w:cs="宋体"/>
                <w:sz w:val="18"/>
                <w:szCs w:val="18"/>
              </w:rPr>
              <w:t>μm</w:t>
            </w:r>
          </w:p>
        </w:tc>
      </w:tr>
      <w:tr w14:paraId="0829F5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restart"/>
            <w:tcBorders>
              <w:tl2br w:val="nil"/>
              <w:tr2bl w:val="nil"/>
            </w:tcBorders>
            <w:vAlign w:val="center"/>
          </w:tcPr>
          <w:p w14:paraId="6368B699">
            <w:pPr>
              <w:pStyle w:val="28"/>
              <w:adjustRightInd w:val="0"/>
              <w:snapToGrid w:val="0"/>
              <w:ind w:firstLine="0" w:firstLineChars="0"/>
              <w:jc w:val="center"/>
              <w:rPr>
                <w:rFonts w:hAnsi="宋体" w:cs="宋体"/>
                <w:sz w:val="18"/>
                <w:szCs w:val="18"/>
              </w:rPr>
            </w:pPr>
            <w:r>
              <w:rPr>
                <w:rFonts w:hint="eastAsia" w:hAnsi="宋体" w:cs="宋体"/>
                <w:sz w:val="18"/>
                <w:szCs w:val="18"/>
              </w:rPr>
              <w:t>综合管道支架；</w:t>
            </w:r>
          </w:p>
          <w:p w14:paraId="73D90A88">
            <w:pPr>
              <w:pStyle w:val="28"/>
              <w:adjustRightInd w:val="0"/>
              <w:snapToGrid w:val="0"/>
              <w:ind w:firstLine="0" w:firstLineChars="0"/>
              <w:jc w:val="center"/>
              <w:rPr>
                <w:szCs w:val="18"/>
              </w:rPr>
            </w:pPr>
            <w:r>
              <w:rPr>
                <w:rFonts w:hint="eastAsia" w:hAnsi="宋体" w:cs="宋体"/>
                <w:sz w:val="18"/>
                <w:szCs w:val="18"/>
              </w:rPr>
              <w:t>平台、楼梯、栏杆</w:t>
            </w:r>
          </w:p>
        </w:tc>
        <w:tc>
          <w:tcPr>
            <w:tcW w:w="773" w:type="dxa"/>
            <w:vMerge w:val="restart"/>
            <w:tcBorders>
              <w:tl2br w:val="nil"/>
              <w:tr2bl w:val="nil"/>
            </w:tcBorders>
            <w:vAlign w:val="center"/>
          </w:tcPr>
          <w:p w14:paraId="5A6BB650">
            <w:pPr>
              <w:widowControl/>
              <w:autoSpaceDE w:val="0"/>
              <w:autoSpaceDN w:val="0"/>
              <w:ind w:firstLine="0" w:firstLineChars="0"/>
              <w:jc w:val="center"/>
              <w:rPr>
                <w:rFonts w:ascii="宋体" w:hAnsi="宋体" w:cs="宋体"/>
                <w:sz w:val="18"/>
                <w:szCs w:val="18"/>
              </w:rPr>
            </w:pPr>
            <w:r>
              <w:rPr>
                <w:rFonts w:hint="eastAsia" w:ascii="宋体" w:hAnsi="宋体" w:cs="宋体"/>
                <w:sz w:val="18"/>
                <w:szCs w:val="18"/>
              </w:rPr>
              <w:t>6</w:t>
            </w:r>
            <w:r>
              <w:rPr>
                <w:rFonts w:hint="eastAsia"/>
                <w:sz w:val="18"/>
                <w:szCs w:val="18"/>
              </w:rPr>
              <w:t>~</w:t>
            </w:r>
            <w:r>
              <w:rPr>
                <w:rFonts w:hint="eastAsia" w:ascii="宋体" w:hAnsi="宋体" w:cs="宋体"/>
                <w:sz w:val="18"/>
                <w:szCs w:val="18"/>
              </w:rPr>
              <w:t>10</w:t>
            </w:r>
          </w:p>
        </w:tc>
        <w:tc>
          <w:tcPr>
            <w:tcW w:w="768" w:type="dxa"/>
            <w:vMerge w:val="restart"/>
            <w:tcBorders>
              <w:tl2br w:val="nil"/>
              <w:tr2bl w:val="nil"/>
            </w:tcBorders>
            <w:vAlign w:val="center"/>
          </w:tcPr>
          <w:p w14:paraId="38D60EAA">
            <w:pPr>
              <w:widowControl/>
              <w:autoSpaceDE w:val="0"/>
              <w:autoSpaceDN w:val="0"/>
              <w:ind w:firstLine="0" w:firstLineChars="0"/>
              <w:jc w:val="center"/>
              <w:rPr>
                <w:rFonts w:ascii="宋体" w:hAnsi="宋体" w:cs="宋体"/>
                <w:sz w:val="18"/>
                <w:szCs w:val="18"/>
              </w:rPr>
            </w:pPr>
            <w:r>
              <w:rPr>
                <w:rFonts w:ascii="宋体" w:hAnsi="宋体" w:cs="宋体"/>
                <w:sz w:val="18"/>
                <w:szCs w:val="18"/>
              </w:rPr>
              <w:t>20</w:t>
            </w:r>
            <w:r>
              <w:rPr>
                <w:rFonts w:hint="eastAsia" w:ascii="宋体" w:hAnsi="宋体" w:cs="宋体"/>
                <w:sz w:val="18"/>
                <w:szCs w:val="18"/>
              </w:rPr>
              <w:t>0</w:t>
            </w:r>
          </w:p>
        </w:tc>
        <w:tc>
          <w:tcPr>
            <w:tcW w:w="584" w:type="dxa"/>
            <w:vMerge w:val="restart"/>
            <w:tcBorders>
              <w:tl2br w:val="nil"/>
              <w:tr2bl w:val="nil"/>
            </w:tcBorders>
            <w:vAlign w:val="center"/>
          </w:tcPr>
          <w:p w14:paraId="710B154B">
            <w:pPr>
              <w:widowControl/>
              <w:autoSpaceDE w:val="0"/>
              <w:autoSpaceDN w:val="0"/>
              <w:ind w:firstLine="0" w:firstLineChars="0"/>
              <w:jc w:val="center"/>
              <w:rPr>
                <w:rFonts w:ascii="宋体" w:hAnsi="宋体" w:cs="宋体"/>
                <w:sz w:val="18"/>
                <w:szCs w:val="18"/>
              </w:rPr>
            </w:pPr>
            <w:r>
              <w:rPr>
                <w:rFonts w:hint="eastAsia" w:ascii="宋体" w:hAnsi="宋体" w:cs="宋体"/>
                <w:sz w:val="18"/>
                <w:szCs w:val="18"/>
              </w:rPr>
              <w:t>一</w:t>
            </w:r>
          </w:p>
        </w:tc>
        <w:tc>
          <w:tcPr>
            <w:tcW w:w="997" w:type="dxa"/>
            <w:tcBorders>
              <w:tl2br w:val="nil"/>
              <w:tr2bl w:val="nil"/>
            </w:tcBorders>
            <w:vAlign w:val="center"/>
          </w:tcPr>
          <w:p w14:paraId="70B97E55">
            <w:pPr>
              <w:ind w:firstLine="0" w:firstLineChars="0"/>
              <w:jc w:val="center"/>
              <w:rPr>
                <w:rFonts w:ascii="宋体" w:hAnsi="宋体" w:cs="宋体"/>
                <w:sz w:val="18"/>
                <w:szCs w:val="18"/>
              </w:rPr>
            </w:pPr>
            <w:r>
              <w:rPr>
                <w:rFonts w:hint="eastAsia" w:ascii="宋体" w:hAnsi="宋体"/>
                <w:sz w:val="18"/>
                <w:szCs w:val="18"/>
              </w:rPr>
              <w:t>底层</w:t>
            </w:r>
          </w:p>
        </w:tc>
        <w:tc>
          <w:tcPr>
            <w:tcW w:w="2293" w:type="dxa"/>
            <w:tcBorders>
              <w:tl2br w:val="nil"/>
              <w:tr2bl w:val="nil"/>
            </w:tcBorders>
            <w:vAlign w:val="center"/>
          </w:tcPr>
          <w:p w14:paraId="64B59E7C">
            <w:pPr>
              <w:ind w:firstLine="0" w:firstLineChars="0"/>
              <w:jc w:val="center"/>
              <w:rPr>
                <w:rFonts w:ascii="宋体" w:hAnsi="宋体"/>
                <w:sz w:val="18"/>
                <w:szCs w:val="18"/>
              </w:rPr>
            </w:pPr>
            <w:r>
              <w:rPr>
                <w:rFonts w:hint="eastAsia" w:ascii="宋体" w:hAnsi="宋体"/>
                <w:sz w:val="18"/>
                <w:szCs w:val="18"/>
              </w:rPr>
              <w:t>环氧树脂底漆</w:t>
            </w:r>
          </w:p>
        </w:tc>
        <w:tc>
          <w:tcPr>
            <w:tcW w:w="980" w:type="dxa"/>
            <w:tcBorders>
              <w:tl2br w:val="nil"/>
              <w:tr2bl w:val="nil"/>
            </w:tcBorders>
            <w:vAlign w:val="center"/>
          </w:tcPr>
          <w:p w14:paraId="765FE0D7">
            <w:pPr>
              <w:ind w:firstLine="0" w:firstLineChars="0"/>
              <w:jc w:val="center"/>
              <w:rPr>
                <w:rFonts w:ascii="宋体" w:hAnsi="宋体"/>
                <w:color w:val="C00000"/>
                <w:sz w:val="18"/>
                <w:szCs w:val="18"/>
              </w:rPr>
            </w:pPr>
            <w:r>
              <w:rPr>
                <w:rFonts w:ascii="宋体" w:hAnsi="宋体"/>
                <w:sz w:val="18"/>
                <w:szCs w:val="18"/>
              </w:rPr>
              <w:t>8</w:t>
            </w:r>
            <w:r>
              <w:rPr>
                <w:rFonts w:hint="eastAsia" w:ascii="宋体" w:hAnsi="宋体"/>
                <w:sz w:val="18"/>
                <w:szCs w:val="18"/>
              </w:rPr>
              <w:t>0</w:t>
            </w:r>
          </w:p>
        </w:tc>
      </w:tr>
      <w:tr w14:paraId="70EF73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30BC8B8F">
            <w:pPr>
              <w:pStyle w:val="28"/>
              <w:adjustRightInd w:val="0"/>
              <w:snapToGrid w:val="0"/>
              <w:ind w:firstLine="0" w:firstLineChars="0"/>
              <w:jc w:val="center"/>
              <w:rPr>
                <w:szCs w:val="18"/>
              </w:rPr>
            </w:pPr>
          </w:p>
        </w:tc>
        <w:tc>
          <w:tcPr>
            <w:tcW w:w="773" w:type="dxa"/>
            <w:vMerge w:val="continue"/>
            <w:tcBorders>
              <w:tl2br w:val="nil"/>
              <w:tr2bl w:val="nil"/>
            </w:tcBorders>
            <w:vAlign w:val="center"/>
          </w:tcPr>
          <w:p w14:paraId="175992F2">
            <w:pPr>
              <w:pStyle w:val="28"/>
              <w:adjustRightInd w:val="0"/>
              <w:snapToGrid w:val="0"/>
              <w:ind w:firstLine="0" w:firstLineChars="0"/>
              <w:jc w:val="center"/>
              <w:rPr>
                <w:szCs w:val="18"/>
              </w:rPr>
            </w:pPr>
          </w:p>
        </w:tc>
        <w:tc>
          <w:tcPr>
            <w:tcW w:w="768" w:type="dxa"/>
            <w:vMerge w:val="continue"/>
            <w:tcBorders>
              <w:tl2br w:val="nil"/>
              <w:tr2bl w:val="nil"/>
            </w:tcBorders>
            <w:vAlign w:val="center"/>
          </w:tcPr>
          <w:p w14:paraId="2E936B8E">
            <w:pPr>
              <w:pStyle w:val="28"/>
              <w:adjustRightInd w:val="0"/>
              <w:snapToGrid w:val="0"/>
              <w:ind w:firstLine="0" w:firstLineChars="0"/>
              <w:jc w:val="center"/>
              <w:rPr>
                <w:szCs w:val="18"/>
              </w:rPr>
            </w:pPr>
          </w:p>
        </w:tc>
        <w:tc>
          <w:tcPr>
            <w:tcW w:w="584" w:type="dxa"/>
            <w:vMerge w:val="continue"/>
            <w:tcBorders>
              <w:tl2br w:val="nil"/>
              <w:tr2bl w:val="nil"/>
            </w:tcBorders>
            <w:vAlign w:val="center"/>
          </w:tcPr>
          <w:p w14:paraId="2C165AC6">
            <w:pPr>
              <w:pStyle w:val="28"/>
              <w:adjustRightInd w:val="0"/>
              <w:snapToGrid w:val="0"/>
              <w:ind w:firstLine="0" w:firstLineChars="0"/>
              <w:jc w:val="center"/>
              <w:rPr>
                <w:szCs w:val="18"/>
              </w:rPr>
            </w:pPr>
          </w:p>
        </w:tc>
        <w:tc>
          <w:tcPr>
            <w:tcW w:w="997" w:type="dxa"/>
            <w:tcBorders>
              <w:tl2br w:val="nil"/>
              <w:tr2bl w:val="nil"/>
            </w:tcBorders>
            <w:vAlign w:val="center"/>
          </w:tcPr>
          <w:p w14:paraId="06B6C7CA">
            <w:pPr>
              <w:ind w:firstLine="0" w:firstLineChars="0"/>
              <w:jc w:val="center"/>
              <w:rPr>
                <w:szCs w:val="18"/>
              </w:rPr>
            </w:pPr>
            <w:r>
              <w:rPr>
                <w:rFonts w:hint="eastAsia" w:ascii="宋体" w:hAnsi="宋体"/>
                <w:sz w:val="18"/>
                <w:szCs w:val="18"/>
              </w:rPr>
              <w:t>中间层</w:t>
            </w:r>
          </w:p>
        </w:tc>
        <w:tc>
          <w:tcPr>
            <w:tcW w:w="2293" w:type="dxa"/>
            <w:tcBorders>
              <w:tl2br w:val="nil"/>
              <w:tr2bl w:val="nil"/>
            </w:tcBorders>
            <w:vAlign w:val="center"/>
          </w:tcPr>
          <w:p w14:paraId="49BCFBAC">
            <w:pPr>
              <w:ind w:firstLine="0" w:firstLineChars="0"/>
              <w:jc w:val="center"/>
              <w:rPr>
                <w:rFonts w:ascii="宋体" w:hAnsi="宋体"/>
                <w:sz w:val="18"/>
                <w:szCs w:val="18"/>
              </w:rPr>
            </w:pPr>
            <w:r>
              <w:rPr>
                <w:rFonts w:hint="eastAsia" w:ascii="宋体" w:hAnsi="宋体"/>
                <w:sz w:val="18"/>
                <w:szCs w:val="18"/>
              </w:rPr>
              <w:t>环氧云铁中间漆</w:t>
            </w:r>
          </w:p>
        </w:tc>
        <w:tc>
          <w:tcPr>
            <w:tcW w:w="980" w:type="dxa"/>
            <w:tcBorders>
              <w:tl2br w:val="nil"/>
              <w:tr2bl w:val="nil"/>
            </w:tcBorders>
            <w:vAlign w:val="center"/>
          </w:tcPr>
          <w:p w14:paraId="70F6C315">
            <w:pPr>
              <w:ind w:firstLine="0" w:firstLineChars="0"/>
              <w:jc w:val="center"/>
              <w:rPr>
                <w:rFonts w:ascii="宋体" w:hAnsi="宋体"/>
                <w:color w:val="C00000"/>
                <w:sz w:val="18"/>
                <w:szCs w:val="18"/>
              </w:rPr>
            </w:pPr>
            <w:r>
              <w:rPr>
                <w:rFonts w:hint="eastAsia" w:ascii="宋体" w:hAnsi="宋体"/>
                <w:sz w:val="18"/>
                <w:szCs w:val="18"/>
              </w:rPr>
              <w:t>40</w:t>
            </w:r>
          </w:p>
        </w:tc>
      </w:tr>
      <w:tr w14:paraId="212452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1AF3F617">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16F56BB8">
            <w:pPr>
              <w:pStyle w:val="28"/>
              <w:adjustRightInd w:val="0"/>
              <w:snapToGrid w:val="0"/>
              <w:ind w:firstLine="0" w:firstLineChars="0"/>
              <w:jc w:val="center"/>
              <w:rPr>
                <w:rFonts w:hAnsi="宋体" w:cs="宋体"/>
                <w:sz w:val="18"/>
                <w:szCs w:val="18"/>
              </w:rPr>
            </w:pPr>
          </w:p>
        </w:tc>
        <w:tc>
          <w:tcPr>
            <w:tcW w:w="768" w:type="dxa"/>
            <w:vMerge w:val="continue"/>
            <w:tcBorders>
              <w:tl2br w:val="nil"/>
              <w:tr2bl w:val="nil"/>
            </w:tcBorders>
            <w:vAlign w:val="center"/>
          </w:tcPr>
          <w:p w14:paraId="2B78F630">
            <w:pPr>
              <w:pStyle w:val="28"/>
              <w:adjustRightInd w:val="0"/>
              <w:snapToGrid w:val="0"/>
              <w:ind w:firstLine="0" w:firstLineChars="0"/>
              <w:jc w:val="center"/>
              <w:rPr>
                <w:rFonts w:hAnsi="宋体" w:cs="宋体"/>
                <w:sz w:val="18"/>
                <w:szCs w:val="18"/>
              </w:rPr>
            </w:pPr>
          </w:p>
        </w:tc>
        <w:tc>
          <w:tcPr>
            <w:tcW w:w="584" w:type="dxa"/>
            <w:vMerge w:val="continue"/>
            <w:tcBorders>
              <w:tl2br w:val="nil"/>
              <w:tr2bl w:val="nil"/>
            </w:tcBorders>
            <w:vAlign w:val="center"/>
          </w:tcPr>
          <w:p w14:paraId="527CA1C6">
            <w:pPr>
              <w:pStyle w:val="28"/>
              <w:adjustRightInd w:val="0"/>
              <w:snapToGrid w:val="0"/>
              <w:ind w:firstLine="0" w:firstLineChars="0"/>
              <w:jc w:val="center"/>
              <w:rPr>
                <w:rFonts w:hAnsi="宋体" w:cs="宋体"/>
                <w:sz w:val="18"/>
                <w:szCs w:val="18"/>
              </w:rPr>
            </w:pPr>
          </w:p>
        </w:tc>
        <w:tc>
          <w:tcPr>
            <w:tcW w:w="997" w:type="dxa"/>
            <w:tcBorders>
              <w:tl2br w:val="nil"/>
              <w:tr2bl w:val="nil"/>
            </w:tcBorders>
            <w:vAlign w:val="center"/>
          </w:tcPr>
          <w:p w14:paraId="50CD8E0D">
            <w:pPr>
              <w:ind w:firstLine="0" w:firstLineChars="0"/>
              <w:jc w:val="center"/>
              <w:rPr>
                <w:rFonts w:hAnsi="宋体" w:cs="宋体"/>
                <w:sz w:val="18"/>
                <w:szCs w:val="18"/>
              </w:rPr>
            </w:pPr>
            <w:r>
              <w:rPr>
                <w:rFonts w:hint="eastAsia" w:ascii="宋体" w:hAnsi="宋体"/>
                <w:sz w:val="18"/>
                <w:szCs w:val="18"/>
              </w:rPr>
              <w:t>面层</w:t>
            </w:r>
          </w:p>
        </w:tc>
        <w:tc>
          <w:tcPr>
            <w:tcW w:w="2293" w:type="dxa"/>
            <w:tcBorders>
              <w:tl2br w:val="nil"/>
              <w:tr2bl w:val="nil"/>
            </w:tcBorders>
            <w:vAlign w:val="center"/>
          </w:tcPr>
          <w:p w14:paraId="2A53869B">
            <w:pPr>
              <w:ind w:firstLine="0" w:firstLineChars="0"/>
              <w:jc w:val="center"/>
              <w:rPr>
                <w:rFonts w:ascii="宋体" w:hAnsi="宋体"/>
                <w:sz w:val="18"/>
                <w:szCs w:val="18"/>
              </w:rPr>
            </w:pPr>
            <w:r>
              <w:rPr>
                <w:rFonts w:hint="eastAsia" w:ascii="宋体" w:hAnsi="宋体"/>
                <w:sz w:val="18"/>
                <w:szCs w:val="18"/>
              </w:rPr>
              <w:t>高氯化聚乙烯面漆</w:t>
            </w:r>
          </w:p>
        </w:tc>
        <w:tc>
          <w:tcPr>
            <w:tcW w:w="980" w:type="dxa"/>
            <w:tcBorders>
              <w:tl2br w:val="nil"/>
              <w:tr2bl w:val="nil"/>
            </w:tcBorders>
            <w:vAlign w:val="center"/>
          </w:tcPr>
          <w:p w14:paraId="26EAA5A0">
            <w:pPr>
              <w:ind w:firstLine="0" w:firstLineChars="0"/>
              <w:jc w:val="center"/>
              <w:rPr>
                <w:rFonts w:ascii="宋体" w:hAnsi="宋体"/>
                <w:color w:val="C00000"/>
                <w:sz w:val="18"/>
                <w:szCs w:val="18"/>
              </w:rPr>
            </w:pPr>
            <w:r>
              <w:rPr>
                <w:rFonts w:hint="eastAsia" w:ascii="宋体" w:hAnsi="宋体"/>
                <w:sz w:val="18"/>
                <w:szCs w:val="18"/>
              </w:rPr>
              <w:t>80</w:t>
            </w:r>
          </w:p>
        </w:tc>
      </w:tr>
      <w:tr w14:paraId="1B8841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61252A92">
            <w:pPr>
              <w:pStyle w:val="28"/>
              <w:adjustRightInd w:val="0"/>
              <w:snapToGrid w:val="0"/>
              <w:ind w:firstLine="0" w:firstLineChars="0"/>
              <w:jc w:val="center"/>
              <w:rPr>
                <w:szCs w:val="18"/>
              </w:rPr>
            </w:pPr>
          </w:p>
        </w:tc>
        <w:tc>
          <w:tcPr>
            <w:tcW w:w="773" w:type="dxa"/>
            <w:vMerge w:val="continue"/>
            <w:tcBorders>
              <w:tl2br w:val="nil"/>
              <w:tr2bl w:val="nil"/>
            </w:tcBorders>
            <w:vAlign w:val="center"/>
          </w:tcPr>
          <w:p w14:paraId="12B042B8">
            <w:pPr>
              <w:pStyle w:val="28"/>
              <w:adjustRightInd w:val="0"/>
              <w:snapToGrid w:val="0"/>
              <w:ind w:firstLine="0" w:firstLineChars="0"/>
              <w:jc w:val="center"/>
              <w:rPr>
                <w:szCs w:val="18"/>
              </w:rPr>
            </w:pPr>
          </w:p>
        </w:tc>
        <w:tc>
          <w:tcPr>
            <w:tcW w:w="768" w:type="dxa"/>
            <w:vMerge w:val="restart"/>
            <w:tcBorders>
              <w:tl2br w:val="nil"/>
              <w:tr2bl w:val="nil"/>
            </w:tcBorders>
            <w:vAlign w:val="center"/>
          </w:tcPr>
          <w:p w14:paraId="34F95DA2">
            <w:pPr>
              <w:pStyle w:val="28"/>
              <w:adjustRightInd w:val="0"/>
              <w:snapToGrid w:val="0"/>
              <w:ind w:firstLine="0" w:firstLineChars="0"/>
              <w:jc w:val="center"/>
              <w:rPr>
                <w:szCs w:val="18"/>
              </w:rPr>
            </w:pPr>
            <w:r>
              <w:rPr>
                <w:rFonts w:hint="default" w:hAnsi="宋体" w:cs="宋体"/>
                <w:kern w:val="2"/>
                <w:sz w:val="18"/>
                <w:szCs w:val="18"/>
              </w:rPr>
              <w:t>1</w:t>
            </w:r>
            <w:r>
              <w:rPr>
                <w:rFonts w:hAnsi="宋体" w:cs="宋体"/>
                <w:kern w:val="2"/>
                <w:sz w:val="18"/>
                <w:szCs w:val="18"/>
              </w:rPr>
              <w:t>80</w:t>
            </w:r>
          </w:p>
        </w:tc>
        <w:tc>
          <w:tcPr>
            <w:tcW w:w="584" w:type="dxa"/>
            <w:vMerge w:val="restart"/>
            <w:tcBorders>
              <w:tl2br w:val="nil"/>
              <w:tr2bl w:val="nil"/>
            </w:tcBorders>
            <w:vAlign w:val="center"/>
          </w:tcPr>
          <w:p w14:paraId="5110F6E1">
            <w:pPr>
              <w:pStyle w:val="28"/>
              <w:adjustRightInd w:val="0"/>
              <w:snapToGrid w:val="0"/>
              <w:ind w:firstLine="0" w:firstLineChars="0"/>
              <w:jc w:val="center"/>
              <w:rPr>
                <w:rFonts w:hAnsi="宋体" w:cs="宋体"/>
                <w:sz w:val="18"/>
                <w:szCs w:val="18"/>
              </w:rPr>
            </w:pPr>
            <w:r>
              <w:rPr>
                <w:rFonts w:hint="eastAsia" w:hAnsi="宋体" w:cs="宋体"/>
                <w:sz w:val="18"/>
                <w:szCs w:val="18"/>
              </w:rPr>
              <w:t>二</w:t>
            </w:r>
          </w:p>
        </w:tc>
        <w:tc>
          <w:tcPr>
            <w:tcW w:w="997" w:type="dxa"/>
            <w:tcBorders>
              <w:tl2br w:val="nil"/>
              <w:tr2bl w:val="nil"/>
            </w:tcBorders>
            <w:vAlign w:val="center"/>
          </w:tcPr>
          <w:p w14:paraId="0602B64D">
            <w:pPr>
              <w:ind w:firstLine="0" w:firstLineChars="0"/>
              <w:jc w:val="center"/>
              <w:rPr>
                <w:rFonts w:hAnsi="宋体" w:cs="宋体"/>
                <w:sz w:val="18"/>
                <w:szCs w:val="18"/>
              </w:rPr>
            </w:pPr>
            <w:r>
              <w:rPr>
                <w:rFonts w:hint="eastAsia" w:ascii="宋体" w:hAnsi="宋体"/>
                <w:sz w:val="18"/>
                <w:szCs w:val="18"/>
              </w:rPr>
              <w:t>底层</w:t>
            </w:r>
          </w:p>
        </w:tc>
        <w:tc>
          <w:tcPr>
            <w:tcW w:w="2293" w:type="dxa"/>
            <w:tcBorders>
              <w:tl2br w:val="nil"/>
              <w:tr2bl w:val="nil"/>
            </w:tcBorders>
            <w:vAlign w:val="center"/>
          </w:tcPr>
          <w:p w14:paraId="4C224556">
            <w:pPr>
              <w:ind w:firstLine="0" w:firstLineChars="0"/>
              <w:jc w:val="center"/>
              <w:rPr>
                <w:rFonts w:ascii="宋体" w:hAnsi="宋体"/>
                <w:sz w:val="18"/>
                <w:szCs w:val="18"/>
              </w:rPr>
            </w:pPr>
            <w:r>
              <w:rPr>
                <w:rFonts w:hint="eastAsia" w:ascii="宋体" w:hAnsi="宋体"/>
                <w:sz w:val="18"/>
                <w:szCs w:val="18"/>
              </w:rPr>
              <w:t>富锌底漆</w:t>
            </w:r>
          </w:p>
        </w:tc>
        <w:tc>
          <w:tcPr>
            <w:tcW w:w="980" w:type="dxa"/>
            <w:tcBorders>
              <w:tl2br w:val="nil"/>
              <w:tr2bl w:val="nil"/>
            </w:tcBorders>
            <w:vAlign w:val="center"/>
          </w:tcPr>
          <w:p w14:paraId="7586DC90">
            <w:pPr>
              <w:ind w:firstLine="0" w:firstLineChars="0"/>
              <w:jc w:val="center"/>
              <w:rPr>
                <w:rFonts w:ascii="宋体" w:hAnsi="宋体"/>
                <w:sz w:val="18"/>
                <w:szCs w:val="18"/>
              </w:rPr>
            </w:pPr>
            <w:r>
              <w:rPr>
                <w:rFonts w:hint="eastAsia" w:ascii="宋体" w:hAnsi="宋体"/>
                <w:sz w:val="18"/>
                <w:szCs w:val="18"/>
              </w:rPr>
              <w:t>60</w:t>
            </w:r>
          </w:p>
        </w:tc>
      </w:tr>
      <w:tr w14:paraId="13F862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5B0CE914">
            <w:pPr>
              <w:pStyle w:val="28"/>
              <w:adjustRightInd w:val="0"/>
              <w:snapToGrid w:val="0"/>
              <w:ind w:firstLine="0" w:firstLineChars="0"/>
              <w:jc w:val="center"/>
              <w:rPr>
                <w:szCs w:val="18"/>
              </w:rPr>
            </w:pPr>
          </w:p>
        </w:tc>
        <w:tc>
          <w:tcPr>
            <w:tcW w:w="773" w:type="dxa"/>
            <w:vMerge w:val="continue"/>
            <w:tcBorders>
              <w:tl2br w:val="nil"/>
              <w:tr2bl w:val="nil"/>
            </w:tcBorders>
            <w:vAlign w:val="center"/>
          </w:tcPr>
          <w:p w14:paraId="5EA470AA">
            <w:pPr>
              <w:pStyle w:val="28"/>
              <w:adjustRightInd w:val="0"/>
              <w:snapToGrid w:val="0"/>
              <w:ind w:firstLine="0" w:firstLineChars="0"/>
              <w:jc w:val="center"/>
              <w:rPr>
                <w:szCs w:val="18"/>
              </w:rPr>
            </w:pPr>
          </w:p>
        </w:tc>
        <w:tc>
          <w:tcPr>
            <w:tcW w:w="768" w:type="dxa"/>
            <w:vMerge w:val="continue"/>
            <w:tcBorders>
              <w:tl2br w:val="nil"/>
              <w:tr2bl w:val="nil"/>
            </w:tcBorders>
            <w:vAlign w:val="center"/>
          </w:tcPr>
          <w:p w14:paraId="485E39B0">
            <w:pPr>
              <w:pStyle w:val="28"/>
              <w:adjustRightInd w:val="0"/>
              <w:snapToGrid w:val="0"/>
              <w:ind w:firstLine="0" w:firstLineChars="0"/>
              <w:jc w:val="center"/>
              <w:rPr>
                <w:szCs w:val="18"/>
              </w:rPr>
            </w:pPr>
          </w:p>
        </w:tc>
        <w:tc>
          <w:tcPr>
            <w:tcW w:w="584" w:type="dxa"/>
            <w:vMerge w:val="continue"/>
            <w:tcBorders>
              <w:tl2br w:val="nil"/>
              <w:tr2bl w:val="nil"/>
            </w:tcBorders>
            <w:vAlign w:val="center"/>
          </w:tcPr>
          <w:p w14:paraId="2FC5EEC6">
            <w:pPr>
              <w:pStyle w:val="28"/>
              <w:adjustRightInd w:val="0"/>
              <w:snapToGrid w:val="0"/>
              <w:ind w:firstLine="0" w:firstLineChars="0"/>
              <w:jc w:val="center"/>
              <w:rPr>
                <w:szCs w:val="18"/>
              </w:rPr>
            </w:pPr>
          </w:p>
        </w:tc>
        <w:tc>
          <w:tcPr>
            <w:tcW w:w="997" w:type="dxa"/>
            <w:tcBorders>
              <w:tl2br w:val="nil"/>
              <w:tr2bl w:val="nil"/>
            </w:tcBorders>
            <w:vAlign w:val="center"/>
          </w:tcPr>
          <w:p w14:paraId="00215022">
            <w:pPr>
              <w:ind w:firstLine="0" w:firstLineChars="0"/>
              <w:jc w:val="center"/>
              <w:rPr>
                <w:szCs w:val="18"/>
              </w:rPr>
            </w:pPr>
            <w:r>
              <w:rPr>
                <w:rFonts w:hint="eastAsia" w:ascii="宋体" w:hAnsi="宋体"/>
                <w:sz w:val="18"/>
                <w:szCs w:val="18"/>
              </w:rPr>
              <w:t>中间层</w:t>
            </w:r>
          </w:p>
        </w:tc>
        <w:tc>
          <w:tcPr>
            <w:tcW w:w="2293" w:type="dxa"/>
            <w:tcBorders>
              <w:tl2br w:val="nil"/>
              <w:tr2bl w:val="nil"/>
            </w:tcBorders>
            <w:vAlign w:val="center"/>
          </w:tcPr>
          <w:p w14:paraId="4B6BE859">
            <w:pPr>
              <w:ind w:firstLine="0" w:firstLineChars="0"/>
              <w:jc w:val="center"/>
              <w:rPr>
                <w:rFonts w:ascii="宋体" w:hAnsi="宋体"/>
                <w:sz w:val="18"/>
                <w:szCs w:val="18"/>
              </w:rPr>
            </w:pPr>
            <w:r>
              <w:rPr>
                <w:rFonts w:hint="eastAsia" w:ascii="宋体" w:hAnsi="宋体"/>
                <w:sz w:val="18"/>
                <w:szCs w:val="18"/>
              </w:rPr>
              <w:t>环氧云铁中间漆</w:t>
            </w:r>
          </w:p>
        </w:tc>
        <w:tc>
          <w:tcPr>
            <w:tcW w:w="980" w:type="dxa"/>
            <w:tcBorders>
              <w:tl2br w:val="nil"/>
              <w:tr2bl w:val="nil"/>
            </w:tcBorders>
            <w:vAlign w:val="center"/>
          </w:tcPr>
          <w:p w14:paraId="4430EC0B">
            <w:pPr>
              <w:ind w:firstLine="0" w:firstLineChars="0"/>
              <w:jc w:val="center"/>
              <w:rPr>
                <w:rFonts w:ascii="宋体" w:hAnsi="宋体"/>
                <w:sz w:val="18"/>
                <w:szCs w:val="18"/>
              </w:rPr>
            </w:pPr>
            <w:r>
              <w:rPr>
                <w:rFonts w:hint="eastAsia" w:ascii="宋体" w:hAnsi="宋体"/>
                <w:sz w:val="18"/>
                <w:szCs w:val="18"/>
              </w:rPr>
              <w:t>40</w:t>
            </w:r>
          </w:p>
        </w:tc>
      </w:tr>
      <w:tr w14:paraId="27263B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3D074B14">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15B8EBF2">
            <w:pPr>
              <w:pStyle w:val="28"/>
              <w:adjustRightInd w:val="0"/>
              <w:snapToGrid w:val="0"/>
              <w:ind w:firstLine="0" w:firstLineChars="0"/>
              <w:jc w:val="center"/>
              <w:rPr>
                <w:rFonts w:hAnsi="宋体" w:cs="宋体"/>
                <w:sz w:val="18"/>
                <w:szCs w:val="18"/>
              </w:rPr>
            </w:pPr>
          </w:p>
        </w:tc>
        <w:tc>
          <w:tcPr>
            <w:tcW w:w="768" w:type="dxa"/>
            <w:vMerge w:val="continue"/>
            <w:tcBorders>
              <w:tl2br w:val="nil"/>
              <w:tr2bl w:val="nil"/>
            </w:tcBorders>
            <w:vAlign w:val="center"/>
          </w:tcPr>
          <w:p w14:paraId="61697EC0">
            <w:pPr>
              <w:pStyle w:val="28"/>
              <w:adjustRightInd w:val="0"/>
              <w:snapToGrid w:val="0"/>
              <w:ind w:firstLine="0" w:firstLineChars="0"/>
              <w:jc w:val="center"/>
              <w:rPr>
                <w:rFonts w:hAnsi="宋体" w:cs="宋体"/>
                <w:sz w:val="18"/>
                <w:szCs w:val="18"/>
              </w:rPr>
            </w:pPr>
          </w:p>
        </w:tc>
        <w:tc>
          <w:tcPr>
            <w:tcW w:w="584" w:type="dxa"/>
            <w:vMerge w:val="continue"/>
            <w:tcBorders>
              <w:tl2br w:val="nil"/>
              <w:tr2bl w:val="nil"/>
            </w:tcBorders>
            <w:vAlign w:val="center"/>
          </w:tcPr>
          <w:p w14:paraId="6F49D5CF">
            <w:pPr>
              <w:pStyle w:val="28"/>
              <w:adjustRightInd w:val="0"/>
              <w:snapToGrid w:val="0"/>
              <w:ind w:firstLine="0" w:firstLineChars="0"/>
              <w:jc w:val="center"/>
              <w:rPr>
                <w:rFonts w:hAnsi="宋体" w:cs="宋体"/>
                <w:sz w:val="18"/>
                <w:szCs w:val="18"/>
              </w:rPr>
            </w:pPr>
          </w:p>
        </w:tc>
        <w:tc>
          <w:tcPr>
            <w:tcW w:w="997" w:type="dxa"/>
            <w:tcBorders>
              <w:tl2br w:val="nil"/>
              <w:tr2bl w:val="nil"/>
            </w:tcBorders>
            <w:vAlign w:val="center"/>
          </w:tcPr>
          <w:p w14:paraId="724542E3">
            <w:pPr>
              <w:ind w:firstLine="0" w:firstLineChars="0"/>
              <w:jc w:val="center"/>
              <w:rPr>
                <w:rFonts w:ascii="宋体" w:hAnsi="宋体" w:cs="宋体"/>
                <w:sz w:val="18"/>
                <w:szCs w:val="18"/>
              </w:rPr>
            </w:pPr>
            <w:r>
              <w:rPr>
                <w:rFonts w:hint="eastAsia" w:ascii="宋体" w:hAnsi="宋体"/>
                <w:sz w:val="18"/>
                <w:szCs w:val="18"/>
              </w:rPr>
              <w:t>面层</w:t>
            </w:r>
          </w:p>
        </w:tc>
        <w:tc>
          <w:tcPr>
            <w:tcW w:w="2293" w:type="dxa"/>
            <w:tcBorders>
              <w:tl2br w:val="nil"/>
              <w:tr2bl w:val="nil"/>
            </w:tcBorders>
            <w:vAlign w:val="center"/>
          </w:tcPr>
          <w:p w14:paraId="1D222AA2">
            <w:pPr>
              <w:ind w:firstLine="0" w:firstLineChars="0"/>
              <w:jc w:val="center"/>
              <w:rPr>
                <w:rFonts w:ascii="宋体" w:hAnsi="宋体"/>
                <w:sz w:val="18"/>
                <w:szCs w:val="18"/>
              </w:rPr>
            </w:pPr>
            <w:r>
              <w:rPr>
                <w:rFonts w:hint="eastAsia" w:ascii="宋体" w:hAnsi="宋体"/>
                <w:sz w:val="18"/>
                <w:szCs w:val="18"/>
              </w:rPr>
              <w:t>脂肪族聚氨酯面漆</w:t>
            </w:r>
          </w:p>
        </w:tc>
        <w:tc>
          <w:tcPr>
            <w:tcW w:w="980" w:type="dxa"/>
            <w:tcBorders>
              <w:tl2br w:val="nil"/>
              <w:tr2bl w:val="nil"/>
            </w:tcBorders>
            <w:vAlign w:val="center"/>
          </w:tcPr>
          <w:p w14:paraId="54B72CEA">
            <w:pPr>
              <w:ind w:firstLine="0" w:firstLineChars="0"/>
              <w:jc w:val="center"/>
              <w:rPr>
                <w:rFonts w:ascii="宋体" w:hAnsi="宋体"/>
                <w:sz w:val="18"/>
                <w:szCs w:val="18"/>
              </w:rPr>
            </w:pPr>
            <w:r>
              <w:rPr>
                <w:rFonts w:hint="eastAsia" w:ascii="宋体" w:hAnsi="宋体"/>
                <w:sz w:val="18"/>
                <w:szCs w:val="18"/>
              </w:rPr>
              <w:t>80</w:t>
            </w:r>
          </w:p>
        </w:tc>
      </w:tr>
      <w:tr w14:paraId="2ED475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restart"/>
            <w:tcBorders>
              <w:tl2br w:val="nil"/>
              <w:tr2bl w:val="nil"/>
            </w:tcBorders>
            <w:vAlign w:val="center"/>
          </w:tcPr>
          <w:p w14:paraId="1F5BAADC">
            <w:pPr>
              <w:pStyle w:val="28"/>
              <w:adjustRightInd w:val="0"/>
              <w:snapToGrid w:val="0"/>
              <w:ind w:firstLine="0" w:firstLineChars="0"/>
              <w:jc w:val="center"/>
              <w:rPr>
                <w:rFonts w:hAnsi="宋体" w:cs="宋体"/>
                <w:sz w:val="18"/>
                <w:szCs w:val="18"/>
              </w:rPr>
            </w:pPr>
            <w:r>
              <w:rPr>
                <w:rFonts w:hint="eastAsia" w:hAnsi="宋体" w:cs="宋体"/>
                <w:sz w:val="18"/>
                <w:szCs w:val="18"/>
              </w:rPr>
              <w:t>主厂房、生产建筑物；</w:t>
            </w:r>
          </w:p>
          <w:p w14:paraId="42EA22C5">
            <w:pPr>
              <w:pStyle w:val="28"/>
              <w:adjustRightInd w:val="0"/>
              <w:snapToGrid w:val="0"/>
              <w:ind w:firstLine="0" w:firstLineChars="0"/>
              <w:jc w:val="center"/>
              <w:rPr>
                <w:rFonts w:hAnsi="宋体" w:cs="宋体"/>
                <w:sz w:val="18"/>
                <w:szCs w:val="18"/>
              </w:rPr>
            </w:pPr>
            <w:r>
              <w:rPr>
                <w:rFonts w:hint="eastAsia" w:hAnsi="宋体" w:cs="宋体"/>
                <w:sz w:val="18"/>
                <w:szCs w:val="18"/>
              </w:rPr>
              <w:t>化学水建（构）筑物；</w:t>
            </w:r>
          </w:p>
          <w:p w14:paraId="4769CEBA">
            <w:pPr>
              <w:pStyle w:val="28"/>
              <w:adjustRightInd w:val="0"/>
              <w:snapToGrid w:val="0"/>
              <w:ind w:firstLine="0" w:firstLineChars="0"/>
              <w:jc w:val="center"/>
              <w:rPr>
                <w:rFonts w:hAnsi="宋体" w:cs="宋体"/>
                <w:sz w:val="18"/>
                <w:szCs w:val="18"/>
              </w:rPr>
            </w:pPr>
            <w:r>
              <w:rPr>
                <w:rFonts w:hint="eastAsia" w:hAnsi="宋体" w:cs="宋体"/>
                <w:sz w:val="18"/>
                <w:szCs w:val="18"/>
              </w:rPr>
              <w:t>辅助附属建筑物；</w:t>
            </w:r>
          </w:p>
          <w:p w14:paraId="5394DA12">
            <w:pPr>
              <w:pStyle w:val="28"/>
              <w:adjustRightInd w:val="0"/>
              <w:snapToGrid w:val="0"/>
              <w:ind w:firstLine="0" w:firstLineChars="0"/>
              <w:jc w:val="center"/>
              <w:rPr>
                <w:rFonts w:hAnsi="宋体" w:cs="宋体"/>
                <w:sz w:val="18"/>
                <w:szCs w:val="18"/>
              </w:rPr>
            </w:pPr>
            <w:r>
              <w:rPr>
                <w:rFonts w:hint="eastAsia" w:hAnsi="宋体" w:cs="宋体"/>
                <w:sz w:val="18"/>
                <w:szCs w:val="18"/>
              </w:rPr>
              <w:t>烟道钢支架；</w:t>
            </w:r>
          </w:p>
          <w:p w14:paraId="4728D8BD">
            <w:pPr>
              <w:pStyle w:val="28"/>
              <w:adjustRightInd w:val="0"/>
              <w:snapToGrid w:val="0"/>
              <w:ind w:firstLine="0" w:firstLineChars="0"/>
              <w:jc w:val="center"/>
              <w:rPr>
                <w:rFonts w:hAnsi="宋体" w:cs="宋体"/>
                <w:sz w:val="18"/>
                <w:szCs w:val="18"/>
              </w:rPr>
            </w:pPr>
            <w:r>
              <w:rPr>
                <w:rFonts w:hint="eastAsia" w:hAnsi="宋体" w:cs="宋体"/>
                <w:sz w:val="18"/>
                <w:szCs w:val="18"/>
              </w:rPr>
              <w:t>脱硝、脱硫设施钢支架、吸收塔；</w:t>
            </w:r>
          </w:p>
          <w:p w14:paraId="4ED7C4F6">
            <w:pPr>
              <w:pStyle w:val="28"/>
              <w:adjustRightInd w:val="0"/>
              <w:snapToGrid w:val="0"/>
              <w:ind w:firstLine="0" w:firstLineChars="0"/>
              <w:jc w:val="center"/>
              <w:rPr>
                <w:rFonts w:hAnsi="宋体" w:cs="宋体"/>
                <w:sz w:val="18"/>
                <w:szCs w:val="18"/>
              </w:rPr>
            </w:pPr>
            <w:r>
              <w:rPr>
                <w:rFonts w:hint="eastAsia" w:hAnsi="宋体" w:cs="宋体"/>
                <w:sz w:val="18"/>
                <w:szCs w:val="18"/>
              </w:rPr>
              <w:t>输煤系统建（构）筑物；</w:t>
            </w:r>
          </w:p>
        </w:tc>
        <w:tc>
          <w:tcPr>
            <w:tcW w:w="773" w:type="dxa"/>
            <w:vMerge w:val="restart"/>
            <w:tcBorders>
              <w:tl2br w:val="nil"/>
              <w:tr2bl w:val="nil"/>
            </w:tcBorders>
            <w:vAlign w:val="center"/>
          </w:tcPr>
          <w:p w14:paraId="7C36803D">
            <w:pPr>
              <w:widowControl/>
              <w:autoSpaceDE w:val="0"/>
              <w:autoSpaceDN w:val="0"/>
              <w:ind w:firstLine="0" w:firstLineChars="0"/>
              <w:jc w:val="center"/>
              <w:rPr>
                <w:rFonts w:ascii="宋体" w:hAnsi="宋体" w:cs="宋体"/>
                <w:sz w:val="18"/>
                <w:szCs w:val="18"/>
              </w:rPr>
            </w:pPr>
            <w:r>
              <w:rPr>
                <w:rFonts w:hint="eastAsia" w:ascii="宋体" w:hAnsi="宋体" w:cs="宋体"/>
                <w:sz w:val="18"/>
                <w:szCs w:val="18"/>
              </w:rPr>
              <w:t>11</w:t>
            </w:r>
            <w:r>
              <w:rPr>
                <w:rFonts w:hint="eastAsia"/>
                <w:sz w:val="18"/>
                <w:szCs w:val="18"/>
              </w:rPr>
              <w:t>~</w:t>
            </w:r>
            <w:r>
              <w:rPr>
                <w:rFonts w:hint="eastAsia" w:ascii="宋体" w:hAnsi="宋体" w:cs="宋体"/>
                <w:sz w:val="18"/>
                <w:szCs w:val="18"/>
              </w:rPr>
              <w:t>15</w:t>
            </w:r>
          </w:p>
        </w:tc>
        <w:tc>
          <w:tcPr>
            <w:tcW w:w="768" w:type="dxa"/>
            <w:vMerge w:val="restart"/>
            <w:tcBorders>
              <w:tl2br w:val="nil"/>
              <w:tr2bl w:val="nil"/>
            </w:tcBorders>
            <w:vAlign w:val="center"/>
          </w:tcPr>
          <w:p w14:paraId="1A5F5778">
            <w:pPr>
              <w:widowControl/>
              <w:autoSpaceDE w:val="0"/>
              <w:autoSpaceDN w:val="0"/>
              <w:ind w:firstLine="0" w:firstLineChars="0"/>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4</w:t>
            </w:r>
            <w:r>
              <w:rPr>
                <w:rFonts w:hint="eastAsia" w:ascii="宋体" w:hAnsi="宋体" w:cs="宋体"/>
                <w:sz w:val="18"/>
                <w:szCs w:val="18"/>
              </w:rPr>
              <w:t>0</w:t>
            </w:r>
          </w:p>
        </w:tc>
        <w:tc>
          <w:tcPr>
            <w:tcW w:w="584" w:type="dxa"/>
            <w:vMerge w:val="restart"/>
            <w:tcBorders>
              <w:tl2br w:val="nil"/>
              <w:tr2bl w:val="nil"/>
            </w:tcBorders>
            <w:vAlign w:val="center"/>
          </w:tcPr>
          <w:p w14:paraId="4F9DEEA1">
            <w:pPr>
              <w:widowControl/>
              <w:autoSpaceDE w:val="0"/>
              <w:autoSpaceDN w:val="0"/>
              <w:ind w:firstLine="0" w:firstLineChars="0"/>
              <w:jc w:val="center"/>
              <w:rPr>
                <w:rFonts w:ascii="宋体" w:hAnsi="宋体" w:cs="宋体"/>
                <w:sz w:val="18"/>
                <w:szCs w:val="18"/>
              </w:rPr>
            </w:pPr>
            <w:r>
              <w:rPr>
                <w:rFonts w:hint="eastAsia" w:ascii="宋体" w:hAnsi="宋体" w:cs="宋体"/>
                <w:sz w:val="18"/>
                <w:szCs w:val="18"/>
              </w:rPr>
              <w:t>一</w:t>
            </w:r>
          </w:p>
        </w:tc>
        <w:tc>
          <w:tcPr>
            <w:tcW w:w="997" w:type="dxa"/>
            <w:tcBorders>
              <w:tl2br w:val="nil"/>
              <w:tr2bl w:val="nil"/>
            </w:tcBorders>
            <w:vAlign w:val="center"/>
          </w:tcPr>
          <w:p w14:paraId="788E5193">
            <w:pPr>
              <w:ind w:firstLine="0" w:firstLineChars="0"/>
              <w:jc w:val="center"/>
              <w:rPr>
                <w:rFonts w:hAnsi="宋体" w:cs="宋体"/>
                <w:sz w:val="18"/>
                <w:szCs w:val="18"/>
              </w:rPr>
            </w:pPr>
            <w:r>
              <w:rPr>
                <w:rFonts w:hint="eastAsia" w:ascii="宋体" w:hAnsi="宋体"/>
                <w:sz w:val="18"/>
                <w:szCs w:val="18"/>
              </w:rPr>
              <w:t>底层</w:t>
            </w:r>
          </w:p>
        </w:tc>
        <w:tc>
          <w:tcPr>
            <w:tcW w:w="2293" w:type="dxa"/>
            <w:tcBorders>
              <w:tl2br w:val="nil"/>
              <w:tr2bl w:val="nil"/>
            </w:tcBorders>
            <w:vAlign w:val="center"/>
          </w:tcPr>
          <w:p w14:paraId="0DFA0E87">
            <w:pPr>
              <w:ind w:firstLine="0" w:firstLineChars="0"/>
              <w:jc w:val="center"/>
              <w:rPr>
                <w:rFonts w:ascii="宋体" w:hAnsi="宋体"/>
                <w:sz w:val="18"/>
                <w:szCs w:val="18"/>
              </w:rPr>
            </w:pPr>
            <w:r>
              <w:rPr>
                <w:rFonts w:hint="eastAsia" w:ascii="宋体" w:hAnsi="宋体"/>
                <w:sz w:val="18"/>
                <w:szCs w:val="18"/>
              </w:rPr>
              <w:t>环氧树脂底漆</w:t>
            </w:r>
          </w:p>
        </w:tc>
        <w:tc>
          <w:tcPr>
            <w:tcW w:w="980" w:type="dxa"/>
            <w:tcBorders>
              <w:tl2br w:val="nil"/>
              <w:tr2bl w:val="nil"/>
            </w:tcBorders>
            <w:vAlign w:val="center"/>
          </w:tcPr>
          <w:p w14:paraId="6DF704E4">
            <w:pPr>
              <w:ind w:firstLine="0" w:firstLineChars="0"/>
              <w:jc w:val="center"/>
              <w:rPr>
                <w:rFonts w:ascii="宋体" w:hAnsi="宋体"/>
                <w:sz w:val="18"/>
                <w:szCs w:val="18"/>
              </w:rPr>
            </w:pPr>
            <w:r>
              <w:rPr>
                <w:rFonts w:ascii="宋体" w:hAnsi="宋体"/>
                <w:sz w:val="18"/>
                <w:szCs w:val="18"/>
              </w:rPr>
              <w:t>9</w:t>
            </w:r>
            <w:r>
              <w:rPr>
                <w:rFonts w:hint="eastAsia" w:ascii="宋体" w:hAnsi="宋体"/>
                <w:sz w:val="18"/>
                <w:szCs w:val="18"/>
              </w:rPr>
              <w:t>0</w:t>
            </w:r>
          </w:p>
        </w:tc>
      </w:tr>
      <w:tr w14:paraId="251F2D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5AFDA7E0">
            <w:pPr>
              <w:pStyle w:val="28"/>
              <w:adjustRightInd w:val="0"/>
              <w:snapToGrid w:val="0"/>
              <w:ind w:firstLine="0" w:firstLineChars="0"/>
              <w:jc w:val="center"/>
              <w:rPr>
                <w:szCs w:val="18"/>
              </w:rPr>
            </w:pPr>
          </w:p>
        </w:tc>
        <w:tc>
          <w:tcPr>
            <w:tcW w:w="773" w:type="dxa"/>
            <w:vMerge w:val="continue"/>
            <w:tcBorders>
              <w:tl2br w:val="nil"/>
              <w:tr2bl w:val="nil"/>
            </w:tcBorders>
            <w:vAlign w:val="center"/>
          </w:tcPr>
          <w:p w14:paraId="442F76B9">
            <w:pPr>
              <w:pStyle w:val="28"/>
              <w:adjustRightInd w:val="0"/>
              <w:snapToGrid w:val="0"/>
              <w:ind w:firstLine="0" w:firstLineChars="0"/>
              <w:jc w:val="center"/>
              <w:rPr>
                <w:szCs w:val="18"/>
              </w:rPr>
            </w:pPr>
          </w:p>
        </w:tc>
        <w:tc>
          <w:tcPr>
            <w:tcW w:w="768" w:type="dxa"/>
            <w:vMerge w:val="continue"/>
            <w:tcBorders>
              <w:tl2br w:val="nil"/>
              <w:tr2bl w:val="nil"/>
            </w:tcBorders>
            <w:vAlign w:val="center"/>
          </w:tcPr>
          <w:p w14:paraId="0D9E075F">
            <w:pPr>
              <w:pStyle w:val="28"/>
              <w:adjustRightInd w:val="0"/>
              <w:snapToGrid w:val="0"/>
              <w:ind w:firstLine="0" w:firstLineChars="0"/>
              <w:jc w:val="center"/>
              <w:rPr>
                <w:szCs w:val="18"/>
              </w:rPr>
            </w:pPr>
          </w:p>
        </w:tc>
        <w:tc>
          <w:tcPr>
            <w:tcW w:w="584" w:type="dxa"/>
            <w:vMerge w:val="continue"/>
            <w:tcBorders>
              <w:tl2br w:val="nil"/>
              <w:tr2bl w:val="nil"/>
            </w:tcBorders>
            <w:vAlign w:val="center"/>
          </w:tcPr>
          <w:p w14:paraId="4BC024D3">
            <w:pPr>
              <w:pStyle w:val="28"/>
              <w:adjustRightInd w:val="0"/>
              <w:snapToGrid w:val="0"/>
              <w:ind w:firstLine="0" w:firstLineChars="0"/>
              <w:jc w:val="center"/>
              <w:rPr>
                <w:rFonts w:hAnsi="宋体" w:cs="宋体"/>
                <w:sz w:val="18"/>
                <w:szCs w:val="18"/>
              </w:rPr>
            </w:pPr>
          </w:p>
        </w:tc>
        <w:tc>
          <w:tcPr>
            <w:tcW w:w="997" w:type="dxa"/>
            <w:tcBorders>
              <w:tl2br w:val="nil"/>
              <w:tr2bl w:val="nil"/>
            </w:tcBorders>
            <w:vAlign w:val="center"/>
          </w:tcPr>
          <w:p w14:paraId="547813D4">
            <w:pPr>
              <w:ind w:firstLine="0" w:firstLineChars="0"/>
              <w:jc w:val="center"/>
              <w:rPr>
                <w:rFonts w:hAnsi="宋体" w:cs="宋体"/>
                <w:sz w:val="18"/>
                <w:szCs w:val="18"/>
              </w:rPr>
            </w:pPr>
            <w:r>
              <w:rPr>
                <w:rFonts w:hint="eastAsia" w:ascii="宋体" w:hAnsi="宋体"/>
                <w:sz w:val="18"/>
                <w:szCs w:val="18"/>
              </w:rPr>
              <w:t>中间层</w:t>
            </w:r>
          </w:p>
        </w:tc>
        <w:tc>
          <w:tcPr>
            <w:tcW w:w="2293" w:type="dxa"/>
            <w:tcBorders>
              <w:tl2br w:val="nil"/>
              <w:tr2bl w:val="nil"/>
            </w:tcBorders>
            <w:vAlign w:val="center"/>
          </w:tcPr>
          <w:p w14:paraId="36B8D175">
            <w:pPr>
              <w:ind w:firstLine="0" w:firstLineChars="0"/>
              <w:jc w:val="center"/>
              <w:rPr>
                <w:rFonts w:ascii="宋体" w:hAnsi="宋体"/>
                <w:sz w:val="18"/>
                <w:szCs w:val="18"/>
              </w:rPr>
            </w:pPr>
            <w:r>
              <w:rPr>
                <w:rFonts w:hint="eastAsia" w:ascii="宋体" w:hAnsi="宋体"/>
                <w:sz w:val="18"/>
                <w:szCs w:val="18"/>
              </w:rPr>
              <w:t>环氧云铁中间漆</w:t>
            </w:r>
          </w:p>
        </w:tc>
        <w:tc>
          <w:tcPr>
            <w:tcW w:w="980" w:type="dxa"/>
            <w:tcBorders>
              <w:tl2br w:val="nil"/>
              <w:tr2bl w:val="nil"/>
            </w:tcBorders>
            <w:vAlign w:val="center"/>
          </w:tcPr>
          <w:p w14:paraId="2A19495A">
            <w:pPr>
              <w:ind w:firstLine="0" w:firstLineChars="0"/>
              <w:jc w:val="center"/>
              <w:rPr>
                <w:rFonts w:hAnsi="宋体" w:cs="宋体"/>
                <w:sz w:val="18"/>
                <w:szCs w:val="18"/>
              </w:rPr>
            </w:pPr>
            <w:r>
              <w:rPr>
                <w:rFonts w:hint="eastAsia" w:ascii="宋体" w:hAnsi="宋体"/>
                <w:sz w:val="18"/>
                <w:szCs w:val="18"/>
              </w:rPr>
              <w:t>70</w:t>
            </w:r>
          </w:p>
        </w:tc>
      </w:tr>
      <w:tr w14:paraId="004FEA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7129D9D0">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77F1FFAD">
            <w:pPr>
              <w:pStyle w:val="28"/>
              <w:adjustRightInd w:val="0"/>
              <w:snapToGrid w:val="0"/>
              <w:ind w:firstLine="0" w:firstLineChars="0"/>
              <w:jc w:val="center"/>
              <w:rPr>
                <w:rFonts w:hAnsi="宋体" w:cs="宋体"/>
                <w:sz w:val="18"/>
                <w:szCs w:val="18"/>
              </w:rPr>
            </w:pPr>
          </w:p>
        </w:tc>
        <w:tc>
          <w:tcPr>
            <w:tcW w:w="768" w:type="dxa"/>
            <w:vMerge w:val="continue"/>
            <w:tcBorders>
              <w:tl2br w:val="nil"/>
              <w:tr2bl w:val="nil"/>
            </w:tcBorders>
            <w:vAlign w:val="center"/>
          </w:tcPr>
          <w:p w14:paraId="2B275D1A">
            <w:pPr>
              <w:pStyle w:val="28"/>
              <w:adjustRightInd w:val="0"/>
              <w:snapToGrid w:val="0"/>
              <w:ind w:firstLine="0" w:firstLineChars="0"/>
              <w:jc w:val="center"/>
              <w:rPr>
                <w:rFonts w:hAnsi="宋体" w:cs="宋体"/>
                <w:sz w:val="18"/>
                <w:szCs w:val="18"/>
              </w:rPr>
            </w:pPr>
          </w:p>
        </w:tc>
        <w:tc>
          <w:tcPr>
            <w:tcW w:w="584" w:type="dxa"/>
            <w:vMerge w:val="continue"/>
            <w:tcBorders>
              <w:tl2br w:val="nil"/>
              <w:tr2bl w:val="nil"/>
            </w:tcBorders>
            <w:vAlign w:val="center"/>
          </w:tcPr>
          <w:p w14:paraId="0B167949">
            <w:pPr>
              <w:pStyle w:val="28"/>
              <w:adjustRightInd w:val="0"/>
              <w:snapToGrid w:val="0"/>
              <w:ind w:firstLine="0" w:firstLineChars="0"/>
              <w:jc w:val="center"/>
              <w:rPr>
                <w:rFonts w:hAnsi="宋体" w:cs="宋体"/>
                <w:sz w:val="18"/>
                <w:szCs w:val="18"/>
              </w:rPr>
            </w:pPr>
          </w:p>
        </w:tc>
        <w:tc>
          <w:tcPr>
            <w:tcW w:w="997" w:type="dxa"/>
            <w:tcBorders>
              <w:tl2br w:val="nil"/>
              <w:tr2bl w:val="nil"/>
            </w:tcBorders>
            <w:vAlign w:val="center"/>
          </w:tcPr>
          <w:p w14:paraId="7FA1E26B">
            <w:pPr>
              <w:ind w:firstLine="0" w:firstLineChars="0"/>
              <w:jc w:val="center"/>
              <w:rPr>
                <w:rFonts w:hAnsi="宋体" w:cs="宋体"/>
                <w:sz w:val="18"/>
                <w:szCs w:val="18"/>
              </w:rPr>
            </w:pPr>
            <w:r>
              <w:rPr>
                <w:rFonts w:hint="eastAsia" w:ascii="宋体" w:hAnsi="宋体"/>
                <w:sz w:val="18"/>
                <w:szCs w:val="18"/>
              </w:rPr>
              <w:t>面层</w:t>
            </w:r>
          </w:p>
        </w:tc>
        <w:tc>
          <w:tcPr>
            <w:tcW w:w="2293" w:type="dxa"/>
            <w:tcBorders>
              <w:tl2br w:val="nil"/>
              <w:tr2bl w:val="nil"/>
            </w:tcBorders>
            <w:vAlign w:val="center"/>
          </w:tcPr>
          <w:p w14:paraId="099A89EE">
            <w:pPr>
              <w:ind w:firstLine="0" w:firstLineChars="0"/>
              <w:jc w:val="center"/>
              <w:rPr>
                <w:rFonts w:ascii="宋体" w:hAnsi="宋体"/>
                <w:sz w:val="18"/>
                <w:szCs w:val="18"/>
              </w:rPr>
            </w:pPr>
            <w:r>
              <w:rPr>
                <w:rFonts w:hint="eastAsia" w:ascii="宋体" w:hAnsi="宋体"/>
                <w:sz w:val="18"/>
                <w:szCs w:val="18"/>
              </w:rPr>
              <w:t>高氯化聚乙烯面漆</w:t>
            </w:r>
          </w:p>
        </w:tc>
        <w:tc>
          <w:tcPr>
            <w:tcW w:w="980" w:type="dxa"/>
            <w:tcBorders>
              <w:tl2br w:val="nil"/>
              <w:tr2bl w:val="nil"/>
            </w:tcBorders>
            <w:vAlign w:val="center"/>
          </w:tcPr>
          <w:p w14:paraId="4EB74C82">
            <w:pPr>
              <w:ind w:firstLine="0" w:firstLineChars="0"/>
              <w:jc w:val="center"/>
              <w:rPr>
                <w:rFonts w:hAnsi="宋体" w:cs="宋体"/>
                <w:sz w:val="18"/>
                <w:szCs w:val="18"/>
              </w:rPr>
            </w:pPr>
            <w:r>
              <w:rPr>
                <w:rFonts w:hint="eastAsia" w:ascii="宋体" w:hAnsi="宋体"/>
                <w:sz w:val="18"/>
                <w:szCs w:val="18"/>
              </w:rPr>
              <w:t>80</w:t>
            </w:r>
          </w:p>
        </w:tc>
      </w:tr>
      <w:tr w14:paraId="27A33F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6D7136D2">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10867B4D">
            <w:pPr>
              <w:pStyle w:val="28"/>
              <w:adjustRightInd w:val="0"/>
              <w:snapToGrid w:val="0"/>
              <w:ind w:firstLine="0" w:firstLineChars="0"/>
              <w:jc w:val="center"/>
              <w:rPr>
                <w:rFonts w:hAnsi="宋体" w:cs="宋体"/>
                <w:sz w:val="18"/>
                <w:szCs w:val="18"/>
              </w:rPr>
            </w:pPr>
          </w:p>
        </w:tc>
        <w:tc>
          <w:tcPr>
            <w:tcW w:w="768" w:type="dxa"/>
            <w:vMerge w:val="restart"/>
            <w:tcBorders>
              <w:tl2br w:val="nil"/>
              <w:tr2bl w:val="nil"/>
            </w:tcBorders>
            <w:vAlign w:val="center"/>
          </w:tcPr>
          <w:p w14:paraId="12D5632D">
            <w:pPr>
              <w:pStyle w:val="28"/>
              <w:adjustRightInd w:val="0"/>
              <w:snapToGrid w:val="0"/>
              <w:ind w:firstLine="0" w:firstLineChars="0"/>
              <w:jc w:val="center"/>
              <w:rPr>
                <w:rFonts w:hAnsi="宋体" w:cs="宋体"/>
                <w:sz w:val="18"/>
                <w:szCs w:val="18"/>
              </w:rPr>
            </w:pPr>
            <w:r>
              <w:rPr>
                <w:rFonts w:hint="eastAsia" w:hAnsi="宋体" w:cs="宋体"/>
                <w:sz w:val="18"/>
                <w:szCs w:val="18"/>
              </w:rPr>
              <w:t>2</w:t>
            </w:r>
            <w:r>
              <w:rPr>
                <w:rFonts w:hAnsi="宋体" w:cs="宋体"/>
                <w:sz w:val="18"/>
                <w:szCs w:val="18"/>
              </w:rPr>
              <w:t>20</w:t>
            </w:r>
          </w:p>
        </w:tc>
        <w:tc>
          <w:tcPr>
            <w:tcW w:w="584" w:type="dxa"/>
            <w:vMerge w:val="restart"/>
            <w:tcBorders>
              <w:tl2br w:val="nil"/>
              <w:tr2bl w:val="nil"/>
            </w:tcBorders>
            <w:vAlign w:val="center"/>
          </w:tcPr>
          <w:p w14:paraId="1D67F91E">
            <w:pPr>
              <w:pStyle w:val="28"/>
              <w:adjustRightInd w:val="0"/>
              <w:snapToGrid w:val="0"/>
              <w:ind w:firstLine="0" w:firstLineChars="0"/>
              <w:jc w:val="center"/>
            </w:pPr>
            <w:r>
              <w:rPr>
                <w:rFonts w:hint="eastAsia" w:hAnsi="宋体" w:cs="宋体"/>
                <w:sz w:val="18"/>
                <w:szCs w:val="18"/>
              </w:rPr>
              <w:t>二</w:t>
            </w:r>
          </w:p>
        </w:tc>
        <w:tc>
          <w:tcPr>
            <w:tcW w:w="997" w:type="dxa"/>
            <w:tcBorders>
              <w:tl2br w:val="nil"/>
              <w:tr2bl w:val="nil"/>
            </w:tcBorders>
            <w:vAlign w:val="center"/>
          </w:tcPr>
          <w:p w14:paraId="742A2FE0">
            <w:pPr>
              <w:ind w:firstLine="0" w:firstLineChars="0"/>
              <w:jc w:val="center"/>
              <w:rPr>
                <w:rFonts w:hAnsi="宋体" w:cs="宋体"/>
                <w:sz w:val="18"/>
                <w:szCs w:val="18"/>
              </w:rPr>
            </w:pPr>
            <w:r>
              <w:rPr>
                <w:rFonts w:hint="eastAsia" w:ascii="宋体" w:hAnsi="宋体"/>
                <w:sz w:val="18"/>
                <w:szCs w:val="18"/>
              </w:rPr>
              <w:t>底层</w:t>
            </w:r>
          </w:p>
        </w:tc>
        <w:tc>
          <w:tcPr>
            <w:tcW w:w="2293" w:type="dxa"/>
            <w:tcBorders>
              <w:tl2br w:val="nil"/>
              <w:tr2bl w:val="nil"/>
            </w:tcBorders>
            <w:vAlign w:val="center"/>
          </w:tcPr>
          <w:p w14:paraId="23D440ED">
            <w:pPr>
              <w:ind w:firstLine="0" w:firstLineChars="0"/>
              <w:jc w:val="center"/>
              <w:rPr>
                <w:rFonts w:ascii="宋体" w:hAnsi="宋体"/>
                <w:sz w:val="18"/>
                <w:szCs w:val="18"/>
              </w:rPr>
            </w:pPr>
            <w:r>
              <w:rPr>
                <w:rFonts w:hint="eastAsia" w:ascii="宋体" w:hAnsi="宋体"/>
                <w:sz w:val="18"/>
                <w:szCs w:val="18"/>
              </w:rPr>
              <w:t>富锌底漆</w:t>
            </w:r>
          </w:p>
        </w:tc>
        <w:tc>
          <w:tcPr>
            <w:tcW w:w="980" w:type="dxa"/>
            <w:tcBorders>
              <w:tl2br w:val="nil"/>
              <w:tr2bl w:val="nil"/>
            </w:tcBorders>
            <w:vAlign w:val="center"/>
          </w:tcPr>
          <w:p w14:paraId="7F759C61">
            <w:pPr>
              <w:ind w:firstLine="0" w:firstLineChars="0"/>
              <w:jc w:val="center"/>
              <w:rPr>
                <w:rFonts w:hAnsi="宋体" w:cs="宋体"/>
                <w:sz w:val="18"/>
                <w:szCs w:val="18"/>
              </w:rPr>
            </w:pPr>
            <w:r>
              <w:rPr>
                <w:rFonts w:hint="eastAsia" w:ascii="宋体" w:hAnsi="宋体"/>
                <w:sz w:val="18"/>
                <w:szCs w:val="18"/>
              </w:rPr>
              <w:t>70</w:t>
            </w:r>
          </w:p>
        </w:tc>
      </w:tr>
      <w:tr w14:paraId="1F1643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145CC19A">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1923DCDB">
            <w:pPr>
              <w:pStyle w:val="28"/>
              <w:adjustRightInd w:val="0"/>
              <w:snapToGrid w:val="0"/>
              <w:ind w:firstLine="0" w:firstLineChars="0"/>
              <w:jc w:val="center"/>
              <w:rPr>
                <w:rFonts w:hAnsi="宋体" w:cs="宋体"/>
                <w:sz w:val="18"/>
                <w:szCs w:val="18"/>
              </w:rPr>
            </w:pPr>
          </w:p>
        </w:tc>
        <w:tc>
          <w:tcPr>
            <w:tcW w:w="768" w:type="dxa"/>
            <w:vMerge w:val="continue"/>
            <w:tcBorders>
              <w:tl2br w:val="nil"/>
              <w:tr2bl w:val="nil"/>
            </w:tcBorders>
            <w:vAlign w:val="center"/>
          </w:tcPr>
          <w:p w14:paraId="1E15B9FC">
            <w:pPr>
              <w:pStyle w:val="28"/>
              <w:adjustRightInd w:val="0"/>
              <w:snapToGrid w:val="0"/>
              <w:ind w:firstLine="0" w:firstLineChars="0"/>
              <w:jc w:val="center"/>
              <w:rPr>
                <w:rFonts w:hAnsi="宋体" w:cs="宋体"/>
                <w:sz w:val="18"/>
                <w:szCs w:val="18"/>
              </w:rPr>
            </w:pPr>
          </w:p>
        </w:tc>
        <w:tc>
          <w:tcPr>
            <w:tcW w:w="584" w:type="dxa"/>
            <w:vMerge w:val="continue"/>
            <w:tcBorders>
              <w:tl2br w:val="nil"/>
              <w:tr2bl w:val="nil"/>
            </w:tcBorders>
            <w:vAlign w:val="center"/>
          </w:tcPr>
          <w:p w14:paraId="16C2F707">
            <w:pPr>
              <w:pStyle w:val="28"/>
              <w:adjustRightInd w:val="0"/>
              <w:snapToGrid w:val="0"/>
              <w:ind w:firstLine="0" w:firstLineChars="0"/>
              <w:jc w:val="center"/>
              <w:rPr>
                <w:rFonts w:hAnsi="宋体" w:cs="宋体"/>
                <w:sz w:val="18"/>
                <w:szCs w:val="18"/>
              </w:rPr>
            </w:pPr>
          </w:p>
        </w:tc>
        <w:tc>
          <w:tcPr>
            <w:tcW w:w="997" w:type="dxa"/>
            <w:tcBorders>
              <w:tl2br w:val="nil"/>
              <w:tr2bl w:val="nil"/>
            </w:tcBorders>
            <w:vAlign w:val="center"/>
          </w:tcPr>
          <w:p w14:paraId="785F43E5">
            <w:pPr>
              <w:ind w:firstLine="0" w:firstLineChars="0"/>
              <w:jc w:val="center"/>
              <w:rPr>
                <w:rFonts w:hAnsi="宋体" w:cs="宋体"/>
                <w:sz w:val="18"/>
                <w:szCs w:val="18"/>
              </w:rPr>
            </w:pPr>
            <w:r>
              <w:rPr>
                <w:rFonts w:hint="eastAsia" w:ascii="宋体" w:hAnsi="宋体"/>
                <w:sz w:val="18"/>
                <w:szCs w:val="18"/>
              </w:rPr>
              <w:t>中间层</w:t>
            </w:r>
          </w:p>
        </w:tc>
        <w:tc>
          <w:tcPr>
            <w:tcW w:w="2293" w:type="dxa"/>
            <w:tcBorders>
              <w:tl2br w:val="nil"/>
              <w:tr2bl w:val="nil"/>
            </w:tcBorders>
            <w:vAlign w:val="center"/>
          </w:tcPr>
          <w:p w14:paraId="1694E968">
            <w:pPr>
              <w:ind w:firstLine="0" w:firstLineChars="0"/>
              <w:jc w:val="center"/>
              <w:rPr>
                <w:rFonts w:ascii="宋体" w:hAnsi="宋体"/>
                <w:sz w:val="18"/>
                <w:szCs w:val="18"/>
              </w:rPr>
            </w:pPr>
            <w:r>
              <w:rPr>
                <w:rFonts w:hint="eastAsia" w:ascii="宋体" w:hAnsi="宋体"/>
                <w:sz w:val="18"/>
                <w:szCs w:val="18"/>
              </w:rPr>
              <w:t>环氧云铁中间漆</w:t>
            </w:r>
          </w:p>
        </w:tc>
        <w:tc>
          <w:tcPr>
            <w:tcW w:w="980" w:type="dxa"/>
            <w:tcBorders>
              <w:tl2br w:val="nil"/>
              <w:tr2bl w:val="nil"/>
            </w:tcBorders>
            <w:vAlign w:val="center"/>
          </w:tcPr>
          <w:p w14:paraId="2BB51B8A">
            <w:pPr>
              <w:ind w:firstLine="0" w:firstLineChars="0"/>
              <w:jc w:val="center"/>
              <w:rPr>
                <w:rFonts w:hAnsi="宋体" w:cs="宋体"/>
                <w:sz w:val="18"/>
                <w:szCs w:val="18"/>
              </w:rPr>
            </w:pPr>
            <w:r>
              <w:rPr>
                <w:rFonts w:hint="eastAsia" w:ascii="宋体" w:hAnsi="宋体"/>
                <w:sz w:val="18"/>
                <w:szCs w:val="18"/>
              </w:rPr>
              <w:t>70</w:t>
            </w:r>
          </w:p>
        </w:tc>
      </w:tr>
      <w:tr w14:paraId="48759A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16913B89">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5EE4E5F5">
            <w:pPr>
              <w:pStyle w:val="28"/>
              <w:adjustRightInd w:val="0"/>
              <w:snapToGrid w:val="0"/>
              <w:ind w:firstLine="0" w:firstLineChars="0"/>
              <w:jc w:val="center"/>
              <w:rPr>
                <w:rFonts w:hAnsi="宋体" w:cs="宋体"/>
                <w:sz w:val="18"/>
                <w:szCs w:val="18"/>
              </w:rPr>
            </w:pPr>
          </w:p>
        </w:tc>
        <w:tc>
          <w:tcPr>
            <w:tcW w:w="768" w:type="dxa"/>
            <w:vMerge w:val="continue"/>
            <w:tcBorders>
              <w:tl2br w:val="nil"/>
              <w:tr2bl w:val="nil"/>
            </w:tcBorders>
            <w:vAlign w:val="center"/>
          </w:tcPr>
          <w:p w14:paraId="4C5BA8B8">
            <w:pPr>
              <w:pStyle w:val="28"/>
              <w:adjustRightInd w:val="0"/>
              <w:snapToGrid w:val="0"/>
              <w:ind w:firstLine="0" w:firstLineChars="0"/>
              <w:jc w:val="center"/>
              <w:rPr>
                <w:rFonts w:hAnsi="宋体" w:cs="宋体"/>
                <w:sz w:val="18"/>
                <w:szCs w:val="18"/>
              </w:rPr>
            </w:pPr>
          </w:p>
        </w:tc>
        <w:tc>
          <w:tcPr>
            <w:tcW w:w="584" w:type="dxa"/>
            <w:vMerge w:val="continue"/>
            <w:tcBorders>
              <w:tl2br w:val="nil"/>
              <w:tr2bl w:val="nil"/>
            </w:tcBorders>
            <w:vAlign w:val="center"/>
          </w:tcPr>
          <w:p w14:paraId="5B285AE5">
            <w:pPr>
              <w:pStyle w:val="28"/>
              <w:adjustRightInd w:val="0"/>
              <w:snapToGrid w:val="0"/>
              <w:ind w:firstLine="0" w:firstLineChars="0"/>
              <w:jc w:val="center"/>
              <w:rPr>
                <w:rFonts w:hAnsi="宋体" w:cs="宋体"/>
                <w:sz w:val="18"/>
                <w:szCs w:val="18"/>
              </w:rPr>
            </w:pPr>
          </w:p>
        </w:tc>
        <w:tc>
          <w:tcPr>
            <w:tcW w:w="997" w:type="dxa"/>
            <w:tcBorders>
              <w:tl2br w:val="nil"/>
              <w:tr2bl w:val="nil"/>
            </w:tcBorders>
            <w:vAlign w:val="center"/>
          </w:tcPr>
          <w:p w14:paraId="1D17ACD4">
            <w:pPr>
              <w:ind w:firstLine="0" w:firstLineChars="0"/>
              <w:jc w:val="center"/>
              <w:rPr>
                <w:rFonts w:hAnsi="宋体" w:cs="宋体"/>
                <w:sz w:val="18"/>
                <w:szCs w:val="18"/>
              </w:rPr>
            </w:pPr>
            <w:r>
              <w:rPr>
                <w:rFonts w:hint="eastAsia" w:ascii="宋体" w:hAnsi="宋体"/>
                <w:sz w:val="18"/>
                <w:szCs w:val="18"/>
              </w:rPr>
              <w:t>面层</w:t>
            </w:r>
          </w:p>
        </w:tc>
        <w:tc>
          <w:tcPr>
            <w:tcW w:w="2293" w:type="dxa"/>
            <w:tcBorders>
              <w:tl2br w:val="nil"/>
              <w:tr2bl w:val="nil"/>
            </w:tcBorders>
            <w:vAlign w:val="center"/>
          </w:tcPr>
          <w:p w14:paraId="0F917348">
            <w:pPr>
              <w:ind w:firstLine="0" w:firstLineChars="0"/>
              <w:jc w:val="center"/>
              <w:rPr>
                <w:rFonts w:ascii="宋体" w:hAnsi="宋体"/>
                <w:sz w:val="18"/>
                <w:szCs w:val="18"/>
              </w:rPr>
            </w:pPr>
            <w:r>
              <w:rPr>
                <w:rFonts w:hint="eastAsia" w:ascii="宋体" w:hAnsi="宋体"/>
                <w:sz w:val="18"/>
                <w:szCs w:val="18"/>
              </w:rPr>
              <w:t>脂肪族聚氨酯面漆</w:t>
            </w:r>
          </w:p>
        </w:tc>
        <w:tc>
          <w:tcPr>
            <w:tcW w:w="980" w:type="dxa"/>
            <w:tcBorders>
              <w:tl2br w:val="nil"/>
              <w:tr2bl w:val="nil"/>
            </w:tcBorders>
            <w:vAlign w:val="center"/>
          </w:tcPr>
          <w:p w14:paraId="390BDC81">
            <w:pPr>
              <w:ind w:firstLine="0" w:firstLineChars="0"/>
              <w:jc w:val="center"/>
              <w:rPr>
                <w:rFonts w:hAnsi="宋体" w:cs="宋体"/>
                <w:sz w:val="18"/>
                <w:szCs w:val="18"/>
              </w:rPr>
            </w:pPr>
            <w:r>
              <w:rPr>
                <w:rFonts w:hint="eastAsia" w:ascii="宋体" w:hAnsi="宋体"/>
                <w:sz w:val="18"/>
                <w:szCs w:val="18"/>
              </w:rPr>
              <w:t>80</w:t>
            </w:r>
          </w:p>
        </w:tc>
      </w:tr>
      <w:tr w14:paraId="46CC64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restart"/>
            <w:tcBorders>
              <w:tl2br w:val="nil"/>
              <w:tr2bl w:val="nil"/>
            </w:tcBorders>
            <w:vAlign w:val="center"/>
          </w:tcPr>
          <w:p w14:paraId="481EABE6">
            <w:pPr>
              <w:pStyle w:val="28"/>
              <w:adjustRightInd w:val="0"/>
              <w:snapToGrid w:val="0"/>
              <w:ind w:firstLine="0" w:firstLineChars="0"/>
              <w:jc w:val="center"/>
              <w:rPr>
                <w:rFonts w:hAnsi="宋体" w:cs="宋体"/>
                <w:sz w:val="18"/>
                <w:szCs w:val="18"/>
              </w:rPr>
            </w:pPr>
            <w:r>
              <w:rPr>
                <w:rFonts w:hint="eastAsia" w:hAnsi="宋体" w:cs="宋体"/>
                <w:sz w:val="18"/>
                <w:szCs w:val="18"/>
              </w:rPr>
              <w:t>锅炉钢架；</w:t>
            </w:r>
          </w:p>
          <w:p w14:paraId="1A6BDF0F">
            <w:pPr>
              <w:pStyle w:val="28"/>
              <w:adjustRightInd w:val="0"/>
              <w:snapToGrid w:val="0"/>
              <w:ind w:firstLine="0" w:firstLineChars="0"/>
              <w:jc w:val="center"/>
              <w:rPr>
                <w:rFonts w:hAnsi="宋体" w:cs="宋体"/>
                <w:sz w:val="18"/>
                <w:szCs w:val="18"/>
              </w:rPr>
            </w:pPr>
            <w:r>
              <w:rPr>
                <w:rFonts w:hint="eastAsia" w:hAnsi="宋体" w:cs="宋体"/>
                <w:sz w:val="18"/>
                <w:szCs w:val="18"/>
              </w:rPr>
              <w:t>除尘器钢支架；</w:t>
            </w:r>
          </w:p>
          <w:p w14:paraId="7A98FA5D">
            <w:pPr>
              <w:pStyle w:val="28"/>
              <w:adjustRightInd w:val="0"/>
              <w:snapToGrid w:val="0"/>
              <w:ind w:firstLine="0" w:firstLineChars="0"/>
              <w:jc w:val="center"/>
              <w:rPr>
                <w:rFonts w:hAnsi="宋体" w:cs="宋体"/>
                <w:sz w:val="18"/>
                <w:szCs w:val="18"/>
              </w:rPr>
            </w:pPr>
            <w:r>
              <w:rPr>
                <w:rFonts w:hint="eastAsia" w:hAnsi="宋体" w:cs="宋体"/>
                <w:sz w:val="18"/>
                <w:szCs w:val="18"/>
              </w:rPr>
              <w:t>储煤设施；</w:t>
            </w:r>
          </w:p>
          <w:p w14:paraId="02933335">
            <w:pPr>
              <w:pStyle w:val="28"/>
              <w:adjustRightInd w:val="0"/>
              <w:snapToGrid w:val="0"/>
              <w:ind w:firstLine="0" w:firstLineChars="0"/>
              <w:jc w:val="center"/>
              <w:rPr>
                <w:rFonts w:hAnsi="宋体" w:cs="宋体"/>
                <w:sz w:val="18"/>
                <w:szCs w:val="18"/>
              </w:rPr>
            </w:pPr>
            <w:r>
              <w:rPr>
                <w:rFonts w:hint="eastAsia" w:hAnsi="宋体" w:cs="宋体"/>
                <w:sz w:val="18"/>
                <w:szCs w:val="18"/>
              </w:rPr>
              <w:t>冷却塔钢爬梯、塔顶栏杆；</w:t>
            </w:r>
          </w:p>
          <w:p w14:paraId="6BDA1844">
            <w:pPr>
              <w:pStyle w:val="28"/>
              <w:adjustRightInd w:val="0"/>
              <w:snapToGrid w:val="0"/>
              <w:ind w:firstLine="0" w:firstLineChars="0"/>
              <w:jc w:val="center"/>
              <w:rPr>
                <w:rFonts w:hAnsi="宋体" w:cs="宋体"/>
                <w:sz w:val="18"/>
                <w:szCs w:val="18"/>
              </w:rPr>
            </w:pPr>
            <w:r>
              <w:rPr>
                <w:rFonts w:hint="eastAsia" w:hAnsi="宋体" w:cs="宋体"/>
                <w:sz w:val="18"/>
                <w:szCs w:val="18"/>
              </w:rPr>
              <w:t>室外配电装置；</w:t>
            </w:r>
          </w:p>
          <w:p w14:paraId="741853BE">
            <w:pPr>
              <w:pStyle w:val="28"/>
              <w:adjustRightInd w:val="0"/>
              <w:snapToGrid w:val="0"/>
              <w:ind w:firstLine="0" w:firstLineChars="0"/>
              <w:jc w:val="center"/>
              <w:rPr>
                <w:rFonts w:hAnsi="宋体" w:cs="宋体"/>
                <w:sz w:val="18"/>
                <w:szCs w:val="18"/>
              </w:rPr>
            </w:pPr>
            <w:r>
              <w:rPr>
                <w:rFonts w:hint="eastAsia" w:hAnsi="宋体" w:cs="宋体"/>
                <w:sz w:val="18"/>
                <w:szCs w:val="18"/>
              </w:rPr>
              <w:t>空冷平台；</w:t>
            </w:r>
          </w:p>
          <w:p w14:paraId="4A0974C7">
            <w:pPr>
              <w:pStyle w:val="28"/>
              <w:adjustRightInd w:val="0"/>
              <w:snapToGrid w:val="0"/>
              <w:ind w:firstLine="0" w:firstLineChars="0"/>
              <w:jc w:val="center"/>
              <w:rPr>
                <w:rFonts w:hAnsi="宋体" w:cs="宋体"/>
                <w:sz w:val="18"/>
                <w:szCs w:val="18"/>
              </w:rPr>
            </w:pPr>
            <w:r>
              <w:rPr>
                <w:rFonts w:hint="eastAsia" w:hAnsi="宋体" w:cs="宋体"/>
                <w:sz w:val="18"/>
                <w:szCs w:val="18"/>
              </w:rPr>
              <w:t>钢结构冷却塔；</w:t>
            </w:r>
          </w:p>
        </w:tc>
        <w:tc>
          <w:tcPr>
            <w:tcW w:w="773" w:type="dxa"/>
            <w:vMerge w:val="restart"/>
            <w:tcBorders>
              <w:tl2br w:val="nil"/>
              <w:tr2bl w:val="nil"/>
            </w:tcBorders>
            <w:vAlign w:val="center"/>
          </w:tcPr>
          <w:p w14:paraId="38C1D5FE">
            <w:pPr>
              <w:pStyle w:val="28"/>
              <w:adjustRightInd w:val="0"/>
              <w:snapToGrid w:val="0"/>
              <w:ind w:firstLine="0" w:firstLineChars="0"/>
              <w:jc w:val="center"/>
              <w:rPr>
                <w:rFonts w:hAnsi="宋体" w:cs="宋体"/>
                <w:sz w:val="18"/>
                <w:szCs w:val="18"/>
              </w:rPr>
            </w:pPr>
            <w:r>
              <w:rPr>
                <w:rFonts w:hint="eastAsia" w:hAnsi="宋体" w:cs="宋体"/>
                <w:sz w:val="18"/>
                <w:szCs w:val="18"/>
              </w:rPr>
              <w:t>≥15</w:t>
            </w:r>
          </w:p>
        </w:tc>
        <w:tc>
          <w:tcPr>
            <w:tcW w:w="768" w:type="dxa"/>
            <w:vMerge w:val="restart"/>
            <w:tcBorders>
              <w:tl2br w:val="nil"/>
              <w:tr2bl w:val="nil"/>
            </w:tcBorders>
            <w:vAlign w:val="center"/>
          </w:tcPr>
          <w:p w14:paraId="590AE903">
            <w:pPr>
              <w:pStyle w:val="28"/>
              <w:adjustRightInd w:val="0"/>
              <w:snapToGrid w:val="0"/>
              <w:ind w:firstLine="0" w:firstLineChars="0"/>
              <w:jc w:val="center"/>
              <w:rPr>
                <w:rFonts w:hAnsi="宋体" w:cs="宋体"/>
                <w:sz w:val="18"/>
                <w:szCs w:val="18"/>
              </w:rPr>
            </w:pPr>
            <w:r>
              <w:rPr>
                <w:rFonts w:hint="eastAsia" w:hAnsi="宋体" w:cs="宋体"/>
                <w:sz w:val="18"/>
                <w:szCs w:val="18"/>
              </w:rPr>
              <w:t>260</w:t>
            </w:r>
          </w:p>
        </w:tc>
        <w:tc>
          <w:tcPr>
            <w:tcW w:w="584" w:type="dxa"/>
            <w:vMerge w:val="restart"/>
            <w:tcBorders>
              <w:tl2br w:val="nil"/>
              <w:tr2bl w:val="nil"/>
            </w:tcBorders>
            <w:vAlign w:val="center"/>
          </w:tcPr>
          <w:p w14:paraId="38167A48">
            <w:pPr>
              <w:pStyle w:val="28"/>
              <w:adjustRightInd w:val="0"/>
              <w:snapToGrid w:val="0"/>
              <w:ind w:firstLine="0" w:firstLineChars="0"/>
              <w:jc w:val="center"/>
              <w:rPr>
                <w:rFonts w:hAnsi="宋体" w:cs="宋体"/>
                <w:sz w:val="18"/>
                <w:szCs w:val="18"/>
              </w:rPr>
            </w:pPr>
            <w:r>
              <w:rPr>
                <w:rFonts w:hint="eastAsia" w:hAnsi="宋体" w:cs="宋体"/>
                <w:sz w:val="18"/>
                <w:szCs w:val="18"/>
              </w:rPr>
              <w:t>一</w:t>
            </w:r>
          </w:p>
        </w:tc>
        <w:tc>
          <w:tcPr>
            <w:tcW w:w="997" w:type="dxa"/>
            <w:tcBorders>
              <w:tl2br w:val="nil"/>
              <w:tr2bl w:val="nil"/>
            </w:tcBorders>
            <w:vAlign w:val="center"/>
          </w:tcPr>
          <w:p w14:paraId="239CDE17">
            <w:pPr>
              <w:ind w:firstLine="0" w:firstLineChars="0"/>
              <w:jc w:val="center"/>
              <w:rPr>
                <w:rFonts w:hAnsi="宋体" w:cs="宋体"/>
                <w:sz w:val="18"/>
                <w:szCs w:val="18"/>
              </w:rPr>
            </w:pPr>
            <w:r>
              <w:rPr>
                <w:rFonts w:hint="eastAsia" w:ascii="宋体" w:hAnsi="宋体"/>
                <w:sz w:val="18"/>
                <w:szCs w:val="18"/>
              </w:rPr>
              <w:t>底层</w:t>
            </w:r>
          </w:p>
        </w:tc>
        <w:tc>
          <w:tcPr>
            <w:tcW w:w="2293" w:type="dxa"/>
            <w:tcBorders>
              <w:tl2br w:val="nil"/>
              <w:tr2bl w:val="nil"/>
            </w:tcBorders>
            <w:vAlign w:val="center"/>
          </w:tcPr>
          <w:p w14:paraId="2B61FC36">
            <w:pPr>
              <w:ind w:firstLine="0" w:firstLineChars="0"/>
              <w:jc w:val="center"/>
              <w:rPr>
                <w:rFonts w:ascii="宋体" w:hAnsi="宋体"/>
                <w:sz w:val="18"/>
                <w:szCs w:val="18"/>
              </w:rPr>
            </w:pPr>
            <w:r>
              <w:rPr>
                <w:rFonts w:hint="eastAsia" w:ascii="宋体" w:hAnsi="宋体"/>
                <w:sz w:val="18"/>
                <w:szCs w:val="18"/>
              </w:rPr>
              <w:t>富锌底漆</w:t>
            </w:r>
          </w:p>
        </w:tc>
        <w:tc>
          <w:tcPr>
            <w:tcW w:w="980" w:type="dxa"/>
            <w:tcBorders>
              <w:tl2br w:val="nil"/>
              <w:tr2bl w:val="nil"/>
            </w:tcBorders>
            <w:vAlign w:val="center"/>
          </w:tcPr>
          <w:p w14:paraId="3214B411">
            <w:pPr>
              <w:ind w:firstLine="0" w:firstLineChars="0"/>
              <w:jc w:val="center"/>
              <w:rPr>
                <w:rFonts w:ascii="宋体" w:hAnsi="宋体"/>
                <w:sz w:val="18"/>
                <w:szCs w:val="18"/>
              </w:rPr>
            </w:pPr>
            <w:r>
              <w:rPr>
                <w:rFonts w:hint="eastAsia" w:ascii="宋体" w:hAnsi="宋体"/>
                <w:sz w:val="18"/>
                <w:szCs w:val="18"/>
              </w:rPr>
              <w:t>70</w:t>
            </w:r>
          </w:p>
        </w:tc>
      </w:tr>
      <w:tr w14:paraId="4E7E73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15EB5F79">
            <w:pPr>
              <w:pStyle w:val="28"/>
              <w:adjustRightInd w:val="0"/>
              <w:snapToGrid w:val="0"/>
              <w:ind w:firstLine="0" w:firstLineChars="0"/>
              <w:jc w:val="center"/>
              <w:rPr>
                <w:szCs w:val="18"/>
              </w:rPr>
            </w:pPr>
          </w:p>
        </w:tc>
        <w:tc>
          <w:tcPr>
            <w:tcW w:w="773" w:type="dxa"/>
            <w:vMerge w:val="continue"/>
            <w:tcBorders>
              <w:tl2br w:val="nil"/>
              <w:tr2bl w:val="nil"/>
            </w:tcBorders>
            <w:vAlign w:val="center"/>
          </w:tcPr>
          <w:p w14:paraId="41A1EEF2">
            <w:pPr>
              <w:pStyle w:val="28"/>
              <w:adjustRightInd w:val="0"/>
              <w:snapToGrid w:val="0"/>
              <w:ind w:firstLine="0" w:firstLineChars="0"/>
              <w:jc w:val="center"/>
              <w:rPr>
                <w:szCs w:val="18"/>
              </w:rPr>
            </w:pPr>
          </w:p>
        </w:tc>
        <w:tc>
          <w:tcPr>
            <w:tcW w:w="768" w:type="dxa"/>
            <w:vMerge w:val="continue"/>
            <w:tcBorders>
              <w:tl2br w:val="nil"/>
              <w:tr2bl w:val="nil"/>
            </w:tcBorders>
            <w:vAlign w:val="center"/>
          </w:tcPr>
          <w:p w14:paraId="00974A27">
            <w:pPr>
              <w:pStyle w:val="28"/>
              <w:adjustRightInd w:val="0"/>
              <w:snapToGrid w:val="0"/>
              <w:ind w:firstLine="0" w:firstLineChars="0"/>
              <w:jc w:val="center"/>
              <w:rPr>
                <w:szCs w:val="18"/>
              </w:rPr>
            </w:pPr>
          </w:p>
        </w:tc>
        <w:tc>
          <w:tcPr>
            <w:tcW w:w="584" w:type="dxa"/>
            <w:vMerge w:val="continue"/>
            <w:tcBorders>
              <w:tl2br w:val="nil"/>
              <w:tr2bl w:val="nil"/>
            </w:tcBorders>
            <w:vAlign w:val="center"/>
          </w:tcPr>
          <w:p w14:paraId="60E41DE5">
            <w:pPr>
              <w:pStyle w:val="28"/>
              <w:adjustRightInd w:val="0"/>
              <w:snapToGrid w:val="0"/>
              <w:ind w:firstLine="0" w:firstLineChars="0"/>
              <w:jc w:val="center"/>
              <w:rPr>
                <w:szCs w:val="18"/>
              </w:rPr>
            </w:pPr>
          </w:p>
        </w:tc>
        <w:tc>
          <w:tcPr>
            <w:tcW w:w="997" w:type="dxa"/>
            <w:tcBorders>
              <w:tl2br w:val="nil"/>
              <w:tr2bl w:val="nil"/>
            </w:tcBorders>
            <w:vAlign w:val="center"/>
          </w:tcPr>
          <w:p w14:paraId="38FE00CA">
            <w:pPr>
              <w:ind w:firstLine="0" w:firstLineChars="0"/>
              <w:jc w:val="center"/>
              <w:rPr>
                <w:szCs w:val="18"/>
              </w:rPr>
            </w:pPr>
            <w:r>
              <w:rPr>
                <w:rFonts w:hint="eastAsia" w:ascii="宋体" w:hAnsi="宋体"/>
                <w:sz w:val="18"/>
                <w:szCs w:val="18"/>
              </w:rPr>
              <w:t>中间层</w:t>
            </w:r>
          </w:p>
        </w:tc>
        <w:tc>
          <w:tcPr>
            <w:tcW w:w="2293" w:type="dxa"/>
            <w:tcBorders>
              <w:tl2br w:val="nil"/>
              <w:tr2bl w:val="nil"/>
            </w:tcBorders>
            <w:vAlign w:val="center"/>
          </w:tcPr>
          <w:p w14:paraId="34EE839F">
            <w:pPr>
              <w:ind w:firstLine="0" w:firstLineChars="0"/>
              <w:jc w:val="center"/>
              <w:rPr>
                <w:rFonts w:ascii="宋体" w:hAnsi="宋体"/>
                <w:sz w:val="18"/>
                <w:szCs w:val="18"/>
              </w:rPr>
            </w:pPr>
            <w:r>
              <w:rPr>
                <w:rFonts w:hint="eastAsia" w:ascii="宋体" w:hAnsi="宋体"/>
                <w:sz w:val="18"/>
                <w:szCs w:val="18"/>
              </w:rPr>
              <w:t>环氧云铁中间漆</w:t>
            </w:r>
          </w:p>
        </w:tc>
        <w:tc>
          <w:tcPr>
            <w:tcW w:w="980" w:type="dxa"/>
            <w:tcBorders>
              <w:tl2br w:val="nil"/>
              <w:tr2bl w:val="nil"/>
            </w:tcBorders>
            <w:vAlign w:val="center"/>
          </w:tcPr>
          <w:p w14:paraId="39833CD4">
            <w:pPr>
              <w:ind w:firstLine="0" w:firstLineChars="0"/>
              <w:jc w:val="center"/>
              <w:rPr>
                <w:rFonts w:ascii="宋体" w:hAnsi="宋体"/>
                <w:sz w:val="18"/>
                <w:szCs w:val="18"/>
              </w:rPr>
            </w:pPr>
            <w:r>
              <w:rPr>
                <w:rFonts w:hint="eastAsia" w:ascii="宋体" w:hAnsi="宋体"/>
                <w:sz w:val="18"/>
                <w:szCs w:val="18"/>
              </w:rPr>
              <w:t>90</w:t>
            </w:r>
          </w:p>
        </w:tc>
      </w:tr>
      <w:tr w14:paraId="548B3D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38D57CF8">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13AF3060">
            <w:pPr>
              <w:pStyle w:val="28"/>
              <w:adjustRightInd w:val="0"/>
              <w:snapToGrid w:val="0"/>
              <w:ind w:firstLine="0" w:firstLineChars="0"/>
              <w:jc w:val="center"/>
              <w:rPr>
                <w:rFonts w:hAnsi="宋体" w:cs="宋体"/>
                <w:sz w:val="18"/>
                <w:szCs w:val="18"/>
              </w:rPr>
            </w:pPr>
          </w:p>
        </w:tc>
        <w:tc>
          <w:tcPr>
            <w:tcW w:w="768" w:type="dxa"/>
            <w:vMerge w:val="continue"/>
            <w:tcBorders>
              <w:tl2br w:val="nil"/>
              <w:tr2bl w:val="nil"/>
            </w:tcBorders>
            <w:vAlign w:val="center"/>
          </w:tcPr>
          <w:p w14:paraId="32C7DF12">
            <w:pPr>
              <w:pStyle w:val="28"/>
              <w:adjustRightInd w:val="0"/>
              <w:snapToGrid w:val="0"/>
              <w:ind w:firstLine="0" w:firstLineChars="0"/>
              <w:jc w:val="center"/>
              <w:rPr>
                <w:rFonts w:hAnsi="宋体" w:cs="宋体"/>
                <w:sz w:val="18"/>
                <w:szCs w:val="18"/>
              </w:rPr>
            </w:pPr>
          </w:p>
        </w:tc>
        <w:tc>
          <w:tcPr>
            <w:tcW w:w="584" w:type="dxa"/>
            <w:vMerge w:val="continue"/>
            <w:tcBorders>
              <w:tl2br w:val="nil"/>
              <w:tr2bl w:val="nil"/>
            </w:tcBorders>
            <w:vAlign w:val="center"/>
          </w:tcPr>
          <w:p w14:paraId="782002C6">
            <w:pPr>
              <w:pStyle w:val="28"/>
              <w:adjustRightInd w:val="0"/>
              <w:snapToGrid w:val="0"/>
              <w:ind w:firstLine="0" w:firstLineChars="0"/>
              <w:jc w:val="center"/>
              <w:rPr>
                <w:rFonts w:hAnsi="宋体" w:cs="宋体"/>
                <w:sz w:val="18"/>
                <w:szCs w:val="18"/>
              </w:rPr>
            </w:pPr>
          </w:p>
        </w:tc>
        <w:tc>
          <w:tcPr>
            <w:tcW w:w="997" w:type="dxa"/>
            <w:tcBorders>
              <w:tl2br w:val="nil"/>
              <w:tr2bl w:val="nil"/>
            </w:tcBorders>
            <w:vAlign w:val="center"/>
          </w:tcPr>
          <w:p w14:paraId="2E071E08">
            <w:pPr>
              <w:ind w:firstLine="0" w:firstLineChars="0"/>
              <w:jc w:val="center"/>
              <w:rPr>
                <w:rFonts w:hAnsi="宋体" w:cs="宋体"/>
                <w:sz w:val="18"/>
                <w:szCs w:val="18"/>
              </w:rPr>
            </w:pPr>
            <w:r>
              <w:rPr>
                <w:rFonts w:hint="eastAsia" w:ascii="宋体" w:hAnsi="宋体"/>
                <w:sz w:val="18"/>
                <w:szCs w:val="18"/>
              </w:rPr>
              <w:t>面层</w:t>
            </w:r>
          </w:p>
        </w:tc>
        <w:tc>
          <w:tcPr>
            <w:tcW w:w="2293" w:type="dxa"/>
            <w:tcBorders>
              <w:tl2br w:val="nil"/>
              <w:tr2bl w:val="nil"/>
            </w:tcBorders>
            <w:vAlign w:val="center"/>
          </w:tcPr>
          <w:p w14:paraId="547AB858">
            <w:pPr>
              <w:ind w:firstLine="0" w:firstLineChars="0"/>
              <w:jc w:val="center"/>
              <w:rPr>
                <w:rFonts w:ascii="宋体" w:hAnsi="宋体"/>
                <w:sz w:val="18"/>
                <w:szCs w:val="18"/>
              </w:rPr>
            </w:pPr>
            <w:r>
              <w:rPr>
                <w:rFonts w:hint="eastAsia" w:ascii="宋体" w:hAnsi="宋体"/>
                <w:sz w:val="18"/>
                <w:szCs w:val="18"/>
              </w:rPr>
              <w:t>脂肪族聚氨酯面漆</w:t>
            </w:r>
          </w:p>
        </w:tc>
        <w:tc>
          <w:tcPr>
            <w:tcW w:w="980" w:type="dxa"/>
            <w:tcBorders>
              <w:tl2br w:val="nil"/>
              <w:tr2bl w:val="nil"/>
            </w:tcBorders>
            <w:vAlign w:val="center"/>
          </w:tcPr>
          <w:p w14:paraId="5DC4486F">
            <w:pPr>
              <w:ind w:firstLine="0" w:firstLineChars="0"/>
              <w:jc w:val="center"/>
              <w:rPr>
                <w:rFonts w:ascii="宋体" w:hAnsi="宋体"/>
                <w:sz w:val="18"/>
                <w:szCs w:val="18"/>
              </w:rPr>
            </w:pPr>
            <w:r>
              <w:rPr>
                <w:rFonts w:hint="eastAsia" w:ascii="宋体" w:hAnsi="宋体"/>
                <w:sz w:val="18"/>
                <w:szCs w:val="18"/>
              </w:rPr>
              <w:t>100</w:t>
            </w:r>
          </w:p>
        </w:tc>
      </w:tr>
      <w:tr w14:paraId="569F0F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44ABD620">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4E776514">
            <w:pPr>
              <w:pStyle w:val="28"/>
              <w:adjustRightInd w:val="0"/>
              <w:snapToGrid w:val="0"/>
              <w:ind w:firstLine="0" w:firstLineChars="0"/>
              <w:jc w:val="center"/>
              <w:rPr>
                <w:rFonts w:hAnsi="宋体" w:cs="宋体"/>
                <w:sz w:val="18"/>
                <w:szCs w:val="18"/>
              </w:rPr>
            </w:pPr>
          </w:p>
        </w:tc>
        <w:tc>
          <w:tcPr>
            <w:tcW w:w="768" w:type="dxa"/>
            <w:tcBorders>
              <w:tl2br w:val="nil"/>
              <w:tr2bl w:val="nil"/>
            </w:tcBorders>
            <w:vAlign w:val="center"/>
          </w:tcPr>
          <w:p w14:paraId="66256C99">
            <w:pPr>
              <w:pStyle w:val="28"/>
              <w:adjustRightInd w:val="0"/>
              <w:snapToGrid w:val="0"/>
              <w:ind w:firstLine="0" w:firstLineChars="0"/>
              <w:jc w:val="center"/>
              <w:rPr>
                <w:rFonts w:hAnsi="宋体" w:cs="宋体"/>
                <w:sz w:val="18"/>
                <w:szCs w:val="18"/>
              </w:rPr>
            </w:pPr>
            <w:r>
              <w:rPr>
                <w:rFonts w:hint="eastAsia" w:hAnsi="宋体" w:cs="宋体"/>
                <w:sz w:val="18"/>
                <w:szCs w:val="18"/>
              </w:rPr>
              <w:t>8</w:t>
            </w:r>
            <w:r>
              <w:rPr>
                <w:rFonts w:hAnsi="宋体" w:cs="宋体"/>
                <w:sz w:val="18"/>
                <w:szCs w:val="18"/>
              </w:rPr>
              <w:t>0</w:t>
            </w:r>
          </w:p>
        </w:tc>
        <w:tc>
          <w:tcPr>
            <w:tcW w:w="584" w:type="dxa"/>
            <w:tcBorders>
              <w:tl2br w:val="nil"/>
              <w:tr2bl w:val="nil"/>
            </w:tcBorders>
            <w:vAlign w:val="center"/>
          </w:tcPr>
          <w:p w14:paraId="0C97F0D0">
            <w:pPr>
              <w:pStyle w:val="28"/>
              <w:adjustRightInd w:val="0"/>
              <w:snapToGrid w:val="0"/>
              <w:ind w:firstLine="0" w:firstLineChars="0"/>
              <w:jc w:val="center"/>
              <w:rPr>
                <w:rFonts w:hAnsi="宋体" w:cs="宋体"/>
                <w:sz w:val="18"/>
                <w:szCs w:val="18"/>
              </w:rPr>
            </w:pPr>
            <w:r>
              <w:rPr>
                <w:rFonts w:hint="eastAsia" w:hAnsi="宋体" w:cs="宋体"/>
                <w:sz w:val="18"/>
                <w:szCs w:val="18"/>
              </w:rPr>
              <w:t>二</w:t>
            </w:r>
          </w:p>
        </w:tc>
        <w:tc>
          <w:tcPr>
            <w:tcW w:w="997" w:type="dxa"/>
            <w:tcBorders>
              <w:tl2br w:val="nil"/>
              <w:tr2bl w:val="nil"/>
            </w:tcBorders>
            <w:vAlign w:val="center"/>
          </w:tcPr>
          <w:p w14:paraId="5F120424">
            <w:pPr>
              <w:ind w:firstLine="0" w:firstLineChars="0"/>
              <w:jc w:val="center"/>
              <w:rPr>
                <w:rFonts w:ascii="宋体" w:hAnsi="宋体"/>
                <w:sz w:val="18"/>
                <w:szCs w:val="18"/>
              </w:rPr>
            </w:pPr>
            <w:r>
              <w:rPr>
                <w:rFonts w:hint="eastAsia" w:ascii="宋体" w:hAnsi="宋体"/>
                <w:sz w:val="18"/>
                <w:szCs w:val="18"/>
              </w:rPr>
              <w:t>底面</w:t>
            </w:r>
          </w:p>
          <w:p w14:paraId="2B66F465">
            <w:pPr>
              <w:ind w:firstLine="0" w:firstLineChars="0"/>
              <w:jc w:val="center"/>
              <w:rPr>
                <w:rFonts w:ascii="宋体" w:hAnsi="宋体"/>
                <w:sz w:val="18"/>
                <w:szCs w:val="18"/>
              </w:rPr>
            </w:pPr>
            <w:r>
              <w:rPr>
                <w:rFonts w:hint="eastAsia" w:ascii="宋体" w:hAnsi="宋体"/>
                <w:sz w:val="18"/>
                <w:szCs w:val="18"/>
              </w:rPr>
              <w:t>合一层</w:t>
            </w:r>
          </w:p>
        </w:tc>
        <w:tc>
          <w:tcPr>
            <w:tcW w:w="2293" w:type="dxa"/>
            <w:tcBorders>
              <w:tl2br w:val="nil"/>
              <w:tr2bl w:val="nil"/>
            </w:tcBorders>
            <w:vAlign w:val="center"/>
          </w:tcPr>
          <w:p w14:paraId="516AD65F">
            <w:pPr>
              <w:ind w:firstLine="0" w:firstLineChars="0"/>
              <w:jc w:val="center"/>
              <w:rPr>
                <w:rFonts w:ascii="宋体" w:hAnsi="宋体"/>
                <w:sz w:val="18"/>
                <w:szCs w:val="18"/>
              </w:rPr>
            </w:pPr>
            <w:r>
              <w:rPr>
                <w:rFonts w:hint="eastAsia" w:ascii="宋体" w:hAnsi="宋体"/>
                <w:sz w:val="18"/>
                <w:szCs w:val="18"/>
              </w:rPr>
              <w:t>冷喷锌</w:t>
            </w:r>
          </w:p>
        </w:tc>
        <w:tc>
          <w:tcPr>
            <w:tcW w:w="980" w:type="dxa"/>
            <w:tcBorders>
              <w:tl2br w:val="nil"/>
              <w:tr2bl w:val="nil"/>
            </w:tcBorders>
            <w:vAlign w:val="center"/>
          </w:tcPr>
          <w:p w14:paraId="4645F69E">
            <w:pPr>
              <w:ind w:firstLine="0" w:firstLineChars="0"/>
              <w:jc w:val="center"/>
              <w:rPr>
                <w:rFonts w:ascii="宋体" w:hAnsi="宋体"/>
                <w:sz w:val="18"/>
                <w:szCs w:val="18"/>
              </w:rPr>
            </w:pPr>
            <w:r>
              <w:rPr>
                <w:rFonts w:hint="eastAsia" w:ascii="宋体" w:hAnsi="宋体"/>
                <w:sz w:val="18"/>
                <w:szCs w:val="18"/>
              </w:rPr>
              <w:t>8</w:t>
            </w:r>
            <w:r>
              <w:rPr>
                <w:rFonts w:ascii="宋体" w:hAnsi="宋体"/>
                <w:sz w:val="18"/>
                <w:szCs w:val="18"/>
              </w:rPr>
              <w:t>0</w:t>
            </w:r>
          </w:p>
        </w:tc>
      </w:tr>
      <w:tr w14:paraId="13D267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5D80A53B">
            <w:pPr>
              <w:pStyle w:val="28"/>
              <w:adjustRightInd w:val="0"/>
              <w:snapToGrid w:val="0"/>
              <w:ind w:firstLine="0" w:firstLineChars="0"/>
              <w:jc w:val="center"/>
              <w:rPr>
                <w:szCs w:val="18"/>
              </w:rPr>
            </w:pPr>
          </w:p>
        </w:tc>
        <w:tc>
          <w:tcPr>
            <w:tcW w:w="773" w:type="dxa"/>
            <w:vMerge w:val="continue"/>
            <w:tcBorders>
              <w:tl2br w:val="nil"/>
              <w:tr2bl w:val="nil"/>
            </w:tcBorders>
            <w:vAlign w:val="center"/>
          </w:tcPr>
          <w:p w14:paraId="639B3E44">
            <w:pPr>
              <w:pStyle w:val="28"/>
              <w:adjustRightInd w:val="0"/>
              <w:snapToGrid w:val="0"/>
              <w:ind w:firstLine="0" w:firstLineChars="0"/>
              <w:jc w:val="center"/>
              <w:rPr>
                <w:szCs w:val="18"/>
              </w:rPr>
            </w:pPr>
          </w:p>
        </w:tc>
        <w:tc>
          <w:tcPr>
            <w:tcW w:w="768" w:type="dxa"/>
            <w:vMerge w:val="restart"/>
            <w:tcBorders>
              <w:tl2br w:val="nil"/>
              <w:tr2bl w:val="nil"/>
            </w:tcBorders>
            <w:vAlign w:val="center"/>
          </w:tcPr>
          <w:p w14:paraId="327C3738">
            <w:pPr>
              <w:pStyle w:val="28"/>
              <w:adjustRightInd w:val="0"/>
              <w:snapToGrid w:val="0"/>
              <w:ind w:firstLine="0" w:firstLineChars="0"/>
              <w:jc w:val="center"/>
              <w:rPr>
                <w:szCs w:val="18"/>
              </w:rPr>
            </w:pPr>
            <w:r>
              <w:rPr>
                <w:sz w:val="18"/>
                <w:szCs w:val="15"/>
              </w:rPr>
              <w:t>110</w:t>
            </w:r>
          </w:p>
        </w:tc>
        <w:tc>
          <w:tcPr>
            <w:tcW w:w="584" w:type="dxa"/>
            <w:vMerge w:val="restart"/>
            <w:tcBorders>
              <w:tl2br w:val="nil"/>
              <w:tr2bl w:val="nil"/>
            </w:tcBorders>
            <w:vAlign w:val="center"/>
          </w:tcPr>
          <w:p w14:paraId="40C3A4B7">
            <w:pPr>
              <w:pStyle w:val="28"/>
              <w:adjustRightInd w:val="0"/>
              <w:snapToGrid w:val="0"/>
              <w:ind w:firstLine="0" w:firstLineChars="0"/>
              <w:jc w:val="center"/>
              <w:rPr>
                <w:rFonts w:hAnsi="宋体" w:cs="宋体"/>
                <w:sz w:val="18"/>
                <w:szCs w:val="18"/>
              </w:rPr>
            </w:pPr>
            <w:r>
              <w:rPr>
                <w:rFonts w:hint="eastAsia" w:hAnsi="宋体" w:cs="宋体"/>
                <w:sz w:val="18"/>
                <w:szCs w:val="18"/>
              </w:rPr>
              <w:t>三</w:t>
            </w:r>
          </w:p>
        </w:tc>
        <w:tc>
          <w:tcPr>
            <w:tcW w:w="997" w:type="dxa"/>
            <w:tcBorders>
              <w:tl2br w:val="nil"/>
              <w:tr2bl w:val="nil"/>
            </w:tcBorders>
            <w:vAlign w:val="center"/>
          </w:tcPr>
          <w:p w14:paraId="4949BF1E">
            <w:pPr>
              <w:widowControl/>
              <w:ind w:firstLine="0" w:firstLineChars="0"/>
              <w:jc w:val="center"/>
              <w:rPr>
                <w:rFonts w:hAnsi="宋体" w:cs="宋体"/>
                <w:sz w:val="18"/>
                <w:szCs w:val="18"/>
              </w:rPr>
            </w:pPr>
            <w:r>
              <w:rPr>
                <w:rFonts w:hint="eastAsia" w:ascii="宋体" w:hAnsi="宋体"/>
                <w:sz w:val="18"/>
                <w:szCs w:val="18"/>
              </w:rPr>
              <w:t>底层</w:t>
            </w:r>
          </w:p>
        </w:tc>
        <w:tc>
          <w:tcPr>
            <w:tcW w:w="2293" w:type="dxa"/>
            <w:tcBorders>
              <w:tl2br w:val="nil"/>
              <w:tr2bl w:val="nil"/>
            </w:tcBorders>
            <w:vAlign w:val="center"/>
          </w:tcPr>
          <w:p w14:paraId="313FC7DB">
            <w:pPr>
              <w:widowControl/>
              <w:ind w:firstLine="0" w:firstLineChars="0"/>
              <w:jc w:val="center"/>
              <w:rPr>
                <w:rFonts w:ascii="宋体" w:hAnsi="宋体"/>
                <w:sz w:val="18"/>
                <w:szCs w:val="18"/>
              </w:rPr>
            </w:pPr>
            <w:r>
              <w:rPr>
                <w:rFonts w:hint="eastAsia" w:ascii="宋体" w:hAnsi="宋体"/>
                <w:sz w:val="18"/>
                <w:szCs w:val="18"/>
              </w:rPr>
              <w:t>冷喷锌</w:t>
            </w:r>
          </w:p>
        </w:tc>
        <w:tc>
          <w:tcPr>
            <w:tcW w:w="980" w:type="dxa"/>
            <w:tcBorders>
              <w:tl2br w:val="nil"/>
              <w:tr2bl w:val="nil"/>
            </w:tcBorders>
            <w:vAlign w:val="center"/>
          </w:tcPr>
          <w:p w14:paraId="20767884">
            <w:pPr>
              <w:widowControl/>
              <w:ind w:firstLine="0" w:firstLineChars="0"/>
              <w:jc w:val="center"/>
              <w:rPr>
                <w:rFonts w:ascii="宋体" w:hAnsi="宋体"/>
                <w:sz w:val="18"/>
                <w:szCs w:val="18"/>
              </w:rPr>
            </w:pPr>
            <w:r>
              <w:rPr>
                <w:rFonts w:ascii="宋体" w:hAnsi="宋体"/>
                <w:sz w:val="18"/>
                <w:szCs w:val="18"/>
              </w:rPr>
              <w:t>70</w:t>
            </w:r>
          </w:p>
        </w:tc>
      </w:tr>
      <w:tr w14:paraId="3C907E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3B631A81">
            <w:pPr>
              <w:pStyle w:val="28"/>
              <w:adjustRightInd w:val="0"/>
              <w:snapToGrid w:val="0"/>
              <w:ind w:firstLine="0" w:firstLineChars="0"/>
              <w:jc w:val="center"/>
              <w:rPr>
                <w:szCs w:val="18"/>
              </w:rPr>
            </w:pPr>
          </w:p>
        </w:tc>
        <w:tc>
          <w:tcPr>
            <w:tcW w:w="773" w:type="dxa"/>
            <w:vMerge w:val="continue"/>
            <w:tcBorders>
              <w:tl2br w:val="nil"/>
              <w:tr2bl w:val="nil"/>
            </w:tcBorders>
            <w:vAlign w:val="center"/>
          </w:tcPr>
          <w:p w14:paraId="63319D94">
            <w:pPr>
              <w:pStyle w:val="28"/>
              <w:adjustRightInd w:val="0"/>
              <w:snapToGrid w:val="0"/>
              <w:ind w:firstLine="0" w:firstLineChars="0"/>
              <w:jc w:val="center"/>
              <w:rPr>
                <w:szCs w:val="18"/>
              </w:rPr>
            </w:pPr>
          </w:p>
        </w:tc>
        <w:tc>
          <w:tcPr>
            <w:tcW w:w="768" w:type="dxa"/>
            <w:vMerge w:val="continue"/>
            <w:tcBorders>
              <w:tl2br w:val="nil"/>
              <w:tr2bl w:val="nil"/>
            </w:tcBorders>
            <w:vAlign w:val="center"/>
          </w:tcPr>
          <w:p w14:paraId="3A066644">
            <w:pPr>
              <w:pStyle w:val="28"/>
              <w:adjustRightInd w:val="0"/>
              <w:snapToGrid w:val="0"/>
              <w:ind w:firstLine="0" w:firstLineChars="0"/>
              <w:jc w:val="center"/>
              <w:rPr>
                <w:szCs w:val="18"/>
              </w:rPr>
            </w:pPr>
          </w:p>
        </w:tc>
        <w:tc>
          <w:tcPr>
            <w:tcW w:w="584" w:type="dxa"/>
            <w:vMerge w:val="continue"/>
            <w:tcBorders>
              <w:tl2br w:val="nil"/>
              <w:tr2bl w:val="nil"/>
            </w:tcBorders>
            <w:vAlign w:val="center"/>
          </w:tcPr>
          <w:p w14:paraId="49D6F993">
            <w:pPr>
              <w:pStyle w:val="28"/>
              <w:adjustRightInd w:val="0"/>
              <w:snapToGrid w:val="0"/>
              <w:ind w:firstLine="0" w:firstLineChars="0"/>
              <w:jc w:val="center"/>
              <w:rPr>
                <w:szCs w:val="18"/>
              </w:rPr>
            </w:pPr>
          </w:p>
        </w:tc>
        <w:tc>
          <w:tcPr>
            <w:tcW w:w="997" w:type="dxa"/>
            <w:tcBorders>
              <w:tl2br w:val="nil"/>
              <w:tr2bl w:val="nil"/>
            </w:tcBorders>
            <w:vAlign w:val="center"/>
          </w:tcPr>
          <w:p w14:paraId="5BD59402">
            <w:pPr>
              <w:widowControl/>
              <w:ind w:firstLine="0" w:firstLineChars="0"/>
              <w:jc w:val="center"/>
              <w:rPr>
                <w:szCs w:val="18"/>
              </w:rPr>
            </w:pPr>
            <w:r>
              <w:rPr>
                <w:rFonts w:hint="eastAsia" w:ascii="宋体" w:hAnsi="宋体"/>
                <w:sz w:val="18"/>
                <w:szCs w:val="18"/>
              </w:rPr>
              <w:t>面层</w:t>
            </w:r>
          </w:p>
        </w:tc>
        <w:tc>
          <w:tcPr>
            <w:tcW w:w="2293" w:type="dxa"/>
            <w:tcBorders>
              <w:tl2br w:val="nil"/>
              <w:tr2bl w:val="nil"/>
            </w:tcBorders>
            <w:vAlign w:val="center"/>
          </w:tcPr>
          <w:p w14:paraId="4E19CB41">
            <w:pPr>
              <w:widowControl/>
              <w:ind w:firstLine="0" w:firstLineChars="0"/>
              <w:jc w:val="center"/>
              <w:rPr>
                <w:rFonts w:ascii="宋体" w:hAnsi="宋体"/>
                <w:sz w:val="18"/>
                <w:szCs w:val="18"/>
              </w:rPr>
            </w:pPr>
            <w:r>
              <w:rPr>
                <w:rFonts w:hint="eastAsia" w:ascii="宋体" w:hAnsi="宋体"/>
                <w:sz w:val="18"/>
                <w:szCs w:val="18"/>
              </w:rPr>
              <w:t>封闭面漆</w:t>
            </w:r>
          </w:p>
        </w:tc>
        <w:tc>
          <w:tcPr>
            <w:tcW w:w="980" w:type="dxa"/>
            <w:tcBorders>
              <w:tl2br w:val="nil"/>
              <w:tr2bl w:val="nil"/>
            </w:tcBorders>
            <w:vAlign w:val="center"/>
          </w:tcPr>
          <w:p w14:paraId="6D0CDB3E">
            <w:pPr>
              <w:widowControl/>
              <w:ind w:firstLine="0" w:firstLineChars="0"/>
              <w:jc w:val="center"/>
              <w:rPr>
                <w:rFonts w:ascii="宋体" w:hAnsi="宋体"/>
                <w:sz w:val="18"/>
                <w:szCs w:val="18"/>
              </w:rPr>
            </w:pPr>
            <w:r>
              <w:rPr>
                <w:rFonts w:ascii="宋体" w:hAnsi="宋体"/>
                <w:sz w:val="18"/>
                <w:szCs w:val="18"/>
              </w:rPr>
              <w:t>40</w:t>
            </w:r>
          </w:p>
        </w:tc>
      </w:tr>
      <w:tr w14:paraId="316086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restart"/>
            <w:tcBorders>
              <w:tl2br w:val="nil"/>
              <w:tr2bl w:val="nil"/>
            </w:tcBorders>
            <w:vAlign w:val="center"/>
          </w:tcPr>
          <w:p w14:paraId="1E6BFF69">
            <w:pPr>
              <w:widowControl/>
              <w:ind w:firstLine="0" w:firstLineChars="0"/>
              <w:jc w:val="center"/>
              <w:rPr>
                <w:rFonts w:ascii="宋体" w:hAnsi="宋体" w:cs="宋体"/>
                <w:kern w:val="0"/>
                <w:sz w:val="18"/>
                <w:szCs w:val="18"/>
              </w:rPr>
            </w:pPr>
            <w:r>
              <w:rPr>
                <w:rFonts w:hint="eastAsia" w:ascii="宋体" w:hAnsi="宋体" w:cs="宋体"/>
                <w:kern w:val="0"/>
                <w:sz w:val="18"/>
                <w:szCs w:val="18"/>
              </w:rPr>
              <w:t>出线构架</w:t>
            </w:r>
          </w:p>
        </w:tc>
        <w:tc>
          <w:tcPr>
            <w:tcW w:w="773" w:type="dxa"/>
            <w:vMerge w:val="restart"/>
            <w:tcBorders>
              <w:tl2br w:val="nil"/>
              <w:tr2bl w:val="nil"/>
            </w:tcBorders>
            <w:vAlign w:val="center"/>
          </w:tcPr>
          <w:p w14:paraId="6000FB63">
            <w:pPr>
              <w:pStyle w:val="28"/>
              <w:adjustRightInd w:val="0"/>
              <w:snapToGrid w:val="0"/>
              <w:ind w:firstLine="0" w:firstLineChars="0"/>
              <w:jc w:val="center"/>
              <w:rPr>
                <w:rFonts w:hAnsi="宋体" w:cs="宋体"/>
                <w:sz w:val="18"/>
                <w:szCs w:val="18"/>
              </w:rPr>
            </w:pPr>
            <w:r>
              <w:rPr>
                <w:rFonts w:hint="eastAsia" w:hAnsi="宋体" w:cs="宋体"/>
                <w:sz w:val="18"/>
                <w:szCs w:val="18"/>
              </w:rPr>
              <w:t>≥15</w:t>
            </w:r>
          </w:p>
        </w:tc>
        <w:tc>
          <w:tcPr>
            <w:tcW w:w="768" w:type="dxa"/>
            <w:tcBorders>
              <w:tl2br w:val="nil"/>
              <w:tr2bl w:val="nil"/>
            </w:tcBorders>
            <w:vAlign w:val="center"/>
          </w:tcPr>
          <w:p w14:paraId="642F2182">
            <w:pPr>
              <w:pStyle w:val="28"/>
              <w:adjustRightInd w:val="0"/>
              <w:snapToGrid w:val="0"/>
              <w:ind w:firstLine="0" w:firstLineChars="0"/>
              <w:jc w:val="center"/>
              <w:rPr>
                <w:rFonts w:hAnsi="宋体" w:cs="宋体"/>
                <w:sz w:val="18"/>
                <w:szCs w:val="18"/>
              </w:rPr>
            </w:pPr>
            <w:r>
              <w:rPr>
                <w:rFonts w:hint="eastAsia" w:hAnsi="宋体" w:cs="宋体"/>
                <w:sz w:val="18"/>
                <w:szCs w:val="18"/>
              </w:rPr>
              <w:t>100</w:t>
            </w:r>
          </w:p>
        </w:tc>
        <w:tc>
          <w:tcPr>
            <w:tcW w:w="584" w:type="dxa"/>
            <w:tcBorders>
              <w:tl2br w:val="nil"/>
              <w:tr2bl w:val="nil"/>
            </w:tcBorders>
            <w:vAlign w:val="center"/>
          </w:tcPr>
          <w:p w14:paraId="0EA3639E">
            <w:pPr>
              <w:pStyle w:val="28"/>
              <w:adjustRightInd w:val="0"/>
              <w:snapToGrid w:val="0"/>
              <w:ind w:firstLine="0" w:firstLineChars="0"/>
              <w:jc w:val="center"/>
              <w:rPr>
                <w:rFonts w:hAnsi="宋体" w:cs="宋体"/>
                <w:sz w:val="18"/>
                <w:szCs w:val="18"/>
              </w:rPr>
            </w:pPr>
            <w:r>
              <w:rPr>
                <w:rFonts w:hint="eastAsia" w:hAnsi="宋体" w:cs="宋体"/>
                <w:sz w:val="18"/>
                <w:szCs w:val="18"/>
              </w:rPr>
              <w:t>一</w:t>
            </w:r>
          </w:p>
        </w:tc>
        <w:tc>
          <w:tcPr>
            <w:tcW w:w="997" w:type="dxa"/>
            <w:tcBorders>
              <w:tl2br w:val="nil"/>
              <w:tr2bl w:val="nil"/>
            </w:tcBorders>
            <w:vAlign w:val="center"/>
          </w:tcPr>
          <w:p w14:paraId="3519D909">
            <w:pPr>
              <w:pStyle w:val="28"/>
              <w:adjustRightInd w:val="0"/>
              <w:snapToGrid w:val="0"/>
              <w:ind w:firstLine="0" w:firstLineChars="0"/>
              <w:jc w:val="center"/>
              <w:rPr>
                <w:rFonts w:hAnsi="宋体" w:cs="宋体"/>
                <w:sz w:val="18"/>
                <w:szCs w:val="18"/>
              </w:rPr>
            </w:pPr>
            <w:r>
              <w:rPr>
                <w:rFonts w:hint="eastAsia" w:hAnsi="宋体" w:cs="宋体"/>
                <w:sz w:val="18"/>
                <w:szCs w:val="18"/>
              </w:rPr>
              <w:t>/</w:t>
            </w:r>
          </w:p>
        </w:tc>
        <w:tc>
          <w:tcPr>
            <w:tcW w:w="2293" w:type="dxa"/>
            <w:tcBorders>
              <w:tl2br w:val="nil"/>
              <w:tr2bl w:val="nil"/>
            </w:tcBorders>
            <w:vAlign w:val="center"/>
          </w:tcPr>
          <w:p w14:paraId="3309478C">
            <w:pPr>
              <w:widowControl/>
              <w:ind w:firstLine="0" w:firstLineChars="0"/>
              <w:jc w:val="center"/>
              <w:rPr>
                <w:rFonts w:hAnsi="宋体" w:cs="宋体"/>
                <w:sz w:val="18"/>
                <w:szCs w:val="18"/>
              </w:rPr>
            </w:pPr>
            <w:r>
              <w:rPr>
                <w:rFonts w:hint="eastAsia" w:ascii="宋体" w:hAnsi="宋体"/>
                <w:sz w:val="18"/>
                <w:szCs w:val="18"/>
              </w:rPr>
              <w:t>热浸镀锌层</w:t>
            </w:r>
          </w:p>
        </w:tc>
        <w:tc>
          <w:tcPr>
            <w:tcW w:w="980" w:type="dxa"/>
            <w:tcBorders>
              <w:tl2br w:val="nil"/>
              <w:tr2bl w:val="nil"/>
            </w:tcBorders>
            <w:vAlign w:val="center"/>
          </w:tcPr>
          <w:p w14:paraId="4485301F">
            <w:pPr>
              <w:widowControl/>
              <w:ind w:firstLine="0" w:firstLineChars="0"/>
              <w:jc w:val="center"/>
              <w:rPr>
                <w:rFonts w:ascii="宋体" w:hAnsi="宋体"/>
                <w:sz w:val="18"/>
                <w:szCs w:val="18"/>
              </w:rPr>
            </w:pPr>
            <w:r>
              <w:rPr>
                <w:rFonts w:hint="eastAsia" w:ascii="宋体" w:hAnsi="宋体"/>
                <w:sz w:val="18"/>
                <w:szCs w:val="18"/>
              </w:rPr>
              <w:t>100</w:t>
            </w:r>
          </w:p>
        </w:tc>
      </w:tr>
      <w:tr w14:paraId="2F4E6D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63E60C18">
            <w:pPr>
              <w:widowControl/>
              <w:ind w:firstLine="0" w:firstLineChars="0"/>
              <w:jc w:val="center"/>
              <w:rPr>
                <w:rFonts w:ascii="宋体" w:hAnsi="宋体" w:cs="宋体"/>
                <w:kern w:val="0"/>
                <w:sz w:val="18"/>
                <w:szCs w:val="18"/>
              </w:rPr>
            </w:pPr>
          </w:p>
        </w:tc>
        <w:tc>
          <w:tcPr>
            <w:tcW w:w="773" w:type="dxa"/>
            <w:vMerge w:val="continue"/>
            <w:tcBorders>
              <w:tl2br w:val="nil"/>
              <w:tr2bl w:val="nil"/>
            </w:tcBorders>
            <w:vAlign w:val="center"/>
          </w:tcPr>
          <w:p w14:paraId="78FFEA8B">
            <w:pPr>
              <w:pStyle w:val="28"/>
              <w:adjustRightInd w:val="0"/>
              <w:snapToGrid w:val="0"/>
              <w:ind w:firstLine="0" w:firstLineChars="0"/>
              <w:jc w:val="center"/>
              <w:rPr>
                <w:rFonts w:hAnsi="宋体" w:cs="宋体"/>
                <w:sz w:val="18"/>
                <w:szCs w:val="18"/>
              </w:rPr>
            </w:pPr>
          </w:p>
        </w:tc>
        <w:tc>
          <w:tcPr>
            <w:tcW w:w="768" w:type="dxa"/>
            <w:vMerge w:val="restart"/>
            <w:tcBorders>
              <w:tl2br w:val="nil"/>
              <w:tr2bl w:val="nil"/>
            </w:tcBorders>
            <w:vAlign w:val="center"/>
          </w:tcPr>
          <w:p w14:paraId="5C2903A7">
            <w:pPr>
              <w:pStyle w:val="28"/>
              <w:adjustRightInd w:val="0"/>
              <w:snapToGrid w:val="0"/>
              <w:ind w:firstLine="0" w:firstLineChars="0"/>
              <w:jc w:val="center"/>
              <w:rPr>
                <w:rFonts w:hAnsi="宋体" w:cs="宋体"/>
                <w:sz w:val="18"/>
                <w:szCs w:val="18"/>
              </w:rPr>
            </w:pPr>
            <w:r>
              <w:rPr>
                <w:rFonts w:hint="eastAsia" w:hAnsi="宋体" w:cs="宋体"/>
                <w:sz w:val="18"/>
                <w:szCs w:val="18"/>
              </w:rPr>
              <w:t>1</w:t>
            </w:r>
            <w:r>
              <w:rPr>
                <w:rFonts w:hAnsi="宋体" w:cs="宋体"/>
                <w:sz w:val="18"/>
                <w:szCs w:val="18"/>
              </w:rPr>
              <w:t>10</w:t>
            </w:r>
          </w:p>
        </w:tc>
        <w:tc>
          <w:tcPr>
            <w:tcW w:w="584" w:type="dxa"/>
            <w:vMerge w:val="restart"/>
            <w:tcBorders>
              <w:tl2br w:val="nil"/>
              <w:tr2bl w:val="nil"/>
            </w:tcBorders>
            <w:vAlign w:val="center"/>
          </w:tcPr>
          <w:p w14:paraId="4B3E6B8C">
            <w:pPr>
              <w:pStyle w:val="28"/>
              <w:adjustRightInd w:val="0"/>
              <w:snapToGrid w:val="0"/>
              <w:ind w:firstLine="0" w:firstLineChars="0"/>
              <w:jc w:val="center"/>
              <w:rPr>
                <w:rFonts w:hAnsi="宋体" w:cs="宋体"/>
                <w:sz w:val="18"/>
                <w:szCs w:val="18"/>
              </w:rPr>
            </w:pPr>
            <w:r>
              <w:rPr>
                <w:rFonts w:hint="eastAsia" w:hAnsi="宋体" w:cs="宋体"/>
                <w:sz w:val="18"/>
                <w:szCs w:val="18"/>
              </w:rPr>
              <w:t>二</w:t>
            </w:r>
          </w:p>
        </w:tc>
        <w:tc>
          <w:tcPr>
            <w:tcW w:w="997" w:type="dxa"/>
            <w:tcBorders>
              <w:tl2br w:val="nil"/>
              <w:tr2bl w:val="nil"/>
            </w:tcBorders>
            <w:vAlign w:val="center"/>
          </w:tcPr>
          <w:p w14:paraId="51110DB0">
            <w:pPr>
              <w:pStyle w:val="28"/>
              <w:adjustRightInd w:val="0"/>
              <w:snapToGrid w:val="0"/>
              <w:ind w:firstLine="0" w:firstLineChars="0"/>
              <w:jc w:val="center"/>
              <w:rPr>
                <w:rFonts w:hAnsi="宋体"/>
                <w:kern w:val="2"/>
                <w:sz w:val="18"/>
                <w:szCs w:val="18"/>
              </w:rPr>
            </w:pPr>
            <w:r>
              <w:rPr>
                <w:rFonts w:hint="eastAsia" w:hAnsi="宋体"/>
                <w:kern w:val="2"/>
                <w:sz w:val="18"/>
                <w:szCs w:val="18"/>
              </w:rPr>
              <w:t>底层</w:t>
            </w:r>
          </w:p>
        </w:tc>
        <w:tc>
          <w:tcPr>
            <w:tcW w:w="2293" w:type="dxa"/>
            <w:tcBorders>
              <w:tl2br w:val="nil"/>
              <w:tr2bl w:val="nil"/>
            </w:tcBorders>
            <w:vAlign w:val="center"/>
          </w:tcPr>
          <w:p w14:paraId="00D00383">
            <w:pPr>
              <w:widowControl/>
              <w:ind w:firstLine="0" w:firstLineChars="0"/>
              <w:jc w:val="center"/>
              <w:rPr>
                <w:rFonts w:ascii="宋体" w:hAnsi="宋体"/>
                <w:sz w:val="18"/>
                <w:szCs w:val="18"/>
              </w:rPr>
            </w:pPr>
            <w:r>
              <w:rPr>
                <w:rFonts w:hint="eastAsia" w:ascii="宋体" w:hAnsi="宋体"/>
                <w:sz w:val="18"/>
                <w:szCs w:val="18"/>
              </w:rPr>
              <w:t>冷喷锌</w:t>
            </w:r>
          </w:p>
        </w:tc>
        <w:tc>
          <w:tcPr>
            <w:tcW w:w="980" w:type="dxa"/>
            <w:tcBorders>
              <w:tl2br w:val="nil"/>
              <w:tr2bl w:val="nil"/>
            </w:tcBorders>
            <w:vAlign w:val="center"/>
          </w:tcPr>
          <w:p w14:paraId="184AF20B">
            <w:pPr>
              <w:widowControl/>
              <w:ind w:firstLine="0" w:firstLineChars="0"/>
              <w:jc w:val="center"/>
              <w:rPr>
                <w:rFonts w:ascii="宋体" w:hAnsi="宋体"/>
                <w:sz w:val="18"/>
                <w:szCs w:val="18"/>
              </w:rPr>
            </w:pPr>
            <w:r>
              <w:rPr>
                <w:rFonts w:hint="eastAsia" w:ascii="宋体" w:hAnsi="宋体"/>
                <w:sz w:val="18"/>
                <w:szCs w:val="18"/>
              </w:rPr>
              <w:t>70</w:t>
            </w:r>
          </w:p>
        </w:tc>
      </w:tr>
      <w:tr w14:paraId="2A17B1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2B251E1B">
            <w:pPr>
              <w:widowControl/>
              <w:ind w:firstLine="0" w:firstLineChars="0"/>
              <w:jc w:val="center"/>
              <w:rPr>
                <w:rFonts w:ascii="宋体" w:hAnsi="宋体" w:cs="宋体"/>
                <w:kern w:val="0"/>
                <w:sz w:val="18"/>
                <w:szCs w:val="18"/>
              </w:rPr>
            </w:pPr>
          </w:p>
        </w:tc>
        <w:tc>
          <w:tcPr>
            <w:tcW w:w="773" w:type="dxa"/>
            <w:vMerge w:val="continue"/>
            <w:tcBorders>
              <w:tl2br w:val="nil"/>
              <w:tr2bl w:val="nil"/>
            </w:tcBorders>
            <w:vAlign w:val="center"/>
          </w:tcPr>
          <w:p w14:paraId="54841C7D">
            <w:pPr>
              <w:pStyle w:val="28"/>
              <w:adjustRightInd w:val="0"/>
              <w:snapToGrid w:val="0"/>
              <w:ind w:firstLine="0" w:firstLineChars="0"/>
              <w:jc w:val="center"/>
              <w:rPr>
                <w:rFonts w:hAnsi="宋体" w:cs="宋体"/>
                <w:sz w:val="18"/>
                <w:szCs w:val="18"/>
              </w:rPr>
            </w:pPr>
          </w:p>
        </w:tc>
        <w:tc>
          <w:tcPr>
            <w:tcW w:w="768" w:type="dxa"/>
            <w:vMerge w:val="continue"/>
            <w:tcBorders>
              <w:tl2br w:val="nil"/>
              <w:tr2bl w:val="nil"/>
            </w:tcBorders>
            <w:vAlign w:val="center"/>
          </w:tcPr>
          <w:p w14:paraId="1C95E69C">
            <w:pPr>
              <w:pStyle w:val="28"/>
              <w:adjustRightInd w:val="0"/>
              <w:snapToGrid w:val="0"/>
              <w:ind w:firstLine="0" w:firstLineChars="0"/>
              <w:jc w:val="center"/>
              <w:rPr>
                <w:rFonts w:hAnsi="宋体" w:cs="宋体"/>
                <w:sz w:val="18"/>
                <w:szCs w:val="18"/>
              </w:rPr>
            </w:pPr>
          </w:p>
        </w:tc>
        <w:tc>
          <w:tcPr>
            <w:tcW w:w="584" w:type="dxa"/>
            <w:vMerge w:val="continue"/>
            <w:tcBorders>
              <w:tl2br w:val="nil"/>
              <w:tr2bl w:val="nil"/>
            </w:tcBorders>
            <w:vAlign w:val="center"/>
          </w:tcPr>
          <w:p w14:paraId="16238831">
            <w:pPr>
              <w:pStyle w:val="28"/>
              <w:adjustRightInd w:val="0"/>
              <w:snapToGrid w:val="0"/>
              <w:ind w:firstLine="0" w:firstLineChars="0"/>
              <w:jc w:val="center"/>
              <w:rPr>
                <w:rFonts w:hAnsi="宋体" w:cs="宋体"/>
                <w:sz w:val="18"/>
                <w:szCs w:val="18"/>
              </w:rPr>
            </w:pPr>
          </w:p>
        </w:tc>
        <w:tc>
          <w:tcPr>
            <w:tcW w:w="997" w:type="dxa"/>
            <w:tcBorders>
              <w:tl2br w:val="nil"/>
              <w:tr2bl w:val="nil"/>
            </w:tcBorders>
            <w:vAlign w:val="center"/>
          </w:tcPr>
          <w:p w14:paraId="3BBFA0AE">
            <w:pPr>
              <w:pStyle w:val="28"/>
              <w:adjustRightInd w:val="0"/>
              <w:snapToGrid w:val="0"/>
              <w:ind w:firstLine="0" w:firstLineChars="0"/>
              <w:jc w:val="center"/>
              <w:rPr>
                <w:rFonts w:hAnsi="宋体"/>
                <w:kern w:val="2"/>
                <w:sz w:val="18"/>
                <w:szCs w:val="18"/>
              </w:rPr>
            </w:pPr>
            <w:r>
              <w:rPr>
                <w:rFonts w:hint="eastAsia" w:hAnsi="宋体"/>
                <w:kern w:val="2"/>
                <w:sz w:val="18"/>
                <w:szCs w:val="18"/>
              </w:rPr>
              <w:t>面层</w:t>
            </w:r>
          </w:p>
        </w:tc>
        <w:tc>
          <w:tcPr>
            <w:tcW w:w="2293" w:type="dxa"/>
            <w:tcBorders>
              <w:tl2br w:val="nil"/>
              <w:tr2bl w:val="nil"/>
            </w:tcBorders>
            <w:vAlign w:val="center"/>
          </w:tcPr>
          <w:p w14:paraId="156E4404">
            <w:pPr>
              <w:widowControl/>
              <w:ind w:firstLine="0" w:firstLineChars="0"/>
              <w:jc w:val="center"/>
              <w:rPr>
                <w:rFonts w:ascii="宋体" w:hAnsi="宋体"/>
                <w:sz w:val="18"/>
                <w:szCs w:val="18"/>
              </w:rPr>
            </w:pPr>
            <w:r>
              <w:rPr>
                <w:rFonts w:hint="eastAsia" w:ascii="宋体" w:hAnsi="宋体"/>
                <w:sz w:val="18"/>
                <w:szCs w:val="18"/>
              </w:rPr>
              <w:t>封闭面漆</w:t>
            </w:r>
          </w:p>
        </w:tc>
        <w:tc>
          <w:tcPr>
            <w:tcW w:w="980" w:type="dxa"/>
            <w:tcBorders>
              <w:tl2br w:val="nil"/>
              <w:tr2bl w:val="nil"/>
            </w:tcBorders>
            <w:vAlign w:val="center"/>
          </w:tcPr>
          <w:p w14:paraId="69F19422">
            <w:pPr>
              <w:widowControl/>
              <w:ind w:firstLine="0" w:firstLineChars="0"/>
              <w:jc w:val="center"/>
              <w:rPr>
                <w:rFonts w:ascii="宋体" w:hAnsi="宋体"/>
                <w:sz w:val="18"/>
                <w:szCs w:val="18"/>
              </w:rPr>
            </w:pPr>
            <w:r>
              <w:rPr>
                <w:rFonts w:hint="eastAsia" w:ascii="宋体" w:hAnsi="宋体"/>
                <w:sz w:val="18"/>
                <w:szCs w:val="18"/>
              </w:rPr>
              <w:t>40</w:t>
            </w:r>
          </w:p>
        </w:tc>
      </w:tr>
    </w:tbl>
    <w:p w14:paraId="6159FA5D">
      <w:r>
        <w:br w:type="page"/>
      </w:r>
    </w:p>
    <w:p w14:paraId="54833B1F">
      <w:pPr>
        <w:spacing w:before="120" w:beforeLines="50" w:after="120" w:afterLines="50"/>
        <w:ind w:firstLine="0" w:firstLineChars="0"/>
        <w:jc w:val="center"/>
      </w:pPr>
      <w:r>
        <w:t>表A.</w:t>
      </w:r>
      <w:r>
        <w:rPr>
          <w:rFonts w:hint="eastAsia"/>
        </w:rPr>
        <w:t>2</w:t>
      </w:r>
      <w:r>
        <w:t xml:space="preserve">  C</w:t>
      </w:r>
      <w:r>
        <w:rPr>
          <w:rFonts w:hint="eastAsia"/>
        </w:rPr>
        <w:t>4</w:t>
      </w:r>
      <w:r>
        <w:t>腐蚀环境</w:t>
      </w:r>
      <w:r>
        <w:rPr>
          <w:rFonts w:hint="eastAsia"/>
        </w:rPr>
        <w:t>等级</w:t>
      </w:r>
      <w:r>
        <w:t>燃煤电站钢结构防腐涂层配套</w:t>
      </w:r>
    </w:p>
    <w:tbl>
      <w:tblPr>
        <w:tblStyle w:val="40"/>
        <w:tblW w:w="802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773"/>
        <w:gridCol w:w="768"/>
        <w:gridCol w:w="584"/>
        <w:gridCol w:w="997"/>
        <w:gridCol w:w="2293"/>
        <w:gridCol w:w="980"/>
      </w:tblGrid>
      <w:tr w14:paraId="063514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restart"/>
            <w:tcBorders>
              <w:tl2br w:val="nil"/>
              <w:tr2bl w:val="nil"/>
            </w:tcBorders>
            <w:vAlign w:val="center"/>
          </w:tcPr>
          <w:p w14:paraId="22DF1AEA">
            <w:pPr>
              <w:pStyle w:val="28"/>
              <w:adjustRightInd w:val="0"/>
              <w:snapToGrid w:val="0"/>
              <w:ind w:firstLine="0" w:firstLineChars="0"/>
              <w:jc w:val="center"/>
              <w:rPr>
                <w:rFonts w:hAnsi="宋体" w:cs="宋体"/>
                <w:sz w:val="18"/>
                <w:szCs w:val="18"/>
              </w:rPr>
            </w:pPr>
            <w:r>
              <w:rPr>
                <w:rFonts w:hint="eastAsia" w:hAnsi="宋体" w:cs="宋体"/>
                <w:sz w:val="18"/>
                <w:szCs w:val="18"/>
              </w:rPr>
              <w:t>钢结构名称</w:t>
            </w:r>
          </w:p>
        </w:tc>
        <w:tc>
          <w:tcPr>
            <w:tcW w:w="773" w:type="dxa"/>
            <w:vMerge w:val="restart"/>
            <w:tcBorders>
              <w:tl2br w:val="nil"/>
              <w:tr2bl w:val="nil"/>
            </w:tcBorders>
            <w:vAlign w:val="center"/>
          </w:tcPr>
          <w:p w14:paraId="25B3F742">
            <w:pPr>
              <w:pStyle w:val="28"/>
              <w:adjustRightInd w:val="0"/>
              <w:snapToGrid w:val="0"/>
              <w:ind w:firstLine="0" w:firstLineChars="0"/>
              <w:jc w:val="center"/>
              <w:rPr>
                <w:rFonts w:hAnsi="宋体" w:cs="宋体"/>
                <w:sz w:val="18"/>
                <w:szCs w:val="18"/>
              </w:rPr>
            </w:pPr>
            <w:r>
              <w:rPr>
                <w:rFonts w:hint="eastAsia" w:hAnsi="宋体" w:cs="宋体"/>
                <w:sz w:val="18"/>
                <w:szCs w:val="18"/>
              </w:rPr>
              <w:t>设计使用年限</w:t>
            </w:r>
          </w:p>
          <w:p w14:paraId="4F4FAAC3">
            <w:pPr>
              <w:pStyle w:val="28"/>
              <w:adjustRightInd w:val="0"/>
              <w:snapToGrid w:val="0"/>
              <w:ind w:firstLine="0" w:firstLineChars="0"/>
              <w:jc w:val="center"/>
              <w:rPr>
                <w:rFonts w:hAnsi="宋体" w:cs="宋体"/>
                <w:sz w:val="18"/>
                <w:szCs w:val="18"/>
              </w:rPr>
            </w:pPr>
            <w:r>
              <w:rPr>
                <w:rFonts w:hint="eastAsia" w:hAnsi="宋体" w:cs="宋体"/>
                <w:sz w:val="18"/>
                <w:szCs w:val="18"/>
              </w:rPr>
              <w:t>年</w:t>
            </w:r>
          </w:p>
        </w:tc>
        <w:tc>
          <w:tcPr>
            <w:tcW w:w="768" w:type="dxa"/>
            <w:vMerge w:val="restart"/>
            <w:tcBorders>
              <w:tl2br w:val="nil"/>
              <w:tr2bl w:val="nil"/>
            </w:tcBorders>
            <w:vAlign w:val="center"/>
          </w:tcPr>
          <w:p w14:paraId="6C5DC6FB">
            <w:pPr>
              <w:pStyle w:val="28"/>
              <w:adjustRightInd w:val="0"/>
              <w:snapToGrid w:val="0"/>
              <w:ind w:firstLine="0" w:firstLineChars="0"/>
              <w:jc w:val="center"/>
              <w:rPr>
                <w:rFonts w:hAnsi="宋体" w:cs="宋体"/>
                <w:sz w:val="18"/>
                <w:szCs w:val="18"/>
              </w:rPr>
            </w:pPr>
            <w:r>
              <w:rPr>
                <w:rFonts w:hint="eastAsia" w:hAnsi="宋体" w:cs="宋体"/>
                <w:sz w:val="18"/>
                <w:szCs w:val="18"/>
              </w:rPr>
              <w:t>涂层</w:t>
            </w:r>
          </w:p>
          <w:p w14:paraId="0E270A83">
            <w:pPr>
              <w:pStyle w:val="28"/>
              <w:adjustRightInd w:val="0"/>
              <w:snapToGrid w:val="0"/>
              <w:ind w:firstLine="0" w:firstLineChars="0"/>
              <w:jc w:val="center"/>
              <w:rPr>
                <w:rFonts w:hAnsi="宋体" w:cs="宋体"/>
                <w:sz w:val="18"/>
                <w:szCs w:val="18"/>
              </w:rPr>
            </w:pPr>
            <w:r>
              <w:rPr>
                <w:rFonts w:hint="eastAsia" w:hAnsi="宋体" w:cs="宋体"/>
                <w:sz w:val="18"/>
                <w:szCs w:val="18"/>
              </w:rPr>
              <w:t>总厚度</w:t>
            </w:r>
          </w:p>
          <w:p w14:paraId="0AD1BECD">
            <w:pPr>
              <w:pStyle w:val="28"/>
              <w:adjustRightInd w:val="0"/>
              <w:snapToGrid w:val="0"/>
              <w:ind w:firstLine="0" w:firstLineChars="0"/>
              <w:jc w:val="center"/>
              <w:rPr>
                <w:rFonts w:hAnsi="宋体" w:cs="宋体"/>
                <w:sz w:val="18"/>
                <w:szCs w:val="18"/>
              </w:rPr>
            </w:pPr>
            <w:r>
              <w:rPr>
                <w:rFonts w:hint="eastAsia" w:hAnsi="宋体" w:cs="宋体"/>
                <w:sz w:val="18"/>
                <w:szCs w:val="18"/>
              </w:rPr>
              <w:t>μm</w:t>
            </w:r>
          </w:p>
        </w:tc>
        <w:tc>
          <w:tcPr>
            <w:tcW w:w="584" w:type="dxa"/>
            <w:vMerge w:val="restart"/>
            <w:tcBorders>
              <w:tl2br w:val="nil"/>
              <w:tr2bl w:val="nil"/>
            </w:tcBorders>
            <w:vAlign w:val="center"/>
          </w:tcPr>
          <w:p w14:paraId="1B3F3BAF">
            <w:pPr>
              <w:pStyle w:val="28"/>
              <w:adjustRightInd w:val="0"/>
              <w:snapToGrid w:val="0"/>
              <w:ind w:firstLine="0" w:firstLineChars="0"/>
              <w:jc w:val="center"/>
              <w:rPr>
                <w:rFonts w:hAnsi="宋体" w:cs="宋体"/>
                <w:sz w:val="18"/>
                <w:szCs w:val="18"/>
              </w:rPr>
            </w:pPr>
            <w:r>
              <w:rPr>
                <w:rFonts w:hint="eastAsia" w:hAnsi="宋体" w:cs="宋体"/>
                <w:sz w:val="18"/>
                <w:szCs w:val="18"/>
              </w:rPr>
              <w:t>配套编号</w:t>
            </w:r>
          </w:p>
        </w:tc>
        <w:tc>
          <w:tcPr>
            <w:tcW w:w="4270" w:type="dxa"/>
            <w:gridSpan w:val="3"/>
            <w:tcBorders>
              <w:tl2br w:val="nil"/>
              <w:tr2bl w:val="nil"/>
            </w:tcBorders>
            <w:vAlign w:val="center"/>
          </w:tcPr>
          <w:p w14:paraId="7D3D1CA1">
            <w:pPr>
              <w:pStyle w:val="28"/>
              <w:adjustRightInd w:val="0"/>
              <w:snapToGrid w:val="0"/>
              <w:ind w:firstLine="0" w:firstLineChars="0"/>
              <w:jc w:val="center"/>
              <w:rPr>
                <w:rFonts w:hAnsi="宋体" w:cs="宋体"/>
                <w:sz w:val="18"/>
                <w:szCs w:val="18"/>
              </w:rPr>
            </w:pPr>
            <w:r>
              <w:rPr>
                <w:rFonts w:hint="eastAsia" w:hAnsi="宋体" w:cs="宋体"/>
                <w:sz w:val="18"/>
                <w:szCs w:val="18"/>
              </w:rPr>
              <w:t>涂层体系</w:t>
            </w:r>
          </w:p>
        </w:tc>
      </w:tr>
      <w:tr w14:paraId="1F253E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1EBCCEAB">
            <w:pPr>
              <w:pStyle w:val="28"/>
              <w:adjustRightInd w:val="0"/>
              <w:snapToGrid w:val="0"/>
              <w:ind w:firstLine="0" w:firstLineChars="0"/>
              <w:jc w:val="center"/>
              <w:rPr>
                <w:sz w:val="18"/>
                <w:szCs w:val="18"/>
              </w:rPr>
            </w:pPr>
          </w:p>
        </w:tc>
        <w:tc>
          <w:tcPr>
            <w:tcW w:w="773" w:type="dxa"/>
            <w:vMerge w:val="continue"/>
            <w:tcBorders>
              <w:tl2br w:val="nil"/>
              <w:tr2bl w:val="nil"/>
            </w:tcBorders>
            <w:vAlign w:val="center"/>
          </w:tcPr>
          <w:p w14:paraId="3766A366">
            <w:pPr>
              <w:pStyle w:val="28"/>
              <w:adjustRightInd w:val="0"/>
              <w:snapToGrid w:val="0"/>
              <w:ind w:firstLine="0" w:firstLineChars="0"/>
              <w:jc w:val="center"/>
              <w:rPr>
                <w:sz w:val="18"/>
                <w:szCs w:val="18"/>
              </w:rPr>
            </w:pPr>
          </w:p>
        </w:tc>
        <w:tc>
          <w:tcPr>
            <w:tcW w:w="768" w:type="dxa"/>
            <w:vMerge w:val="continue"/>
            <w:tcBorders>
              <w:tl2br w:val="nil"/>
              <w:tr2bl w:val="nil"/>
            </w:tcBorders>
            <w:vAlign w:val="center"/>
          </w:tcPr>
          <w:p w14:paraId="52AF962D">
            <w:pPr>
              <w:pStyle w:val="28"/>
              <w:adjustRightInd w:val="0"/>
              <w:snapToGrid w:val="0"/>
              <w:ind w:firstLine="0" w:firstLineChars="0"/>
              <w:jc w:val="center"/>
              <w:rPr>
                <w:sz w:val="18"/>
                <w:szCs w:val="18"/>
              </w:rPr>
            </w:pPr>
          </w:p>
        </w:tc>
        <w:tc>
          <w:tcPr>
            <w:tcW w:w="584" w:type="dxa"/>
            <w:vMerge w:val="continue"/>
            <w:tcBorders>
              <w:tl2br w:val="nil"/>
              <w:tr2bl w:val="nil"/>
            </w:tcBorders>
            <w:vAlign w:val="center"/>
          </w:tcPr>
          <w:p w14:paraId="786CA4B1">
            <w:pPr>
              <w:pStyle w:val="28"/>
              <w:adjustRightInd w:val="0"/>
              <w:snapToGrid w:val="0"/>
              <w:ind w:firstLine="0" w:firstLineChars="0"/>
              <w:jc w:val="center"/>
              <w:rPr>
                <w:sz w:val="18"/>
                <w:szCs w:val="18"/>
              </w:rPr>
            </w:pPr>
          </w:p>
        </w:tc>
        <w:tc>
          <w:tcPr>
            <w:tcW w:w="997" w:type="dxa"/>
            <w:tcBorders>
              <w:tl2br w:val="nil"/>
              <w:tr2bl w:val="nil"/>
            </w:tcBorders>
            <w:vAlign w:val="center"/>
          </w:tcPr>
          <w:p w14:paraId="1A9D70CA">
            <w:pPr>
              <w:pStyle w:val="28"/>
              <w:adjustRightInd w:val="0"/>
              <w:snapToGrid w:val="0"/>
              <w:ind w:firstLine="0" w:firstLineChars="0"/>
              <w:jc w:val="center"/>
              <w:rPr>
                <w:sz w:val="18"/>
                <w:szCs w:val="18"/>
              </w:rPr>
            </w:pPr>
            <w:r>
              <w:rPr>
                <w:rFonts w:hint="eastAsia" w:hAnsi="宋体" w:cs="宋体"/>
                <w:sz w:val="18"/>
                <w:szCs w:val="18"/>
              </w:rPr>
              <w:t>涂层位置</w:t>
            </w:r>
          </w:p>
        </w:tc>
        <w:tc>
          <w:tcPr>
            <w:tcW w:w="2293" w:type="dxa"/>
            <w:tcBorders>
              <w:tl2br w:val="nil"/>
              <w:tr2bl w:val="nil"/>
            </w:tcBorders>
            <w:vAlign w:val="center"/>
          </w:tcPr>
          <w:p w14:paraId="015B0E76">
            <w:pPr>
              <w:pStyle w:val="28"/>
              <w:adjustRightInd w:val="0"/>
              <w:snapToGrid w:val="0"/>
              <w:ind w:firstLine="0" w:firstLineChars="0"/>
              <w:jc w:val="center"/>
              <w:rPr>
                <w:rFonts w:hAnsi="宋体" w:cs="宋体"/>
                <w:sz w:val="18"/>
                <w:szCs w:val="18"/>
              </w:rPr>
            </w:pPr>
            <w:r>
              <w:rPr>
                <w:rFonts w:hint="eastAsia" w:hAnsi="宋体" w:cs="宋体"/>
                <w:sz w:val="18"/>
                <w:szCs w:val="18"/>
              </w:rPr>
              <w:t>涂层材料</w:t>
            </w:r>
          </w:p>
        </w:tc>
        <w:tc>
          <w:tcPr>
            <w:tcW w:w="980" w:type="dxa"/>
            <w:tcBorders>
              <w:tl2br w:val="nil"/>
              <w:tr2bl w:val="nil"/>
            </w:tcBorders>
            <w:vAlign w:val="center"/>
          </w:tcPr>
          <w:p w14:paraId="42F54ECD">
            <w:pPr>
              <w:pStyle w:val="28"/>
              <w:adjustRightInd w:val="0"/>
              <w:snapToGrid w:val="0"/>
              <w:ind w:firstLine="0" w:firstLineChars="0"/>
              <w:jc w:val="center"/>
              <w:rPr>
                <w:rFonts w:hAnsi="宋体" w:cs="宋体"/>
                <w:sz w:val="18"/>
                <w:szCs w:val="18"/>
              </w:rPr>
            </w:pPr>
            <w:r>
              <w:rPr>
                <w:rFonts w:hint="eastAsia" w:hAnsi="宋体" w:cs="宋体"/>
                <w:sz w:val="18"/>
                <w:szCs w:val="18"/>
              </w:rPr>
              <w:t>涂层厚度</w:t>
            </w:r>
          </w:p>
          <w:p w14:paraId="452316B2">
            <w:pPr>
              <w:pStyle w:val="28"/>
              <w:adjustRightInd w:val="0"/>
              <w:snapToGrid w:val="0"/>
              <w:ind w:firstLine="0" w:firstLineChars="0"/>
              <w:jc w:val="center"/>
              <w:rPr>
                <w:rFonts w:hAnsi="宋体" w:cs="宋体"/>
                <w:sz w:val="18"/>
                <w:szCs w:val="18"/>
              </w:rPr>
            </w:pPr>
            <w:r>
              <w:rPr>
                <w:rFonts w:hint="eastAsia" w:hAnsi="宋体" w:cs="宋体"/>
                <w:sz w:val="18"/>
                <w:szCs w:val="18"/>
              </w:rPr>
              <w:t>μm</w:t>
            </w:r>
          </w:p>
        </w:tc>
      </w:tr>
      <w:tr w14:paraId="15CD82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restart"/>
            <w:tcBorders>
              <w:tl2br w:val="nil"/>
              <w:tr2bl w:val="nil"/>
            </w:tcBorders>
            <w:vAlign w:val="center"/>
          </w:tcPr>
          <w:p w14:paraId="35970B21">
            <w:pPr>
              <w:pStyle w:val="28"/>
              <w:adjustRightInd w:val="0"/>
              <w:snapToGrid w:val="0"/>
              <w:ind w:firstLine="0" w:firstLineChars="0"/>
              <w:jc w:val="center"/>
              <w:rPr>
                <w:rFonts w:hAnsi="宋体" w:cs="宋体"/>
                <w:sz w:val="18"/>
                <w:szCs w:val="18"/>
              </w:rPr>
            </w:pPr>
            <w:r>
              <w:rPr>
                <w:rFonts w:hint="eastAsia" w:hAnsi="宋体" w:cs="宋体"/>
                <w:sz w:val="18"/>
                <w:szCs w:val="18"/>
              </w:rPr>
              <w:t>综合管道支架；</w:t>
            </w:r>
          </w:p>
          <w:p w14:paraId="58F94B95">
            <w:pPr>
              <w:pStyle w:val="28"/>
              <w:adjustRightInd w:val="0"/>
              <w:snapToGrid w:val="0"/>
              <w:ind w:firstLine="0" w:firstLineChars="0"/>
              <w:jc w:val="center"/>
              <w:rPr>
                <w:rFonts w:hAnsi="宋体" w:cs="宋体"/>
                <w:sz w:val="18"/>
                <w:szCs w:val="18"/>
              </w:rPr>
            </w:pPr>
            <w:r>
              <w:rPr>
                <w:rFonts w:hint="eastAsia" w:hAnsi="宋体" w:cs="宋体"/>
                <w:sz w:val="18"/>
                <w:szCs w:val="18"/>
              </w:rPr>
              <w:t>平台、楼梯、栏杆</w:t>
            </w:r>
          </w:p>
          <w:p w14:paraId="36D8A75E">
            <w:pPr>
              <w:pStyle w:val="28"/>
              <w:adjustRightInd w:val="0"/>
              <w:snapToGrid w:val="0"/>
              <w:ind w:firstLine="0" w:firstLineChars="0"/>
              <w:jc w:val="center"/>
              <w:rPr>
                <w:sz w:val="18"/>
                <w:szCs w:val="18"/>
              </w:rPr>
            </w:pPr>
          </w:p>
        </w:tc>
        <w:tc>
          <w:tcPr>
            <w:tcW w:w="773" w:type="dxa"/>
            <w:vMerge w:val="restart"/>
            <w:tcBorders>
              <w:tl2br w:val="nil"/>
              <w:tr2bl w:val="nil"/>
            </w:tcBorders>
            <w:vAlign w:val="center"/>
          </w:tcPr>
          <w:p w14:paraId="1B461E2A">
            <w:pPr>
              <w:widowControl/>
              <w:autoSpaceDE w:val="0"/>
              <w:autoSpaceDN w:val="0"/>
              <w:ind w:firstLine="0" w:firstLineChars="0"/>
              <w:jc w:val="center"/>
              <w:rPr>
                <w:rFonts w:ascii="宋体" w:hAnsi="宋体" w:cs="宋体"/>
                <w:kern w:val="0"/>
                <w:sz w:val="18"/>
                <w:szCs w:val="18"/>
              </w:rPr>
            </w:pPr>
            <w:r>
              <w:rPr>
                <w:rFonts w:hint="eastAsia" w:ascii="宋体" w:hAnsi="宋体" w:cs="宋体"/>
                <w:kern w:val="0"/>
                <w:sz w:val="18"/>
                <w:szCs w:val="18"/>
              </w:rPr>
              <w:t>6</w:t>
            </w:r>
            <w:r>
              <w:rPr>
                <w:rFonts w:hint="eastAsia" w:ascii="宋体"/>
                <w:kern w:val="0"/>
                <w:sz w:val="18"/>
                <w:szCs w:val="18"/>
              </w:rPr>
              <w:t>~</w:t>
            </w:r>
            <w:r>
              <w:rPr>
                <w:rFonts w:hint="eastAsia" w:ascii="宋体" w:hAnsi="宋体" w:cs="宋体"/>
                <w:kern w:val="0"/>
                <w:sz w:val="18"/>
                <w:szCs w:val="18"/>
              </w:rPr>
              <w:t>10</w:t>
            </w:r>
          </w:p>
        </w:tc>
        <w:tc>
          <w:tcPr>
            <w:tcW w:w="768" w:type="dxa"/>
            <w:vMerge w:val="restart"/>
            <w:tcBorders>
              <w:tl2br w:val="nil"/>
              <w:tr2bl w:val="nil"/>
            </w:tcBorders>
            <w:vAlign w:val="center"/>
          </w:tcPr>
          <w:p w14:paraId="4975FD6A">
            <w:pPr>
              <w:widowControl/>
              <w:autoSpaceDE w:val="0"/>
              <w:autoSpaceDN w:val="0"/>
              <w:ind w:firstLine="0" w:firstLineChars="0"/>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4</w:t>
            </w:r>
            <w:r>
              <w:rPr>
                <w:rFonts w:hint="eastAsia" w:ascii="宋体" w:hAnsi="宋体" w:cs="宋体"/>
                <w:kern w:val="0"/>
                <w:sz w:val="18"/>
                <w:szCs w:val="18"/>
              </w:rPr>
              <w:t>0</w:t>
            </w:r>
          </w:p>
        </w:tc>
        <w:tc>
          <w:tcPr>
            <w:tcW w:w="584" w:type="dxa"/>
            <w:vMerge w:val="restart"/>
            <w:tcBorders>
              <w:tl2br w:val="nil"/>
              <w:tr2bl w:val="nil"/>
            </w:tcBorders>
            <w:vAlign w:val="center"/>
          </w:tcPr>
          <w:p w14:paraId="1B21F8AD">
            <w:pPr>
              <w:widowControl/>
              <w:autoSpaceDE w:val="0"/>
              <w:autoSpaceDN w:val="0"/>
              <w:ind w:firstLine="0" w:firstLineChars="0"/>
              <w:jc w:val="center"/>
              <w:rPr>
                <w:rFonts w:ascii="宋体" w:hAnsi="宋体" w:cs="宋体"/>
                <w:kern w:val="0"/>
                <w:sz w:val="18"/>
                <w:szCs w:val="18"/>
              </w:rPr>
            </w:pPr>
            <w:r>
              <w:rPr>
                <w:rFonts w:hint="eastAsia" w:ascii="宋体" w:hAnsi="宋体" w:cs="宋体"/>
                <w:kern w:val="0"/>
                <w:sz w:val="18"/>
                <w:szCs w:val="18"/>
              </w:rPr>
              <w:t>一</w:t>
            </w:r>
          </w:p>
        </w:tc>
        <w:tc>
          <w:tcPr>
            <w:tcW w:w="997" w:type="dxa"/>
            <w:tcBorders>
              <w:tl2br w:val="nil"/>
              <w:tr2bl w:val="nil"/>
            </w:tcBorders>
            <w:vAlign w:val="center"/>
          </w:tcPr>
          <w:p w14:paraId="07400111">
            <w:pPr>
              <w:widowControl/>
              <w:ind w:firstLine="0" w:firstLineChars="0"/>
              <w:jc w:val="center"/>
              <w:rPr>
                <w:rFonts w:ascii="宋体" w:hAnsi="宋体" w:cs="宋体"/>
                <w:kern w:val="0"/>
                <w:sz w:val="18"/>
                <w:szCs w:val="18"/>
              </w:rPr>
            </w:pPr>
            <w:r>
              <w:rPr>
                <w:rFonts w:hint="eastAsia" w:ascii="宋体" w:hAnsi="宋体"/>
                <w:kern w:val="0"/>
                <w:sz w:val="18"/>
                <w:szCs w:val="18"/>
              </w:rPr>
              <w:t>底层</w:t>
            </w:r>
          </w:p>
        </w:tc>
        <w:tc>
          <w:tcPr>
            <w:tcW w:w="2293" w:type="dxa"/>
            <w:tcBorders>
              <w:tl2br w:val="nil"/>
              <w:tr2bl w:val="nil"/>
            </w:tcBorders>
            <w:vAlign w:val="center"/>
          </w:tcPr>
          <w:p w14:paraId="130D6A60">
            <w:pPr>
              <w:widowControl/>
              <w:ind w:firstLine="0" w:firstLineChars="0"/>
              <w:jc w:val="center"/>
              <w:rPr>
                <w:rFonts w:ascii="宋体" w:hAnsi="宋体"/>
                <w:kern w:val="0"/>
                <w:sz w:val="18"/>
                <w:szCs w:val="18"/>
              </w:rPr>
            </w:pPr>
            <w:r>
              <w:rPr>
                <w:rFonts w:hint="eastAsia" w:ascii="宋体" w:hAnsi="宋体"/>
                <w:kern w:val="0"/>
                <w:sz w:val="18"/>
                <w:szCs w:val="18"/>
              </w:rPr>
              <w:t>环氧树脂底漆</w:t>
            </w:r>
          </w:p>
        </w:tc>
        <w:tc>
          <w:tcPr>
            <w:tcW w:w="980" w:type="dxa"/>
            <w:tcBorders>
              <w:tl2br w:val="nil"/>
              <w:tr2bl w:val="nil"/>
            </w:tcBorders>
            <w:vAlign w:val="center"/>
          </w:tcPr>
          <w:p w14:paraId="5F593BF6">
            <w:pPr>
              <w:widowControl/>
              <w:ind w:firstLine="0" w:firstLineChars="0"/>
              <w:jc w:val="center"/>
              <w:rPr>
                <w:rFonts w:ascii="宋体" w:hAnsi="宋体"/>
                <w:color w:val="C00000"/>
                <w:kern w:val="0"/>
                <w:sz w:val="18"/>
                <w:szCs w:val="18"/>
              </w:rPr>
            </w:pPr>
            <w:r>
              <w:rPr>
                <w:rFonts w:ascii="宋体" w:hAnsi="宋体"/>
                <w:sz w:val="18"/>
                <w:szCs w:val="18"/>
              </w:rPr>
              <w:t>9</w:t>
            </w:r>
            <w:r>
              <w:rPr>
                <w:rFonts w:hint="eastAsia" w:ascii="宋体" w:hAnsi="宋体"/>
                <w:sz w:val="18"/>
                <w:szCs w:val="18"/>
              </w:rPr>
              <w:t>0</w:t>
            </w:r>
          </w:p>
        </w:tc>
      </w:tr>
      <w:tr w14:paraId="7F2464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4C56F2D9">
            <w:pPr>
              <w:pStyle w:val="28"/>
              <w:adjustRightInd w:val="0"/>
              <w:snapToGrid w:val="0"/>
              <w:ind w:firstLine="0" w:firstLineChars="0"/>
              <w:jc w:val="center"/>
              <w:rPr>
                <w:sz w:val="18"/>
                <w:szCs w:val="18"/>
              </w:rPr>
            </w:pPr>
          </w:p>
        </w:tc>
        <w:tc>
          <w:tcPr>
            <w:tcW w:w="773" w:type="dxa"/>
            <w:vMerge w:val="continue"/>
            <w:tcBorders>
              <w:tl2br w:val="nil"/>
              <w:tr2bl w:val="nil"/>
            </w:tcBorders>
            <w:vAlign w:val="center"/>
          </w:tcPr>
          <w:p w14:paraId="059D3C57">
            <w:pPr>
              <w:pStyle w:val="28"/>
              <w:adjustRightInd w:val="0"/>
              <w:snapToGrid w:val="0"/>
              <w:ind w:firstLine="0" w:firstLineChars="0"/>
              <w:jc w:val="center"/>
              <w:rPr>
                <w:sz w:val="18"/>
                <w:szCs w:val="18"/>
              </w:rPr>
            </w:pPr>
          </w:p>
        </w:tc>
        <w:tc>
          <w:tcPr>
            <w:tcW w:w="768" w:type="dxa"/>
            <w:vMerge w:val="continue"/>
            <w:tcBorders>
              <w:tl2br w:val="nil"/>
              <w:tr2bl w:val="nil"/>
            </w:tcBorders>
            <w:vAlign w:val="center"/>
          </w:tcPr>
          <w:p w14:paraId="742E77E6">
            <w:pPr>
              <w:pStyle w:val="28"/>
              <w:adjustRightInd w:val="0"/>
              <w:snapToGrid w:val="0"/>
              <w:ind w:firstLine="0" w:firstLineChars="0"/>
              <w:jc w:val="center"/>
              <w:rPr>
                <w:sz w:val="18"/>
                <w:szCs w:val="18"/>
              </w:rPr>
            </w:pPr>
          </w:p>
        </w:tc>
        <w:tc>
          <w:tcPr>
            <w:tcW w:w="584" w:type="dxa"/>
            <w:vMerge w:val="continue"/>
            <w:tcBorders>
              <w:tl2br w:val="nil"/>
              <w:tr2bl w:val="nil"/>
            </w:tcBorders>
            <w:vAlign w:val="center"/>
          </w:tcPr>
          <w:p w14:paraId="5D019B3F">
            <w:pPr>
              <w:pStyle w:val="28"/>
              <w:adjustRightInd w:val="0"/>
              <w:snapToGrid w:val="0"/>
              <w:ind w:firstLine="0" w:firstLineChars="0"/>
              <w:jc w:val="center"/>
              <w:rPr>
                <w:sz w:val="18"/>
                <w:szCs w:val="18"/>
              </w:rPr>
            </w:pPr>
          </w:p>
        </w:tc>
        <w:tc>
          <w:tcPr>
            <w:tcW w:w="997" w:type="dxa"/>
            <w:tcBorders>
              <w:tl2br w:val="nil"/>
              <w:tr2bl w:val="nil"/>
            </w:tcBorders>
            <w:vAlign w:val="center"/>
          </w:tcPr>
          <w:p w14:paraId="293C4862">
            <w:pPr>
              <w:widowControl/>
              <w:ind w:firstLine="0" w:firstLineChars="0"/>
              <w:jc w:val="center"/>
              <w:rPr>
                <w:rFonts w:ascii="宋体"/>
                <w:kern w:val="0"/>
                <w:sz w:val="18"/>
                <w:szCs w:val="18"/>
              </w:rPr>
            </w:pPr>
            <w:r>
              <w:rPr>
                <w:rFonts w:hint="eastAsia" w:ascii="宋体" w:hAnsi="宋体"/>
                <w:kern w:val="0"/>
                <w:sz w:val="18"/>
                <w:szCs w:val="18"/>
              </w:rPr>
              <w:t>中间层</w:t>
            </w:r>
          </w:p>
        </w:tc>
        <w:tc>
          <w:tcPr>
            <w:tcW w:w="2293" w:type="dxa"/>
            <w:tcBorders>
              <w:tl2br w:val="nil"/>
              <w:tr2bl w:val="nil"/>
            </w:tcBorders>
            <w:vAlign w:val="center"/>
          </w:tcPr>
          <w:p w14:paraId="778F9BAC">
            <w:pPr>
              <w:widowControl/>
              <w:ind w:firstLine="0" w:firstLineChars="0"/>
              <w:jc w:val="center"/>
              <w:rPr>
                <w:rFonts w:ascii="宋体" w:hAnsi="宋体"/>
                <w:kern w:val="0"/>
                <w:sz w:val="18"/>
                <w:szCs w:val="18"/>
              </w:rPr>
            </w:pPr>
            <w:r>
              <w:rPr>
                <w:rFonts w:hint="eastAsia" w:ascii="宋体" w:hAnsi="宋体"/>
                <w:kern w:val="0"/>
                <w:sz w:val="18"/>
                <w:szCs w:val="18"/>
              </w:rPr>
              <w:t>环氧云铁中间漆</w:t>
            </w:r>
          </w:p>
        </w:tc>
        <w:tc>
          <w:tcPr>
            <w:tcW w:w="980" w:type="dxa"/>
            <w:tcBorders>
              <w:tl2br w:val="nil"/>
              <w:tr2bl w:val="nil"/>
            </w:tcBorders>
            <w:vAlign w:val="center"/>
          </w:tcPr>
          <w:p w14:paraId="343D0733">
            <w:pPr>
              <w:widowControl/>
              <w:ind w:firstLine="0" w:firstLineChars="0"/>
              <w:jc w:val="center"/>
              <w:rPr>
                <w:rFonts w:ascii="宋体" w:hAnsi="宋体"/>
                <w:color w:val="C00000"/>
                <w:kern w:val="0"/>
                <w:sz w:val="18"/>
                <w:szCs w:val="18"/>
              </w:rPr>
            </w:pPr>
            <w:r>
              <w:rPr>
                <w:rFonts w:hint="eastAsia" w:ascii="宋体" w:hAnsi="宋体"/>
                <w:sz w:val="18"/>
                <w:szCs w:val="18"/>
              </w:rPr>
              <w:t>70</w:t>
            </w:r>
          </w:p>
        </w:tc>
      </w:tr>
      <w:tr w14:paraId="4F5389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1A067796">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06EDEAE8">
            <w:pPr>
              <w:pStyle w:val="28"/>
              <w:adjustRightInd w:val="0"/>
              <w:snapToGrid w:val="0"/>
              <w:ind w:firstLine="0" w:firstLineChars="0"/>
              <w:jc w:val="center"/>
              <w:rPr>
                <w:rFonts w:hAnsi="宋体" w:cs="宋体"/>
                <w:sz w:val="18"/>
                <w:szCs w:val="18"/>
              </w:rPr>
            </w:pPr>
          </w:p>
        </w:tc>
        <w:tc>
          <w:tcPr>
            <w:tcW w:w="768" w:type="dxa"/>
            <w:vMerge w:val="continue"/>
            <w:tcBorders>
              <w:tl2br w:val="nil"/>
              <w:tr2bl w:val="nil"/>
            </w:tcBorders>
            <w:vAlign w:val="center"/>
          </w:tcPr>
          <w:p w14:paraId="38488431">
            <w:pPr>
              <w:pStyle w:val="28"/>
              <w:adjustRightInd w:val="0"/>
              <w:snapToGrid w:val="0"/>
              <w:ind w:firstLine="0" w:firstLineChars="0"/>
              <w:jc w:val="center"/>
              <w:rPr>
                <w:rFonts w:hAnsi="宋体" w:cs="宋体"/>
                <w:sz w:val="18"/>
                <w:szCs w:val="18"/>
              </w:rPr>
            </w:pPr>
          </w:p>
        </w:tc>
        <w:tc>
          <w:tcPr>
            <w:tcW w:w="584" w:type="dxa"/>
            <w:vMerge w:val="continue"/>
            <w:tcBorders>
              <w:tl2br w:val="nil"/>
              <w:tr2bl w:val="nil"/>
            </w:tcBorders>
            <w:vAlign w:val="center"/>
          </w:tcPr>
          <w:p w14:paraId="118F687F">
            <w:pPr>
              <w:pStyle w:val="28"/>
              <w:adjustRightInd w:val="0"/>
              <w:snapToGrid w:val="0"/>
              <w:ind w:firstLine="0" w:firstLineChars="0"/>
              <w:jc w:val="center"/>
              <w:rPr>
                <w:rFonts w:hAnsi="宋体" w:cs="宋体"/>
                <w:sz w:val="18"/>
                <w:szCs w:val="18"/>
              </w:rPr>
            </w:pPr>
          </w:p>
        </w:tc>
        <w:tc>
          <w:tcPr>
            <w:tcW w:w="997" w:type="dxa"/>
            <w:tcBorders>
              <w:tl2br w:val="nil"/>
              <w:tr2bl w:val="nil"/>
            </w:tcBorders>
            <w:vAlign w:val="center"/>
          </w:tcPr>
          <w:p w14:paraId="44D6C2B2">
            <w:pPr>
              <w:widowControl/>
              <w:ind w:firstLine="0" w:firstLineChars="0"/>
              <w:jc w:val="center"/>
              <w:rPr>
                <w:rFonts w:ascii="宋体" w:hAnsi="宋体" w:cs="宋体"/>
                <w:kern w:val="0"/>
                <w:sz w:val="18"/>
                <w:szCs w:val="18"/>
              </w:rPr>
            </w:pPr>
            <w:r>
              <w:rPr>
                <w:rFonts w:hint="eastAsia" w:ascii="宋体" w:hAnsi="宋体"/>
                <w:kern w:val="0"/>
                <w:sz w:val="18"/>
                <w:szCs w:val="18"/>
              </w:rPr>
              <w:t>面层</w:t>
            </w:r>
          </w:p>
        </w:tc>
        <w:tc>
          <w:tcPr>
            <w:tcW w:w="2293" w:type="dxa"/>
            <w:tcBorders>
              <w:tl2br w:val="nil"/>
              <w:tr2bl w:val="nil"/>
            </w:tcBorders>
            <w:vAlign w:val="center"/>
          </w:tcPr>
          <w:p w14:paraId="5AF0C8D4">
            <w:pPr>
              <w:widowControl/>
              <w:ind w:firstLine="0" w:firstLineChars="0"/>
              <w:jc w:val="center"/>
              <w:rPr>
                <w:rFonts w:ascii="宋体" w:hAnsi="宋体"/>
                <w:kern w:val="0"/>
                <w:sz w:val="18"/>
                <w:szCs w:val="18"/>
              </w:rPr>
            </w:pPr>
            <w:r>
              <w:rPr>
                <w:rFonts w:hint="eastAsia" w:ascii="宋体" w:hAnsi="宋体"/>
                <w:kern w:val="0"/>
                <w:sz w:val="18"/>
                <w:szCs w:val="18"/>
              </w:rPr>
              <w:t>高氯化聚乙烯面漆</w:t>
            </w:r>
          </w:p>
        </w:tc>
        <w:tc>
          <w:tcPr>
            <w:tcW w:w="980" w:type="dxa"/>
            <w:tcBorders>
              <w:tl2br w:val="nil"/>
              <w:tr2bl w:val="nil"/>
            </w:tcBorders>
            <w:vAlign w:val="center"/>
          </w:tcPr>
          <w:p w14:paraId="0C3F4188">
            <w:pPr>
              <w:widowControl/>
              <w:ind w:firstLine="0" w:firstLineChars="0"/>
              <w:jc w:val="center"/>
              <w:rPr>
                <w:rFonts w:ascii="宋体" w:hAnsi="宋体"/>
                <w:color w:val="C00000"/>
                <w:kern w:val="0"/>
                <w:sz w:val="18"/>
                <w:szCs w:val="18"/>
              </w:rPr>
            </w:pPr>
            <w:r>
              <w:rPr>
                <w:rFonts w:hint="eastAsia" w:ascii="宋体" w:hAnsi="宋体"/>
                <w:sz w:val="18"/>
                <w:szCs w:val="18"/>
              </w:rPr>
              <w:t>80</w:t>
            </w:r>
          </w:p>
        </w:tc>
      </w:tr>
      <w:tr w14:paraId="7FDEDF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3B23BD5F">
            <w:pPr>
              <w:pStyle w:val="28"/>
              <w:adjustRightInd w:val="0"/>
              <w:snapToGrid w:val="0"/>
              <w:ind w:firstLine="0" w:firstLineChars="0"/>
              <w:jc w:val="center"/>
              <w:rPr>
                <w:sz w:val="18"/>
                <w:szCs w:val="18"/>
              </w:rPr>
            </w:pPr>
          </w:p>
        </w:tc>
        <w:tc>
          <w:tcPr>
            <w:tcW w:w="773" w:type="dxa"/>
            <w:vMerge w:val="continue"/>
            <w:tcBorders>
              <w:tl2br w:val="nil"/>
              <w:tr2bl w:val="nil"/>
            </w:tcBorders>
            <w:vAlign w:val="center"/>
          </w:tcPr>
          <w:p w14:paraId="6E77E4B7">
            <w:pPr>
              <w:pStyle w:val="28"/>
              <w:adjustRightInd w:val="0"/>
              <w:snapToGrid w:val="0"/>
              <w:ind w:firstLine="0" w:firstLineChars="0"/>
              <w:jc w:val="center"/>
              <w:rPr>
                <w:sz w:val="18"/>
                <w:szCs w:val="18"/>
              </w:rPr>
            </w:pPr>
          </w:p>
        </w:tc>
        <w:tc>
          <w:tcPr>
            <w:tcW w:w="768" w:type="dxa"/>
            <w:vMerge w:val="restart"/>
            <w:tcBorders>
              <w:tl2br w:val="nil"/>
              <w:tr2bl w:val="nil"/>
            </w:tcBorders>
            <w:vAlign w:val="center"/>
          </w:tcPr>
          <w:p w14:paraId="6C3C4312">
            <w:pPr>
              <w:pStyle w:val="28"/>
              <w:adjustRightInd w:val="0"/>
              <w:snapToGrid w:val="0"/>
              <w:ind w:firstLine="0" w:firstLineChars="0"/>
              <w:jc w:val="center"/>
              <w:rPr>
                <w:sz w:val="18"/>
                <w:szCs w:val="18"/>
              </w:rPr>
            </w:pPr>
            <w:r>
              <w:rPr>
                <w:rFonts w:hint="eastAsia"/>
                <w:sz w:val="18"/>
                <w:szCs w:val="18"/>
              </w:rPr>
              <w:t>2</w:t>
            </w:r>
            <w:r>
              <w:rPr>
                <w:sz w:val="18"/>
                <w:szCs w:val="18"/>
              </w:rPr>
              <w:t>20</w:t>
            </w:r>
          </w:p>
        </w:tc>
        <w:tc>
          <w:tcPr>
            <w:tcW w:w="584" w:type="dxa"/>
            <w:vMerge w:val="restart"/>
            <w:tcBorders>
              <w:tl2br w:val="nil"/>
              <w:tr2bl w:val="nil"/>
            </w:tcBorders>
            <w:vAlign w:val="center"/>
          </w:tcPr>
          <w:p w14:paraId="69752F55">
            <w:pPr>
              <w:pStyle w:val="28"/>
              <w:adjustRightInd w:val="0"/>
              <w:snapToGrid w:val="0"/>
              <w:ind w:firstLine="0" w:firstLineChars="0"/>
              <w:jc w:val="center"/>
              <w:rPr>
                <w:rFonts w:hAnsi="宋体" w:cs="宋体"/>
                <w:sz w:val="18"/>
                <w:szCs w:val="18"/>
              </w:rPr>
            </w:pPr>
            <w:r>
              <w:rPr>
                <w:rFonts w:hint="eastAsia" w:hAnsi="宋体" w:cs="宋体"/>
                <w:sz w:val="18"/>
                <w:szCs w:val="18"/>
              </w:rPr>
              <w:t>二</w:t>
            </w:r>
          </w:p>
        </w:tc>
        <w:tc>
          <w:tcPr>
            <w:tcW w:w="997" w:type="dxa"/>
            <w:tcBorders>
              <w:tl2br w:val="nil"/>
              <w:tr2bl w:val="nil"/>
            </w:tcBorders>
            <w:vAlign w:val="center"/>
          </w:tcPr>
          <w:p w14:paraId="2424C40D">
            <w:pPr>
              <w:widowControl/>
              <w:ind w:firstLine="0" w:firstLineChars="0"/>
              <w:jc w:val="center"/>
              <w:rPr>
                <w:rFonts w:ascii="宋体" w:hAnsi="宋体" w:cs="宋体"/>
                <w:kern w:val="0"/>
                <w:sz w:val="18"/>
                <w:szCs w:val="18"/>
              </w:rPr>
            </w:pPr>
            <w:r>
              <w:rPr>
                <w:rFonts w:hint="eastAsia" w:ascii="宋体" w:hAnsi="宋体"/>
                <w:kern w:val="0"/>
                <w:sz w:val="18"/>
                <w:szCs w:val="18"/>
              </w:rPr>
              <w:t>底层</w:t>
            </w:r>
          </w:p>
        </w:tc>
        <w:tc>
          <w:tcPr>
            <w:tcW w:w="2293" w:type="dxa"/>
            <w:tcBorders>
              <w:tl2br w:val="nil"/>
              <w:tr2bl w:val="nil"/>
            </w:tcBorders>
            <w:vAlign w:val="center"/>
          </w:tcPr>
          <w:p w14:paraId="71340631">
            <w:pPr>
              <w:widowControl/>
              <w:ind w:firstLine="0" w:firstLineChars="0"/>
              <w:jc w:val="center"/>
              <w:rPr>
                <w:rFonts w:ascii="宋体" w:hAnsi="宋体"/>
                <w:kern w:val="0"/>
                <w:sz w:val="18"/>
                <w:szCs w:val="18"/>
              </w:rPr>
            </w:pPr>
            <w:r>
              <w:rPr>
                <w:rFonts w:hint="eastAsia" w:ascii="宋体" w:hAnsi="宋体"/>
                <w:kern w:val="0"/>
                <w:sz w:val="18"/>
                <w:szCs w:val="18"/>
              </w:rPr>
              <w:t>富锌底漆</w:t>
            </w:r>
          </w:p>
        </w:tc>
        <w:tc>
          <w:tcPr>
            <w:tcW w:w="980" w:type="dxa"/>
            <w:tcBorders>
              <w:tl2br w:val="nil"/>
              <w:tr2bl w:val="nil"/>
            </w:tcBorders>
            <w:vAlign w:val="center"/>
          </w:tcPr>
          <w:p w14:paraId="41F2B1DE">
            <w:pPr>
              <w:widowControl/>
              <w:ind w:firstLine="0" w:firstLineChars="0"/>
              <w:jc w:val="center"/>
              <w:rPr>
                <w:rFonts w:ascii="宋体" w:hAnsi="宋体"/>
                <w:kern w:val="0"/>
                <w:sz w:val="18"/>
                <w:szCs w:val="18"/>
              </w:rPr>
            </w:pPr>
            <w:r>
              <w:rPr>
                <w:rFonts w:hint="eastAsia" w:ascii="宋体" w:hAnsi="宋体"/>
                <w:sz w:val="18"/>
                <w:szCs w:val="18"/>
              </w:rPr>
              <w:t>70</w:t>
            </w:r>
          </w:p>
        </w:tc>
      </w:tr>
      <w:tr w14:paraId="0CD1A0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561ABBF9">
            <w:pPr>
              <w:pStyle w:val="28"/>
              <w:adjustRightInd w:val="0"/>
              <w:snapToGrid w:val="0"/>
              <w:ind w:firstLine="0" w:firstLineChars="0"/>
              <w:jc w:val="center"/>
              <w:rPr>
                <w:sz w:val="18"/>
                <w:szCs w:val="18"/>
              </w:rPr>
            </w:pPr>
          </w:p>
        </w:tc>
        <w:tc>
          <w:tcPr>
            <w:tcW w:w="773" w:type="dxa"/>
            <w:vMerge w:val="continue"/>
            <w:tcBorders>
              <w:tl2br w:val="nil"/>
              <w:tr2bl w:val="nil"/>
            </w:tcBorders>
            <w:vAlign w:val="center"/>
          </w:tcPr>
          <w:p w14:paraId="6B9ED379">
            <w:pPr>
              <w:pStyle w:val="28"/>
              <w:adjustRightInd w:val="0"/>
              <w:snapToGrid w:val="0"/>
              <w:ind w:firstLine="0" w:firstLineChars="0"/>
              <w:jc w:val="center"/>
              <w:rPr>
                <w:sz w:val="18"/>
                <w:szCs w:val="18"/>
              </w:rPr>
            </w:pPr>
          </w:p>
        </w:tc>
        <w:tc>
          <w:tcPr>
            <w:tcW w:w="768" w:type="dxa"/>
            <w:vMerge w:val="continue"/>
            <w:tcBorders>
              <w:tl2br w:val="nil"/>
              <w:tr2bl w:val="nil"/>
            </w:tcBorders>
            <w:vAlign w:val="center"/>
          </w:tcPr>
          <w:p w14:paraId="22B29CF9">
            <w:pPr>
              <w:pStyle w:val="28"/>
              <w:adjustRightInd w:val="0"/>
              <w:snapToGrid w:val="0"/>
              <w:ind w:firstLine="0" w:firstLineChars="0"/>
              <w:jc w:val="center"/>
              <w:rPr>
                <w:sz w:val="18"/>
                <w:szCs w:val="18"/>
              </w:rPr>
            </w:pPr>
          </w:p>
        </w:tc>
        <w:tc>
          <w:tcPr>
            <w:tcW w:w="584" w:type="dxa"/>
            <w:vMerge w:val="continue"/>
            <w:tcBorders>
              <w:tl2br w:val="nil"/>
              <w:tr2bl w:val="nil"/>
            </w:tcBorders>
            <w:vAlign w:val="center"/>
          </w:tcPr>
          <w:p w14:paraId="0708E988">
            <w:pPr>
              <w:pStyle w:val="28"/>
              <w:adjustRightInd w:val="0"/>
              <w:snapToGrid w:val="0"/>
              <w:ind w:firstLine="0" w:firstLineChars="0"/>
              <w:jc w:val="center"/>
              <w:rPr>
                <w:sz w:val="18"/>
                <w:szCs w:val="18"/>
              </w:rPr>
            </w:pPr>
          </w:p>
        </w:tc>
        <w:tc>
          <w:tcPr>
            <w:tcW w:w="997" w:type="dxa"/>
            <w:tcBorders>
              <w:tl2br w:val="nil"/>
              <w:tr2bl w:val="nil"/>
            </w:tcBorders>
            <w:vAlign w:val="center"/>
          </w:tcPr>
          <w:p w14:paraId="4716CD11">
            <w:pPr>
              <w:widowControl/>
              <w:ind w:firstLine="0" w:firstLineChars="0"/>
              <w:jc w:val="center"/>
              <w:rPr>
                <w:rFonts w:ascii="宋体"/>
                <w:kern w:val="0"/>
                <w:sz w:val="18"/>
                <w:szCs w:val="18"/>
              </w:rPr>
            </w:pPr>
            <w:r>
              <w:rPr>
                <w:rFonts w:hint="eastAsia" w:ascii="宋体" w:hAnsi="宋体"/>
                <w:kern w:val="0"/>
                <w:sz w:val="18"/>
                <w:szCs w:val="18"/>
              </w:rPr>
              <w:t>中间层</w:t>
            </w:r>
          </w:p>
        </w:tc>
        <w:tc>
          <w:tcPr>
            <w:tcW w:w="2293" w:type="dxa"/>
            <w:tcBorders>
              <w:tl2br w:val="nil"/>
              <w:tr2bl w:val="nil"/>
            </w:tcBorders>
            <w:vAlign w:val="center"/>
          </w:tcPr>
          <w:p w14:paraId="61C71A1E">
            <w:pPr>
              <w:widowControl/>
              <w:ind w:firstLine="0" w:firstLineChars="0"/>
              <w:jc w:val="center"/>
              <w:rPr>
                <w:rFonts w:ascii="宋体" w:hAnsi="宋体"/>
                <w:kern w:val="0"/>
                <w:sz w:val="18"/>
                <w:szCs w:val="18"/>
              </w:rPr>
            </w:pPr>
            <w:r>
              <w:rPr>
                <w:rFonts w:hint="eastAsia" w:ascii="宋体" w:hAnsi="宋体"/>
                <w:kern w:val="0"/>
                <w:sz w:val="18"/>
                <w:szCs w:val="18"/>
              </w:rPr>
              <w:t>环氧云铁中间漆</w:t>
            </w:r>
          </w:p>
        </w:tc>
        <w:tc>
          <w:tcPr>
            <w:tcW w:w="980" w:type="dxa"/>
            <w:tcBorders>
              <w:tl2br w:val="nil"/>
              <w:tr2bl w:val="nil"/>
            </w:tcBorders>
            <w:vAlign w:val="center"/>
          </w:tcPr>
          <w:p w14:paraId="3B591931">
            <w:pPr>
              <w:widowControl/>
              <w:ind w:firstLine="0" w:firstLineChars="0"/>
              <w:jc w:val="center"/>
              <w:rPr>
                <w:rFonts w:ascii="宋体" w:hAnsi="宋体"/>
                <w:kern w:val="0"/>
                <w:sz w:val="18"/>
                <w:szCs w:val="18"/>
              </w:rPr>
            </w:pPr>
            <w:r>
              <w:rPr>
                <w:rFonts w:hint="eastAsia" w:ascii="宋体" w:hAnsi="宋体"/>
                <w:sz w:val="18"/>
                <w:szCs w:val="18"/>
              </w:rPr>
              <w:t>70</w:t>
            </w:r>
          </w:p>
        </w:tc>
      </w:tr>
      <w:tr w14:paraId="2F3DDC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3980836A">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2CF3362E">
            <w:pPr>
              <w:pStyle w:val="28"/>
              <w:adjustRightInd w:val="0"/>
              <w:snapToGrid w:val="0"/>
              <w:ind w:firstLine="0" w:firstLineChars="0"/>
              <w:jc w:val="center"/>
              <w:rPr>
                <w:rFonts w:hAnsi="宋体" w:cs="宋体"/>
                <w:sz w:val="18"/>
                <w:szCs w:val="18"/>
              </w:rPr>
            </w:pPr>
          </w:p>
        </w:tc>
        <w:tc>
          <w:tcPr>
            <w:tcW w:w="768" w:type="dxa"/>
            <w:vMerge w:val="continue"/>
            <w:tcBorders>
              <w:tl2br w:val="nil"/>
              <w:tr2bl w:val="nil"/>
            </w:tcBorders>
            <w:vAlign w:val="center"/>
          </w:tcPr>
          <w:p w14:paraId="3983801E">
            <w:pPr>
              <w:pStyle w:val="28"/>
              <w:adjustRightInd w:val="0"/>
              <w:snapToGrid w:val="0"/>
              <w:ind w:firstLine="0" w:firstLineChars="0"/>
              <w:jc w:val="center"/>
              <w:rPr>
                <w:rFonts w:hAnsi="宋体" w:cs="宋体"/>
                <w:sz w:val="18"/>
                <w:szCs w:val="18"/>
              </w:rPr>
            </w:pPr>
          </w:p>
        </w:tc>
        <w:tc>
          <w:tcPr>
            <w:tcW w:w="584" w:type="dxa"/>
            <w:vMerge w:val="continue"/>
            <w:tcBorders>
              <w:tl2br w:val="nil"/>
              <w:tr2bl w:val="nil"/>
            </w:tcBorders>
            <w:vAlign w:val="center"/>
          </w:tcPr>
          <w:p w14:paraId="73598EB3">
            <w:pPr>
              <w:pStyle w:val="28"/>
              <w:adjustRightInd w:val="0"/>
              <w:snapToGrid w:val="0"/>
              <w:ind w:firstLine="0" w:firstLineChars="0"/>
              <w:jc w:val="center"/>
              <w:rPr>
                <w:rFonts w:hAnsi="宋体" w:cs="宋体"/>
                <w:sz w:val="18"/>
                <w:szCs w:val="18"/>
              </w:rPr>
            </w:pPr>
          </w:p>
        </w:tc>
        <w:tc>
          <w:tcPr>
            <w:tcW w:w="997" w:type="dxa"/>
            <w:tcBorders>
              <w:tl2br w:val="nil"/>
              <w:tr2bl w:val="nil"/>
            </w:tcBorders>
            <w:vAlign w:val="center"/>
          </w:tcPr>
          <w:p w14:paraId="21C38D70">
            <w:pPr>
              <w:widowControl/>
              <w:ind w:firstLine="0" w:firstLineChars="0"/>
              <w:jc w:val="center"/>
              <w:rPr>
                <w:rFonts w:ascii="宋体" w:hAnsi="宋体" w:cs="宋体"/>
                <w:kern w:val="0"/>
                <w:sz w:val="18"/>
                <w:szCs w:val="18"/>
              </w:rPr>
            </w:pPr>
            <w:r>
              <w:rPr>
                <w:rFonts w:hint="eastAsia" w:ascii="宋体" w:hAnsi="宋体"/>
                <w:kern w:val="0"/>
                <w:sz w:val="18"/>
                <w:szCs w:val="18"/>
              </w:rPr>
              <w:t>面层</w:t>
            </w:r>
          </w:p>
        </w:tc>
        <w:tc>
          <w:tcPr>
            <w:tcW w:w="2293" w:type="dxa"/>
            <w:tcBorders>
              <w:tl2br w:val="nil"/>
              <w:tr2bl w:val="nil"/>
            </w:tcBorders>
            <w:vAlign w:val="center"/>
          </w:tcPr>
          <w:p w14:paraId="0D6658E8">
            <w:pPr>
              <w:widowControl/>
              <w:ind w:firstLine="0" w:firstLineChars="0"/>
              <w:jc w:val="center"/>
              <w:rPr>
                <w:rFonts w:ascii="宋体" w:hAnsi="宋体"/>
                <w:kern w:val="0"/>
                <w:sz w:val="18"/>
                <w:szCs w:val="18"/>
              </w:rPr>
            </w:pPr>
            <w:r>
              <w:rPr>
                <w:rFonts w:hint="eastAsia" w:ascii="宋体" w:hAnsi="宋体"/>
                <w:kern w:val="0"/>
                <w:sz w:val="18"/>
                <w:szCs w:val="18"/>
              </w:rPr>
              <w:t>脂肪族聚氨酯面漆</w:t>
            </w:r>
          </w:p>
        </w:tc>
        <w:tc>
          <w:tcPr>
            <w:tcW w:w="980" w:type="dxa"/>
            <w:tcBorders>
              <w:tl2br w:val="nil"/>
              <w:tr2bl w:val="nil"/>
            </w:tcBorders>
            <w:vAlign w:val="center"/>
          </w:tcPr>
          <w:p w14:paraId="4B0682D8">
            <w:pPr>
              <w:widowControl/>
              <w:ind w:firstLine="0" w:firstLineChars="0"/>
              <w:jc w:val="center"/>
              <w:rPr>
                <w:rFonts w:ascii="宋体" w:hAnsi="宋体"/>
                <w:kern w:val="0"/>
                <w:sz w:val="18"/>
                <w:szCs w:val="18"/>
              </w:rPr>
            </w:pPr>
            <w:r>
              <w:rPr>
                <w:rFonts w:hint="eastAsia" w:ascii="宋体" w:hAnsi="宋体"/>
                <w:sz w:val="18"/>
                <w:szCs w:val="18"/>
              </w:rPr>
              <w:t>80</w:t>
            </w:r>
          </w:p>
        </w:tc>
      </w:tr>
      <w:tr w14:paraId="219932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restart"/>
            <w:tcBorders>
              <w:tl2br w:val="nil"/>
              <w:tr2bl w:val="nil"/>
            </w:tcBorders>
            <w:vAlign w:val="center"/>
          </w:tcPr>
          <w:p w14:paraId="762D631E">
            <w:pPr>
              <w:pStyle w:val="28"/>
              <w:adjustRightInd w:val="0"/>
              <w:snapToGrid w:val="0"/>
              <w:ind w:firstLine="0" w:firstLineChars="0"/>
              <w:jc w:val="center"/>
              <w:rPr>
                <w:rFonts w:hAnsi="宋体" w:cs="宋体"/>
                <w:sz w:val="18"/>
                <w:szCs w:val="18"/>
              </w:rPr>
            </w:pPr>
            <w:r>
              <w:rPr>
                <w:rFonts w:hint="eastAsia" w:hAnsi="宋体" w:cs="宋体"/>
                <w:sz w:val="18"/>
                <w:szCs w:val="18"/>
              </w:rPr>
              <w:t>主厂房、生产建筑物；</w:t>
            </w:r>
          </w:p>
          <w:p w14:paraId="023C3EF9">
            <w:pPr>
              <w:pStyle w:val="28"/>
              <w:adjustRightInd w:val="0"/>
              <w:snapToGrid w:val="0"/>
              <w:ind w:firstLine="0" w:firstLineChars="0"/>
              <w:jc w:val="center"/>
              <w:rPr>
                <w:rFonts w:hAnsi="宋体" w:cs="宋体"/>
                <w:sz w:val="18"/>
                <w:szCs w:val="18"/>
              </w:rPr>
            </w:pPr>
            <w:r>
              <w:rPr>
                <w:rFonts w:hint="eastAsia" w:hAnsi="宋体" w:cs="宋体"/>
                <w:sz w:val="18"/>
                <w:szCs w:val="18"/>
              </w:rPr>
              <w:t>化学水建（构）筑物；</w:t>
            </w:r>
          </w:p>
          <w:p w14:paraId="3C02121A">
            <w:pPr>
              <w:pStyle w:val="28"/>
              <w:adjustRightInd w:val="0"/>
              <w:snapToGrid w:val="0"/>
              <w:ind w:firstLine="0" w:firstLineChars="0"/>
              <w:jc w:val="center"/>
              <w:rPr>
                <w:rFonts w:hAnsi="宋体" w:cs="宋体"/>
                <w:sz w:val="18"/>
                <w:szCs w:val="18"/>
              </w:rPr>
            </w:pPr>
            <w:r>
              <w:rPr>
                <w:rFonts w:hint="eastAsia" w:hAnsi="宋体" w:cs="宋体"/>
                <w:sz w:val="18"/>
                <w:szCs w:val="18"/>
              </w:rPr>
              <w:t>辅助附属建筑物；</w:t>
            </w:r>
          </w:p>
          <w:p w14:paraId="6C3E5982">
            <w:pPr>
              <w:pStyle w:val="28"/>
              <w:adjustRightInd w:val="0"/>
              <w:snapToGrid w:val="0"/>
              <w:ind w:firstLine="0" w:firstLineChars="0"/>
              <w:jc w:val="center"/>
              <w:rPr>
                <w:rFonts w:hAnsi="宋体" w:cs="宋体"/>
                <w:sz w:val="18"/>
                <w:szCs w:val="18"/>
              </w:rPr>
            </w:pPr>
            <w:r>
              <w:rPr>
                <w:rFonts w:hint="eastAsia" w:hAnsi="宋体" w:cs="宋体"/>
                <w:sz w:val="18"/>
                <w:szCs w:val="18"/>
              </w:rPr>
              <w:t>烟道钢支架；</w:t>
            </w:r>
          </w:p>
          <w:p w14:paraId="012BFBC3">
            <w:pPr>
              <w:pStyle w:val="28"/>
              <w:adjustRightInd w:val="0"/>
              <w:snapToGrid w:val="0"/>
              <w:ind w:firstLine="0" w:firstLineChars="0"/>
              <w:jc w:val="center"/>
              <w:rPr>
                <w:rFonts w:hAnsi="宋体" w:cs="宋体"/>
                <w:sz w:val="18"/>
                <w:szCs w:val="18"/>
              </w:rPr>
            </w:pPr>
            <w:r>
              <w:rPr>
                <w:rFonts w:hint="eastAsia" w:hAnsi="宋体" w:cs="宋体"/>
                <w:sz w:val="18"/>
                <w:szCs w:val="18"/>
              </w:rPr>
              <w:t>脱硝、脱硫设施钢支架、吸收塔；</w:t>
            </w:r>
          </w:p>
          <w:p w14:paraId="23C8161F">
            <w:pPr>
              <w:pStyle w:val="28"/>
              <w:adjustRightInd w:val="0"/>
              <w:snapToGrid w:val="0"/>
              <w:ind w:firstLine="0" w:firstLineChars="0"/>
              <w:jc w:val="center"/>
              <w:rPr>
                <w:rFonts w:hAnsi="宋体" w:cs="宋体"/>
                <w:sz w:val="18"/>
                <w:szCs w:val="18"/>
              </w:rPr>
            </w:pPr>
            <w:r>
              <w:rPr>
                <w:rFonts w:hint="eastAsia" w:hAnsi="宋体" w:cs="宋体"/>
                <w:sz w:val="18"/>
                <w:szCs w:val="18"/>
              </w:rPr>
              <w:t>输煤系统建（构）筑物；</w:t>
            </w:r>
          </w:p>
        </w:tc>
        <w:tc>
          <w:tcPr>
            <w:tcW w:w="773" w:type="dxa"/>
            <w:vMerge w:val="restart"/>
            <w:tcBorders>
              <w:tl2br w:val="nil"/>
              <w:tr2bl w:val="nil"/>
            </w:tcBorders>
            <w:vAlign w:val="center"/>
          </w:tcPr>
          <w:p w14:paraId="25A23388">
            <w:pPr>
              <w:widowControl/>
              <w:autoSpaceDE w:val="0"/>
              <w:autoSpaceDN w:val="0"/>
              <w:ind w:firstLine="0" w:firstLineChars="0"/>
              <w:jc w:val="center"/>
              <w:rPr>
                <w:rFonts w:ascii="宋体" w:hAnsi="宋体" w:cs="宋体"/>
                <w:kern w:val="0"/>
                <w:sz w:val="18"/>
                <w:szCs w:val="18"/>
              </w:rPr>
            </w:pPr>
            <w:r>
              <w:rPr>
                <w:rFonts w:hint="eastAsia" w:ascii="宋体" w:hAnsi="宋体" w:cs="宋体"/>
                <w:kern w:val="0"/>
                <w:sz w:val="18"/>
                <w:szCs w:val="18"/>
              </w:rPr>
              <w:t>11</w:t>
            </w:r>
            <w:r>
              <w:rPr>
                <w:rFonts w:hint="eastAsia" w:ascii="宋体"/>
                <w:kern w:val="0"/>
                <w:sz w:val="18"/>
                <w:szCs w:val="18"/>
              </w:rPr>
              <w:t>~</w:t>
            </w:r>
            <w:r>
              <w:rPr>
                <w:rFonts w:hint="eastAsia" w:ascii="宋体" w:hAnsi="宋体" w:cs="宋体"/>
                <w:kern w:val="0"/>
                <w:sz w:val="18"/>
                <w:szCs w:val="18"/>
              </w:rPr>
              <w:t>15</w:t>
            </w:r>
          </w:p>
        </w:tc>
        <w:tc>
          <w:tcPr>
            <w:tcW w:w="768" w:type="dxa"/>
            <w:vMerge w:val="restart"/>
            <w:tcBorders>
              <w:tl2br w:val="nil"/>
              <w:tr2bl w:val="nil"/>
            </w:tcBorders>
            <w:vAlign w:val="center"/>
          </w:tcPr>
          <w:p w14:paraId="68CDC4FD">
            <w:pPr>
              <w:widowControl/>
              <w:autoSpaceDE w:val="0"/>
              <w:autoSpaceDN w:val="0"/>
              <w:ind w:firstLine="0" w:firstLineChars="0"/>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8</w:t>
            </w:r>
            <w:r>
              <w:rPr>
                <w:rFonts w:hint="eastAsia" w:ascii="宋体" w:hAnsi="宋体" w:cs="宋体"/>
                <w:kern w:val="0"/>
                <w:sz w:val="18"/>
                <w:szCs w:val="18"/>
              </w:rPr>
              <w:t>0</w:t>
            </w:r>
          </w:p>
        </w:tc>
        <w:tc>
          <w:tcPr>
            <w:tcW w:w="584" w:type="dxa"/>
            <w:vMerge w:val="restart"/>
            <w:tcBorders>
              <w:tl2br w:val="nil"/>
              <w:tr2bl w:val="nil"/>
            </w:tcBorders>
            <w:vAlign w:val="center"/>
          </w:tcPr>
          <w:p w14:paraId="71759C05">
            <w:pPr>
              <w:widowControl/>
              <w:autoSpaceDE w:val="0"/>
              <w:autoSpaceDN w:val="0"/>
              <w:ind w:firstLine="0" w:firstLineChars="0"/>
              <w:jc w:val="center"/>
              <w:rPr>
                <w:rFonts w:ascii="宋体" w:hAnsi="宋体" w:cs="宋体"/>
                <w:kern w:val="0"/>
                <w:sz w:val="18"/>
                <w:szCs w:val="18"/>
              </w:rPr>
            </w:pPr>
            <w:r>
              <w:rPr>
                <w:rFonts w:hint="eastAsia" w:ascii="宋体" w:hAnsi="宋体" w:cs="宋体"/>
                <w:kern w:val="0"/>
                <w:sz w:val="18"/>
                <w:szCs w:val="18"/>
              </w:rPr>
              <w:t>一</w:t>
            </w:r>
          </w:p>
        </w:tc>
        <w:tc>
          <w:tcPr>
            <w:tcW w:w="997" w:type="dxa"/>
            <w:tcBorders>
              <w:tl2br w:val="nil"/>
              <w:tr2bl w:val="nil"/>
            </w:tcBorders>
            <w:vAlign w:val="center"/>
          </w:tcPr>
          <w:p w14:paraId="6F9A6AA4">
            <w:pPr>
              <w:widowControl/>
              <w:ind w:firstLine="0" w:firstLineChars="0"/>
              <w:jc w:val="center"/>
              <w:rPr>
                <w:rFonts w:ascii="宋体" w:hAnsi="宋体" w:cs="宋体"/>
                <w:kern w:val="0"/>
                <w:sz w:val="18"/>
                <w:szCs w:val="18"/>
              </w:rPr>
            </w:pPr>
            <w:r>
              <w:rPr>
                <w:rFonts w:hint="eastAsia" w:ascii="宋体" w:hAnsi="宋体"/>
                <w:kern w:val="0"/>
                <w:sz w:val="18"/>
                <w:szCs w:val="18"/>
              </w:rPr>
              <w:t>底层</w:t>
            </w:r>
          </w:p>
        </w:tc>
        <w:tc>
          <w:tcPr>
            <w:tcW w:w="2293" w:type="dxa"/>
            <w:tcBorders>
              <w:tl2br w:val="nil"/>
              <w:tr2bl w:val="nil"/>
            </w:tcBorders>
            <w:vAlign w:val="center"/>
          </w:tcPr>
          <w:p w14:paraId="0A1FBD3E">
            <w:pPr>
              <w:widowControl/>
              <w:ind w:firstLine="0" w:firstLineChars="0"/>
              <w:jc w:val="center"/>
              <w:rPr>
                <w:rFonts w:ascii="宋体" w:hAnsi="宋体"/>
                <w:kern w:val="0"/>
                <w:sz w:val="18"/>
                <w:szCs w:val="18"/>
              </w:rPr>
            </w:pPr>
            <w:r>
              <w:rPr>
                <w:rFonts w:hint="eastAsia" w:ascii="宋体" w:hAnsi="宋体"/>
                <w:kern w:val="0"/>
                <w:sz w:val="18"/>
                <w:szCs w:val="18"/>
              </w:rPr>
              <w:t>环氧树脂底漆</w:t>
            </w:r>
          </w:p>
        </w:tc>
        <w:tc>
          <w:tcPr>
            <w:tcW w:w="980" w:type="dxa"/>
            <w:tcBorders>
              <w:tl2br w:val="nil"/>
              <w:tr2bl w:val="nil"/>
            </w:tcBorders>
            <w:vAlign w:val="center"/>
          </w:tcPr>
          <w:p w14:paraId="4EE3CFD4">
            <w:pPr>
              <w:widowControl/>
              <w:ind w:firstLine="0" w:firstLineChars="0"/>
              <w:jc w:val="center"/>
              <w:rPr>
                <w:rFonts w:ascii="宋体" w:hAnsi="宋体"/>
                <w:kern w:val="0"/>
                <w:sz w:val="18"/>
                <w:szCs w:val="18"/>
              </w:rPr>
            </w:pPr>
            <w:r>
              <w:rPr>
                <w:rFonts w:ascii="宋体" w:hAnsi="宋体"/>
                <w:sz w:val="18"/>
                <w:szCs w:val="18"/>
              </w:rPr>
              <w:t>10</w:t>
            </w:r>
            <w:r>
              <w:rPr>
                <w:rFonts w:hint="eastAsia" w:ascii="宋体" w:hAnsi="宋体"/>
                <w:sz w:val="18"/>
                <w:szCs w:val="18"/>
              </w:rPr>
              <w:t>0</w:t>
            </w:r>
          </w:p>
        </w:tc>
      </w:tr>
      <w:tr w14:paraId="28373E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1440970B">
            <w:pPr>
              <w:pStyle w:val="28"/>
              <w:adjustRightInd w:val="0"/>
              <w:snapToGrid w:val="0"/>
              <w:ind w:firstLine="0" w:firstLineChars="0"/>
              <w:jc w:val="center"/>
              <w:rPr>
                <w:rFonts w:hint="eastAsia" w:hAnsi="宋体" w:cs="宋体"/>
                <w:sz w:val="18"/>
                <w:szCs w:val="18"/>
              </w:rPr>
            </w:pPr>
          </w:p>
        </w:tc>
        <w:tc>
          <w:tcPr>
            <w:tcW w:w="773" w:type="dxa"/>
            <w:vMerge w:val="continue"/>
            <w:tcBorders>
              <w:tl2br w:val="nil"/>
              <w:tr2bl w:val="nil"/>
            </w:tcBorders>
            <w:vAlign w:val="center"/>
          </w:tcPr>
          <w:p w14:paraId="20AC547F">
            <w:pPr>
              <w:widowControl/>
              <w:autoSpaceDE w:val="0"/>
              <w:autoSpaceDN w:val="0"/>
              <w:ind w:firstLine="0" w:firstLineChars="0"/>
              <w:jc w:val="center"/>
              <w:rPr>
                <w:rFonts w:hint="eastAsia" w:ascii="宋体" w:hAnsi="宋体" w:cs="宋体"/>
                <w:kern w:val="0"/>
                <w:sz w:val="18"/>
                <w:szCs w:val="18"/>
              </w:rPr>
            </w:pPr>
          </w:p>
        </w:tc>
        <w:tc>
          <w:tcPr>
            <w:tcW w:w="768" w:type="dxa"/>
            <w:vMerge w:val="continue"/>
            <w:tcBorders>
              <w:tl2br w:val="nil"/>
              <w:tr2bl w:val="nil"/>
            </w:tcBorders>
            <w:vAlign w:val="center"/>
          </w:tcPr>
          <w:p w14:paraId="40DBE6EF">
            <w:pPr>
              <w:widowControl/>
              <w:autoSpaceDE w:val="0"/>
              <w:autoSpaceDN w:val="0"/>
              <w:ind w:firstLine="0" w:firstLineChars="0"/>
              <w:jc w:val="center"/>
              <w:rPr>
                <w:rFonts w:hint="eastAsia" w:ascii="宋体" w:hAnsi="宋体" w:cs="宋体"/>
                <w:kern w:val="0"/>
                <w:sz w:val="18"/>
                <w:szCs w:val="18"/>
              </w:rPr>
            </w:pPr>
          </w:p>
        </w:tc>
        <w:tc>
          <w:tcPr>
            <w:tcW w:w="584" w:type="dxa"/>
            <w:vMerge w:val="continue"/>
            <w:tcBorders>
              <w:tl2br w:val="nil"/>
              <w:tr2bl w:val="nil"/>
            </w:tcBorders>
            <w:vAlign w:val="center"/>
          </w:tcPr>
          <w:p w14:paraId="603F8B63">
            <w:pPr>
              <w:widowControl/>
              <w:autoSpaceDE w:val="0"/>
              <w:autoSpaceDN w:val="0"/>
              <w:ind w:firstLine="0" w:firstLineChars="0"/>
              <w:jc w:val="center"/>
              <w:rPr>
                <w:rFonts w:hint="eastAsia" w:ascii="宋体" w:hAnsi="宋体" w:cs="宋体"/>
                <w:kern w:val="0"/>
                <w:sz w:val="18"/>
                <w:szCs w:val="18"/>
              </w:rPr>
            </w:pPr>
          </w:p>
        </w:tc>
        <w:tc>
          <w:tcPr>
            <w:tcW w:w="997" w:type="dxa"/>
            <w:tcBorders>
              <w:tl2br w:val="nil"/>
              <w:tr2bl w:val="nil"/>
            </w:tcBorders>
            <w:vAlign w:val="center"/>
          </w:tcPr>
          <w:p w14:paraId="49221987">
            <w:pPr>
              <w:widowControl/>
              <w:ind w:firstLine="0" w:firstLineChars="0"/>
              <w:jc w:val="center"/>
              <w:rPr>
                <w:rFonts w:hint="eastAsia" w:ascii="宋体" w:hAnsi="宋体"/>
                <w:kern w:val="0"/>
                <w:sz w:val="18"/>
                <w:szCs w:val="18"/>
              </w:rPr>
            </w:pPr>
            <w:r>
              <w:rPr>
                <w:rFonts w:hint="eastAsia" w:ascii="宋体" w:hAnsi="宋体"/>
                <w:kern w:val="0"/>
                <w:sz w:val="18"/>
                <w:szCs w:val="18"/>
              </w:rPr>
              <w:t>中间层</w:t>
            </w:r>
          </w:p>
        </w:tc>
        <w:tc>
          <w:tcPr>
            <w:tcW w:w="2293" w:type="dxa"/>
            <w:tcBorders>
              <w:tl2br w:val="nil"/>
              <w:tr2bl w:val="nil"/>
            </w:tcBorders>
            <w:vAlign w:val="center"/>
          </w:tcPr>
          <w:p w14:paraId="7314C7F0">
            <w:pPr>
              <w:widowControl/>
              <w:ind w:firstLine="0" w:firstLineChars="0"/>
              <w:jc w:val="center"/>
              <w:rPr>
                <w:rFonts w:hint="eastAsia" w:ascii="宋体" w:hAnsi="宋体"/>
                <w:kern w:val="0"/>
                <w:sz w:val="18"/>
                <w:szCs w:val="18"/>
              </w:rPr>
            </w:pPr>
            <w:r>
              <w:rPr>
                <w:rFonts w:hint="eastAsia" w:ascii="宋体" w:hAnsi="宋体"/>
                <w:kern w:val="0"/>
                <w:sz w:val="18"/>
                <w:szCs w:val="18"/>
              </w:rPr>
              <w:t>环氧云铁中间漆</w:t>
            </w:r>
          </w:p>
        </w:tc>
        <w:tc>
          <w:tcPr>
            <w:tcW w:w="980" w:type="dxa"/>
            <w:tcBorders>
              <w:tl2br w:val="nil"/>
              <w:tr2bl w:val="nil"/>
            </w:tcBorders>
            <w:vAlign w:val="center"/>
          </w:tcPr>
          <w:p w14:paraId="23D3CDE8">
            <w:pPr>
              <w:widowControl/>
              <w:ind w:firstLine="0" w:firstLineChars="0"/>
              <w:jc w:val="center"/>
              <w:rPr>
                <w:rFonts w:ascii="宋体" w:hAnsi="宋体"/>
                <w:kern w:val="0"/>
                <w:sz w:val="18"/>
                <w:szCs w:val="18"/>
              </w:rPr>
            </w:pPr>
            <w:r>
              <w:rPr>
                <w:rFonts w:ascii="宋体" w:hAnsi="宋体"/>
                <w:sz w:val="18"/>
                <w:szCs w:val="18"/>
              </w:rPr>
              <w:t>10</w:t>
            </w:r>
            <w:r>
              <w:rPr>
                <w:rFonts w:hint="eastAsia" w:ascii="宋体" w:hAnsi="宋体"/>
                <w:sz w:val="18"/>
                <w:szCs w:val="18"/>
              </w:rPr>
              <w:t>0</w:t>
            </w:r>
          </w:p>
        </w:tc>
      </w:tr>
      <w:tr w14:paraId="6D0067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3A25D088">
            <w:pPr>
              <w:pStyle w:val="28"/>
              <w:adjustRightInd w:val="0"/>
              <w:snapToGrid w:val="0"/>
              <w:ind w:firstLine="0" w:firstLineChars="0"/>
              <w:jc w:val="center"/>
              <w:rPr>
                <w:rFonts w:hint="eastAsia" w:hAnsi="宋体" w:cs="宋体"/>
                <w:sz w:val="18"/>
                <w:szCs w:val="18"/>
              </w:rPr>
            </w:pPr>
          </w:p>
        </w:tc>
        <w:tc>
          <w:tcPr>
            <w:tcW w:w="773" w:type="dxa"/>
            <w:vMerge w:val="continue"/>
            <w:tcBorders>
              <w:tl2br w:val="nil"/>
              <w:tr2bl w:val="nil"/>
            </w:tcBorders>
            <w:vAlign w:val="center"/>
          </w:tcPr>
          <w:p w14:paraId="61BBA0B3">
            <w:pPr>
              <w:widowControl/>
              <w:autoSpaceDE w:val="0"/>
              <w:autoSpaceDN w:val="0"/>
              <w:ind w:firstLine="0" w:firstLineChars="0"/>
              <w:jc w:val="center"/>
              <w:rPr>
                <w:rFonts w:hint="eastAsia" w:ascii="宋体" w:hAnsi="宋体" w:cs="宋体"/>
                <w:kern w:val="0"/>
                <w:sz w:val="18"/>
                <w:szCs w:val="18"/>
              </w:rPr>
            </w:pPr>
          </w:p>
        </w:tc>
        <w:tc>
          <w:tcPr>
            <w:tcW w:w="768" w:type="dxa"/>
            <w:vMerge w:val="continue"/>
            <w:tcBorders>
              <w:tl2br w:val="nil"/>
              <w:tr2bl w:val="nil"/>
            </w:tcBorders>
            <w:vAlign w:val="center"/>
          </w:tcPr>
          <w:p w14:paraId="79E0CB44">
            <w:pPr>
              <w:widowControl/>
              <w:autoSpaceDE w:val="0"/>
              <w:autoSpaceDN w:val="0"/>
              <w:ind w:firstLine="0" w:firstLineChars="0"/>
              <w:jc w:val="center"/>
              <w:rPr>
                <w:rFonts w:hint="eastAsia" w:ascii="宋体" w:hAnsi="宋体" w:cs="宋体"/>
                <w:kern w:val="0"/>
                <w:sz w:val="18"/>
                <w:szCs w:val="18"/>
              </w:rPr>
            </w:pPr>
          </w:p>
        </w:tc>
        <w:tc>
          <w:tcPr>
            <w:tcW w:w="584" w:type="dxa"/>
            <w:vMerge w:val="continue"/>
            <w:tcBorders>
              <w:tl2br w:val="nil"/>
              <w:tr2bl w:val="nil"/>
            </w:tcBorders>
            <w:vAlign w:val="center"/>
          </w:tcPr>
          <w:p w14:paraId="5DEFC0BD">
            <w:pPr>
              <w:widowControl/>
              <w:autoSpaceDE w:val="0"/>
              <w:autoSpaceDN w:val="0"/>
              <w:ind w:firstLine="0" w:firstLineChars="0"/>
              <w:jc w:val="center"/>
              <w:rPr>
                <w:rFonts w:hint="eastAsia" w:ascii="宋体" w:hAnsi="宋体" w:cs="宋体"/>
                <w:kern w:val="0"/>
                <w:sz w:val="18"/>
                <w:szCs w:val="18"/>
              </w:rPr>
            </w:pPr>
          </w:p>
        </w:tc>
        <w:tc>
          <w:tcPr>
            <w:tcW w:w="997" w:type="dxa"/>
            <w:tcBorders>
              <w:tl2br w:val="nil"/>
              <w:tr2bl w:val="nil"/>
            </w:tcBorders>
            <w:vAlign w:val="center"/>
          </w:tcPr>
          <w:p w14:paraId="6D8C7877">
            <w:pPr>
              <w:widowControl/>
              <w:ind w:firstLine="0" w:firstLineChars="0"/>
              <w:jc w:val="center"/>
              <w:rPr>
                <w:rFonts w:hint="eastAsia" w:ascii="宋体" w:hAnsi="宋体"/>
                <w:kern w:val="0"/>
                <w:sz w:val="18"/>
                <w:szCs w:val="18"/>
              </w:rPr>
            </w:pPr>
            <w:r>
              <w:rPr>
                <w:rFonts w:hint="eastAsia" w:ascii="宋体" w:hAnsi="宋体"/>
                <w:kern w:val="0"/>
                <w:sz w:val="18"/>
                <w:szCs w:val="18"/>
              </w:rPr>
              <w:t>面层</w:t>
            </w:r>
          </w:p>
        </w:tc>
        <w:tc>
          <w:tcPr>
            <w:tcW w:w="2293" w:type="dxa"/>
            <w:tcBorders>
              <w:tl2br w:val="nil"/>
              <w:tr2bl w:val="nil"/>
            </w:tcBorders>
            <w:vAlign w:val="center"/>
          </w:tcPr>
          <w:p w14:paraId="3AAB0E81">
            <w:pPr>
              <w:widowControl/>
              <w:ind w:firstLine="0" w:firstLineChars="0"/>
              <w:jc w:val="center"/>
              <w:rPr>
                <w:rFonts w:hint="eastAsia" w:ascii="宋体" w:hAnsi="宋体"/>
                <w:kern w:val="0"/>
                <w:sz w:val="18"/>
                <w:szCs w:val="18"/>
              </w:rPr>
            </w:pPr>
            <w:r>
              <w:rPr>
                <w:rFonts w:hint="eastAsia" w:ascii="宋体" w:hAnsi="宋体"/>
                <w:kern w:val="0"/>
                <w:sz w:val="18"/>
                <w:szCs w:val="18"/>
              </w:rPr>
              <w:t>高氯化聚乙烯面漆</w:t>
            </w:r>
          </w:p>
        </w:tc>
        <w:tc>
          <w:tcPr>
            <w:tcW w:w="980" w:type="dxa"/>
            <w:tcBorders>
              <w:tl2br w:val="nil"/>
              <w:tr2bl w:val="nil"/>
            </w:tcBorders>
            <w:vAlign w:val="center"/>
          </w:tcPr>
          <w:p w14:paraId="77DF09FA">
            <w:pPr>
              <w:widowControl/>
              <w:ind w:firstLine="0" w:firstLineChars="0"/>
              <w:jc w:val="center"/>
              <w:rPr>
                <w:rFonts w:ascii="宋体" w:hAnsi="宋体"/>
                <w:kern w:val="0"/>
                <w:sz w:val="18"/>
                <w:szCs w:val="18"/>
              </w:rPr>
            </w:pPr>
            <w:r>
              <w:rPr>
                <w:rFonts w:hint="eastAsia" w:ascii="宋体" w:hAnsi="宋体"/>
                <w:sz w:val="18"/>
                <w:szCs w:val="18"/>
              </w:rPr>
              <w:t>80</w:t>
            </w:r>
          </w:p>
        </w:tc>
      </w:tr>
      <w:tr w14:paraId="39F82C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29D5D0C0">
            <w:pPr>
              <w:pStyle w:val="28"/>
              <w:adjustRightInd w:val="0"/>
              <w:snapToGrid w:val="0"/>
              <w:ind w:firstLine="0" w:firstLineChars="0"/>
              <w:jc w:val="center"/>
              <w:rPr>
                <w:rFonts w:hint="eastAsia" w:hAnsi="宋体" w:cs="宋体"/>
                <w:sz w:val="18"/>
                <w:szCs w:val="18"/>
              </w:rPr>
            </w:pPr>
          </w:p>
        </w:tc>
        <w:tc>
          <w:tcPr>
            <w:tcW w:w="773" w:type="dxa"/>
            <w:vMerge w:val="continue"/>
            <w:tcBorders>
              <w:tl2br w:val="nil"/>
              <w:tr2bl w:val="nil"/>
            </w:tcBorders>
            <w:vAlign w:val="center"/>
          </w:tcPr>
          <w:p w14:paraId="68E4C6AC">
            <w:pPr>
              <w:widowControl/>
              <w:autoSpaceDE w:val="0"/>
              <w:autoSpaceDN w:val="0"/>
              <w:ind w:firstLine="0" w:firstLineChars="0"/>
              <w:jc w:val="center"/>
              <w:rPr>
                <w:rFonts w:hint="eastAsia" w:ascii="宋体" w:hAnsi="宋体" w:cs="宋体"/>
                <w:kern w:val="0"/>
                <w:sz w:val="18"/>
                <w:szCs w:val="18"/>
              </w:rPr>
            </w:pPr>
          </w:p>
        </w:tc>
        <w:tc>
          <w:tcPr>
            <w:tcW w:w="768" w:type="dxa"/>
            <w:vMerge w:val="restart"/>
            <w:tcBorders>
              <w:tl2br w:val="nil"/>
              <w:tr2bl w:val="nil"/>
            </w:tcBorders>
            <w:vAlign w:val="center"/>
          </w:tcPr>
          <w:p w14:paraId="1509E154">
            <w:pPr>
              <w:widowControl/>
              <w:autoSpaceDE w:val="0"/>
              <w:autoSpaceDN w:val="0"/>
              <w:ind w:firstLine="0" w:firstLineChars="0"/>
              <w:jc w:val="center"/>
              <w:rPr>
                <w:rFonts w:hint="eastAsia"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60</w:t>
            </w:r>
          </w:p>
        </w:tc>
        <w:tc>
          <w:tcPr>
            <w:tcW w:w="584" w:type="dxa"/>
            <w:vMerge w:val="restart"/>
            <w:tcBorders>
              <w:tl2br w:val="nil"/>
              <w:tr2bl w:val="nil"/>
            </w:tcBorders>
            <w:vAlign w:val="center"/>
          </w:tcPr>
          <w:p w14:paraId="5D3C06D2">
            <w:pPr>
              <w:widowControl/>
              <w:autoSpaceDE w:val="0"/>
              <w:autoSpaceDN w:val="0"/>
              <w:ind w:firstLine="0" w:firstLineChars="0"/>
              <w:jc w:val="center"/>
              <w:rPr>
                <w:rFonts w:hint="eastAsia" w:ascii="宋体" w:hAnsi="宋体" w:cs="宋体"/>
                <w:kern w:val="0"/>
                <w:sz w:val="18"/>
                <w:szCs w:val="18"/>
              </w:rPr>
            </w:pPr>
            <w:r>
              <w:rPr>
                <w:rFonts w:hint="eastAsia" w:ascii="宋体" w:hAnsi="宋体" w:cs="宋体"/>
                <w:kern w:val="0"/>
                <w:sz w:val="18"/>
                <w:szCs w:val="18"/>
              </w:rPr>
              <w:t>二</w:t>
            </w:r>
          </w:p>
        </w:tc>
        <w:tc>
          <w:tcPr>
            <w:tcW w:w="997" w:type="dxa"/>
            <w:tcBorders>
              <w:tl2br w:val="nil"/>
              <w:tr2bl w:val="nil"/>
            </w:tcBorders>
            <w:vAlign w:val="center"/>
          </w:tcPr>
          <w:p w14:paraId="3AAC4641">
            <w:pPr>
              <w:widowControl/>
              <w:ind w:firstLine="0" w:firstLineChars="0"/>
              <w:jc w:val="center"/>
              <w:rPr>
                <w:rFonts w:hint="eastAsia" w:ascii="宋体" w:hAnsi="宋体"/>
                <w:kern w:val="0"/>
                <w:sz w:val="18"/>
                <w:szCs w:val="18"/>
              </w:rPr>
            </w:pPr>
            <w:r>
              <w:rPr>
                <w:rFonts w:hint="eastAsia" w:ascii="宋体" w:hAnsi="宋体"/>
                <w:kern w:val="0"/>
                <w:sz w:val="18"/>
                <w:szCs w:val="18"/>
              </w:rPr>
              <w:t>底层</w:t>
            </w:r>
          </w:p>
        </w:tc>
        <w:tc>
          <w:tcPr>
            <w:tcW w:w="2293" w:type="dxa"/>
            <w:tcBorders>
              <w:tl2br w:val="nil"/>
              <w:tr2bl w:val="nil"/>
            </w:tcBorders>
            <w:vAlign w:val="center"/>
          </w:tcPr>
          <w:p w14:paraId="28ED1C94">
            <w:pPr>
              <w:widowControl/>
              <w:ind w:firstLine="0" w:firstLineChars="0"/>
              <w:jc w:val="center"/>
              <w:rPr>
                <w:rFonts w:hint="eastAsia" w:ascii="宋体" w:hAnsi="宋体"/>
                <w:kern w:val="0"/>
                <w:sz w:val="18"/>
                <w:szCs w:val="18"/>
              </w:rPr>
            </w:pPr>
            <w:r>
              <w:rPr>
                <w:rFonts w:hint="eastAsia" w:ascii="宋体" w:hAnsi="宋体"/>
                <w:kern w:val="0"/>
                <w:sz w:val="18"/>
                <w:szCs w:val="18"/>
              </w:rPr>
              <w:t>富锌底漆</w:t>
            </w:r>
          </w:p>
        </w:tc>
        <w:tc>
          <w:tcPr>
            <w:tcW w:w="980" w:type="dxa"/>
            <w:tcBorders>
              <w:tl2br w:val="nil"/>
              <w:tr2bl w:val="nil"/>
            </w:tcBorders>
            <w:vAlign w:val="center"/>
          </w:tcPr>
          <w:p w14:paraId="0EE8A898">
            <w:pPr>
              <w:widowControl/>
              <w:ind w:firstLine="0" w:firstLineChars="0"/>
              <w:jc w:val="center"/>
              <w:rPr>
                <w:rFonts w:ascii="宋体" w:hAnsi="宋体"/>
                <w:kern w:val="0"/>
                <w:sz w:val="18"/>
                <w:szCs w:val="18"/>
              </w:rPr>
            </w:pPr>
            <w:r>
              <w:rPr>
                <w:rFonts w:ascii="宋体" w:hAnsi="宋体"/>
                <w:kern w:val="0"/>
                <w:sz w:val="18"/>
                <w:szCs w:val="18"/>
              </w:rPr>
              <w:t>8</w:t>
            </w:r>
            <w:r>
              <w:rPr>
                <w:rFonts w:hint="eastAsia" w:ascii="宋体" w:hAnsi="宋体"/>
                <w:kern w:val="0"/>
                <w:sz w:val="18"/>
                <w:szCs w:val="18"/>
              </w:rPr>
              <w:t>0</w:t>
            </w:r>
          </w:p>
        </w:tc>
      </w:tr>
      <w:tr w14:paraId="0E20E8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2B79433B">
            <w:pPr>
              <w:pStyle w:val="28"/>
              <w:adjustRightInd w:val="0"/>
              <w:snapToGrid w:val="0"/>
              <w:ind w:firstLine="0" w:firstLineChars="0"/>
              <w:jc w:val="center"/>
              <w:rPr>
                <w:sz w:val="18"/>
                <w:szCs w:val="18"/>
              </w:rPr>
            </w:pPr>
          </w:p>
        </w:tc>
        <w:tc>
          <w:tcPr>
            <w:tcW w:w="773" w:type="dxa"/>
            <w:vMerge w:val="continue"/>
            <w:tcBorders>
              <w:tl2br w:val="nil"/>
              <w:tr2bl w:val="nil"/>
            </w:tcBorders>
            <w:vAlign w:val="center"/>
          </w:tcPr>
          <w:p w14:paraId="6E0839B9">
            <w:pPr>
              <w:pStyle w:val="28"/>
              <w:adjustRightInd w:val="0"/>
              <w:snapToGrid w:val="0"/>
              <w:ind w:firstLine="0" w:firstLineChars="0"/>
              <w:jc w:val="center"/>
              <w:rPr>
                <w:sz w:val="18"/>
                <w:szCs w:val="18"/>
              </w:rPr>
            </w:pPr>
          </w:p>
        </w:tc>
        <w:tc>
          <w:tcPr>
            <w:tcW w:w="768" w:type="dxa"/>
            <w:vMerge w:val="continue"/>
            <w:tcBorders>
              <w:tl2br w:val="nil"/>
              <w:tr2bl w:val="nil"/>
            </w:tcBorders>
            <w:vAlign w:val="center"/>
          </w:tcPr>
          <w:p w14:paraId="4F82C970">
            <w:pPr>
              <w:pStyle w:val="28"/>
              <w:adjustRightInd w:val="0"/>
              <w:snapToGrid w:val="0"/>
              <w:ind w:firstLine="0" w:firstLineChars="0"/>
              <w:jc w:val="center"/>
              <w:rPr>
                <w:sz w:val="18"/>
                <w:szCs w:val="18"/>
              </w:rPr>
            </w:pPr>
          </w:p>
        </w:tc>
        <w:tc>
          <w:tcPr>
            <w:tcW w:w="584" w:type="dxa"/>
            <w:vMerge w:val="continue"/>
            <w:tcBorders>
              <w:tl2br w:val="nil"/>
              <w:tr2bl w:val="nil"/>
            </w:tcBorders>
            <w:vAlign w:val="center"/>
          </w:tcPr>
          <w:p w14:paraId="4719F868">
            <w:pPr>
              <w:pStyle w:val="28"/>
              <w:adjustRightInd w:val="0"/>
              <w:snapToGrid w:val="0"/>
              <w:ind w:firstLine="0" w:firstLineChars="0"/>
              <w:jc w:val="center"/>
              <w:rPr>
                <w:rFonts w:hAnsi="宋体" w:cs="宋体"/>
                <w:sz w:val="18"/>
                <w:szCs w:val="18"/>
              </w:rPr>
            </w:pPr>
          </w:p>
        </w:tc>
        <w:tc>
          <w:tcPr>
            <w:tcW w:w="997" w:type="dxa"/>
            <w:tcBorders>
              <w:tl2br w:val="nil"/>
              <w:tr2bl w:val="nil"/>
            </w:tcBorders>
            <w:vAlign w:val="center"/>
          </w:tcPr>
          <w:p w14:paraId="5ABC76C8">
            <w:pPr>
              <w:widowControl/>
              <w:ind w:firstLine="0" w:firstLineChars="0"/>
              <w:jc w:val="center"/>
              <w:rPr>
                <w:rFonts w:ascii="宋体" w:hAnsi="宋体" w:cs="宋体"/>
                <w:kern w:val="0"/>
                <w:sz w:val="18"/>
                <w:szCs w:val="18"/>
              </w:rPr>
            </w:pPr>
            <w:r>
              <w:rPr>
                <w:rFonts w:hint="eastAsia" w:ascii="宋体" w:hAnsi="宋体"/>
                <w:kern w:val="0"/>
                <w:sz w:val="18"/>
                <w:szCs w:val="18"/>
              </w:rPr>
              <w:t>中间层</w:t>
            </w:r>
          </w:p>
        </w:tc>
        <w:tc>
          <w:tcPr>
            <w:tcW w:w="2293" w:type="dxa"/>
            <w:tcBorders>
              <w:tl2br w:val="nil"/>
              <w:tr2bl w:val="nil"/>
            </w:tcBorders>
            <w:vAlign w:val="center"/>
          </w:tcPr>
          <w:p w14:paraId="74DB02A1">
            <w:pPr>
              <w:widowControl/>
              <w:ind w:firstLine="0" w:firstLineChars="0"/>
              <w:jc w:val="center"/>
              <w:rPr>
                <w:rFonts w:ascii="宋体" w:hAnsi="宋体"/>
                <w:kern w:val="0"/>
                <w:sz w:val="18"/>
                <w:szCs w:val="18"/>
              </w:rPr>
            </w:pPr>
            <w:r>
              <w:rPr>
                <w:rFonts w:hint="eastAsia" w:ascii="宋体" w:hAnsi="宋体"/>
                <w:kern w:val="0"/>
                <w:sz w:val="18"/>
                <w:szCs w:val="18"/>
              </w:rPr>
              <w:t>环氧云铁中间漆</w:t>
            </w:r>
          </w:p>
        </w:tc>
        <w:tc>
          <w:tcPr>
            <w:tcW w:w="980" w:type="dxa"/>
            <w:tcBorders>
              <w:tl2br w:val="nil"/>
              <w:tr2bl w:val="nil"/>
            </w:tcBorders>
            <w:vAlign w:val="center"/>
          </w:tcPr>
          <w:p w14:paraId="40435E41">
            <w:pPr>
              <w:widowControl/>
              <w:ind w:firstLine="0" w:firstLineChars="0"/>
              <w:jc w:val="center"/>
              <w:rPr>
                <w:rFonts w:ascii="宋体" w:hAnsi="宋体" w:cs="宋体"/>
                <w:kern w:val="0"/>
                <w:sz w:val="18"/>
                <w:szCs w:val="18"/>
              </w:rPr>
            </w:pPr>
            <w:r>
              <w:rPr>
                <w:rFonts w:ascii="宋体" w:hAnsi="宋体"/>
                <w:kern w:val="0"/>
                <w:sz w:val="18"/>
                <w:szCs w:val="18"/>
              </w:rPr>
              <w:t>10</w:t>
            </w:r>
            <w:r>
              <w:rPr>
                <w:rFonts w:hint="eastAsia" w:ascii="宋体" w:hAnsi="宋体"/>
                <w:kern w:val="0"/>
                <w:sz w:val="18"/>
                <w:szCs w:val="18"/>
              </w:rPr>
              <w:t>0</w:t>
            </w:r>
          </w:p>
        </w:tc>
      </w:tr>
      <w:tr w14:paraId="2EC13B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7FF369A9">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1357FBE0">
            <w:pPr>
              <w:pStyle w:val="28"/>
              <w:adjustRightInd w:val="0"/>
              <w:snapToGrid w:val="0"/>
              <w:ind w:firstLine="0" w:firstLineChars="0"/>
              <w:jc w:val="center"/>
              <w:rPr>
                <w:rFonts w:hAnsi="宋体" w:cs="宋体"/>
                <w:sz w:val="18"/>
                <w:szCs w:val="18"/>
              </w:rPr>
            </w:pPr>
          </w:p>
        </w:tc>
        <w:tc>
          <w:tcPr>
            <w:tcW w:w="768" w:type="dxa"/>
            <w:vMerge w:val="continue"/>
            <w:tcBorders>
              <w:tl2br w:val="nil"/>
              <w:tr2bl w:val="nil"/>
            </w:tcBorders>
            <w:vAlign w:val="center"/>
          </w:tcPr>
          <w:p w14:paraId="0EF6DB14">
            <w:pPr>
              <w:pStyle w:val="28"/>
              <w:adjustRightInd w:val="0"/>
              <w:snapToGrid w:val="0"/>
              <w:ind w:firstLine="0" w:firstLineChars="0"/>
              <w:jc w:val="center"/>
              <w:rPr>
                <w:rFonts w:hAnsi="宋体" w:cs="宋体"/>
                <w:sz w:val="18"/>
                <w:szCs w:val="18"/>
              </w:rPr>
            </w:pPr>
          </w:p>
        </w:tc>
        <w:tc>
          <w:tcPr>
            <w:tcW w:w="584" w:type="dxa"/>
            <w:vMerge w:val="continue"/>
            <w:tcBorders>
              <w:tl2br w:val="nil"/>
              <w:tr2bl w:val="nil"/>
            </w:tcBorders>
            <w:vAlign w:val="center"/>
          </w:tcPr>
          <w:p w14:paraId="6055CE49">
            <w:pPr>
              <w:pStyle w:val="28"/>
              <w:adjustRightInd w:val="0"/>
              <w:snapToGrid w:val="0"/>
              <w:ind w:firstLine="0" w:firstLineChars="0"/>
              <w:jc w:val="center"/>
              <w:rPr>
                <w:rFonts w:hAnsi="宋体" w:cs="宋体"/>
                <w:sz w:val="18"/>
                <w:szCs w:val="18"/>
              </w:rPr>
            </w:pPr>
          </w:p>
        </w:tc>
        <w:tc>
          <w:tcPr>
            <w:tcW w:w="997" w:type="dxa"/>
            <w:tcBorders>
              <w:tl2br w:val="nil"/>
              <w:tr2bl w:val="nil"/>
            </w:tcBorders>
            <w:vAlign w:val="center"/>
          </w:tcPr>
          <w:p w14:paraId="30A1740C">
            <w:pPr>
              <w:widowControl/>
              <w:ind w:firstLine="0" w:firstLineChars="0"/>
              <w:jc w:val="center"/>
              <w:rPr>
                <w:rFonts w:ascii="宋体" w:hAnsi="宋体" w:cs="宋体"/>
                <w:kern w:val="0"/>
                <w:sz w:val="18"/>
                <w:szCs w:val="18"/>
              </w:rPr>
            </w:pPr>
            <w:r>
              <w:rPr>
                <w:rFonts w:hint="eastAsia" w:ascii="宋体" w:hAnsi="宋体"/>
                <w:kern w:val="0"/>
                <w:sz w:val="18"/>
                <w:szCs w:val="18"/>
              </w:rPr>
              <w:t>面层</w:t>
            </w:r>
          </w:p>
        </w:tc>
        <w:tc>
          <w:tcPr>
            <w:tcW w:w="2293" w:type="dxa"/>
            <w:tcBorders>
              <w:tl2br w:val="nil"/>
              <w:tr2bl w:val="nil"/>
            </w:tcBorders>
            <w:vAlign w:val="center"/>
          </w:tcPr>
          <w:p w14:paraId="5ED5B132">
            <w:pPr>
              <w:widowControl/>
              <w:ind w:firstLine="0" w:firstLineChars="0"/>
              <w:jc w:val="center"/>
              <w:rPr>
                <w:rFonts w:ascii="宋体" w:hAnsi="宋体"/>
                <w:kern w:val="0"/>
                <w:sz w:val="18"/>
                <w:szCs w:val="18"/>
              </w:rPr>
            </w:pPr>
            <w:r>
              <w:rPr>
                <w:rFonts w:hint="eastAsia" w:ascii="宋体" w:hAnsi="宋体"/>
                <w:kern w:val="0"/>
                <w:sz w:val="18"/>
                <w:szCs w:val="18"/>
              </w:rPr>
              <w:t>脂肪族聚氨酯面漆</w:t>
            </w:r>
          </w:p>
        </w:tc>
        <w:tc>
          <w:tcPr>
            <w:tcW w:w="980" w:type="dxa"/>
            <w:tcBorders>
              <w:tl2br w:val="nil"/>
              <w:tr2bl w:val="nil"/>
            </w:tcBorders>
            <w:vAlign w:val="center"/>
          </w:tcPr>
          <w:p w14:paraId="31267248">
            <w:pPr>
              <w:widowControl/>
              <w:ind w:firstLine="0" w:firstLineChars="0"/>
              <w:jc w:val="center"/>
              <w:rPr>
                <w:rFonts w:ascii="宋体" w:hAnsi="宋体" w:cs="宋体"/>
                <w:kern w:val="0"/>
                <w:sz w:val="18"/>
                <w:szCs w:val="18"/>
              </w:rPr>
            </w:pPr>
            <w:r>
              <w:rPr>
                <w:rFonts w:ascii="宋体" w:hAnsi="宋体"/>
                <w:kern w:val="0"/>
                <w:sz w:val="18"/>
                <w:szCs w:val="18"/>
              </w:rPr>
              <w:t>8</w:t>
            </w:r>
            <w:r>
              <w:rPr>
                <w:rFonts w:hint="eastAsia" w:ascii="宋体" w:hAnsi="宋体"/>
                <w:kern w:val="0"/>
                <w:sz w:val="18"/>
                <w:szCs w:val="18"/>
              </w:rPr>
              <w:t>0</w:t>
            </w:r>
          </w:p>
        </w:tc>
      </w:tr>
      <w:tr w14:paraId="7AC7C8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restart"/>
            <w:tcBorders>
              <w:tl2br w:val="nil"/>
              <w:tr2bl w:val="nil"/>
            </w:tcBorders>
            <w:vAlign w:val="center"/>
          </w:tcPr>
          <w:p w14:paraId="123802BB">
            <w:pPr>
              <w:pStyle w:val="28"/>
              <w:adjustRightInd w:val="0"/>
              <w:snapToGrid w:val="0"/>
              <w:ind w:firstLine="0" w:firstLineChars="0"/>
              <w:jc w:val="center"/>
              <w:rPr>
                <w:rFonts w:hAnsi="宋体" w:cs="宋体"/>
                <w:sz w:val="18"/>
                <w:szCs w:val="18"/>
              </w:rPr>
            </w:pPr>
            <w:r>
              <w:rPr>
                <w:rFonts w:hint="eastAsia" w:hAnsi="宋体" w:cs="宋体"/>
                <w:sz w:val="18"/>
                <w:szCs w:val="18"/>
              </w:rPr>
              <w:t>锅炉钢架；</w:t>
            </w:r>
          </w:p>
          <w:p w14:paraId="36250FF7">
            <w:pPr>
              <w:pStyle w:val="28"/>
              <w:adjustRightInd w:val="0"/>
              <w:snapToGrid w:val="0"/>
              <w:ind w:firstLine="0" w:firstLineChars="0"/>
              <w:jc w:val="center"/>
              <w:rPr>
                <w:rFonts w:hAnsi="宋体" w:cs="宋体"/>
                <w:sz w:val="18"/>
                <w:szCs w:val="18"/>
              </w:rPr>
            </w:pPr>
            <w:r>
              <w:rPr>
                <w:rFonts w:hint="eastAsia" w:hAnsi="宋体" w:cs="宋体"/>
                <w:sz w:val="18"/>
                <w:szCs w:val="18"/>
              </w:rPr>
              <w:t>除尘器钢支架；</w:t>
            </w:r>
          </w:p>
          <w:p w14:paraId="79FBFE35">
            <w:pPr>
              <w:pStyle w:val="28"/>
              <w:adjustRightInd w:val="0"/>
              <w:snapToGrid w:val="0"/>
              <w:ind w:firstLine="0" w:firstLineChars="0"/>
              <w:jc w:val="center"/>
              <w:rPr>
                <w:rFonts w:hAnsi="宋体" w:cs="宋体"/>
                <w:sz w:val="18"/>
                <w:szCs w:val="18"/>
              </w:rPr>
            </w:pPr>
            <w:r>
              <w:rPr>
                <w:rFonts w:hint="eastAsia" w:hAnsi="宋体" w:cs="宋体"/>
                <w:sz w:val="18"/>
                <w:szCs w:val="18"/>
              </w:rPr>
              <w:t>储煤设施；</w:t>
            </w:r>
          </w:p>
          <w:p w14:paraId="7188F158">
            <w:pPr>
              <w:pStyle w:val="28"/>
              <w:adjustRightInd w:val="0"/>
              <w:snapToGrid w:val="0"/>
              <w:ind w:firstLine="0" w:firstLineChars="0"/>
              <w:jc w:val="center"/>
              <w:rPr>
                <w:rFonts w:hAnsi="宋体" w:cs="宋体"/>
                <w:sz w:val="18"/>
                <w:szCs w:val="18"/>
              </w:rPr>
            </w:pPr>
            <w:r>
              <w:rPr>
                <w:rFonts w:hint="eastAsia" w:hAnsi="宋体" w:cs="宋体"/>
                <w:sz w:val="18"/>
                <w:szCs w:val="18"/>
              </w:rPr>
              <w:t>冷却塔钢爬梯、塔顶栏杆；</w:t>
            </w:r>
          </w:p>
          <w:p w14:paraId="6B7D1227">
            <w:pPr>
              <w:pStyle w:val="28"/>
              <w:adjustRightInd w:val="0"/>
              <w:snapToGrid w:val="0"/>
              <w:ind w:firstLine="0" w:firstLineChars="0"/>
              <w:jc w:val="center"/>
              <w:rPr>
                <w:rFonts w:hAnsi="宋体" w:cs="宋体"/>
                <w:sz w:val="18"/>
                <w:szCs w:val="18"/>
              </w:rPr>
            </w:pPr>
            <w:r>
              <w:rPr>
                <w:rFonts w:hint="eastAsia" w:hAnsi="宋体" w:cs="宋体"/>
                <w:sz w:val="18"/>
                <w:szCs w:val="18"/>
              </w:rPr>
              <w:t>室外配电装置；</w:t>
            </w:r>
          </w:p>
          <w:p w14:paraId="36CE5782">
            <w:pPr>
              <w:pStyle w:val="28"/>
              <w:adjustRightInd w:val="0"/>
              <w:snapToGrid w:val="0"/>
              <w:ind w:firstLine="0" w:firstLineChars="0"/>
              <w:jc w:val="center"/>
              <w:rPr>
                <w:rFonts w:hAnsi="宋体" w:cs="宋体"/>
                <w:sz w:val="18"/>
                <w:szCs w:val="18"/>
              </w:rPr>
            </w:pPr>
            <w:r>
              <w:rPr>
                <w:rFonts w:hint="eastAsia" w:hAnsi="宋体" w:cs="宋体"/>
                <w:sz w:val="18"/>
                <w:szCs w:val="18"/>
              </w:rPr>
              <w:t>空冷平台；</w:t>
            </w:r>
          </w:p>
          <w:p w14:paraId="5C00B33F">
            <w:pPr>
              <w:pStyle w:val="28"/>
              <w:adjustRightInd w:val="0"/>
              <w:snapToGrid w:val="0"/>
              <w:ind w:firstLine="0" w:firstLineChars="0"/>
              <w:jc w:val="center"/>
              <w:rPr>
                <w:rFonts w:hAnsi="宋体" w:cs="宋体"/>
                <w:sz w:val="18"/>
                <w:szCs w:val="18"/>
              </w:rPr>
            </w:pPr>
            <w:r>
              <w:rPr>
                <w:rFonts w:hint="eastAsia" w:hAnsi="宋体" w:cs="宋体"/>
                <w:sz w:val="18"/>
                <w:szCs w:val="18"/>
              </w:rPr>
              <w:t>钢结构冷却塔；</w:t>
            </w:r>
          </w:p>
        </w:tc>
        <w:tc>
          <w:tcPr>
            <w:tcW w:w="773" w:type="dxa"/>
            <w:vMerge w:val="restart"/>
            <w:tcBorders>
              <w:tl2br w:val="nil"/>
              <w:tr2bl w:val="nil"/>
            </w:tcBorders>
            <w:vAlign w:val="center"/>
          </w:tcPr>
          <w:p w14:paraId="421BE1C4">
            <w:pPr>
              <w:pStyle w:val="28"/>
              <w:adjustRightInd w:val="0"/>
              <w:snapToGrid w:val="0"/>
              <w:ind w:firstLine="0" w:firstLineChars="0"/>
              <w:jc w:val="center"/>
              <w:rPr>
                <w:rFonts w:hAnsi="宋体" w:cs="宋体"/>
                <w:sz w:val="18"/>
                <w:szCs w:val="18"/>
              </w:rPr>
            </w:pPr>
            <w:r>
              <w:rPr>
                <w:rFonts w:hint="eastAsia" w:hAnsi="宋体" w:cs="宋体"/>
                <w:sz w:val="18"/>
                <w:szCs w:val="18"/>
              </w:rPr>
              <w:t>≥15</w:t>
            </w:r>
          </w:p>
        </w:tc>
        <w:tc>
          <w:tcPr>
            <w:tcW w:w="768" w:type="dxa"/>
            <w:vMerge w:val="restart"/>
            <w:tcBorders>
              <w:tl2br w:val="nil"/>
              <w:tr2bl w:val="nil"/>
            </w:tcBorders>
            <w:vAlign w:val="center"/>
          </w:tcPr>
          <w:p w14:paraId="4F18DDB4">
            <w:pPr>
              <w:pStyle w:val="28"/>
              <w:adjustRightInd w:val="0"/>
              <w:snapToGrid w:val="0"/>
              <w:ind w:firstLine="0" w:firstLineChars="0"/>
              <w:jc w:val="center"/>
              <w:rPr>
                <w:rFonts w:hAnsi="宋体" w:cs="宋体"/>
                <w:sz w:val="18"/>
                <w:szCs w:val="18"/>
              </w:rPr>
            </w:pPr>
            <w:r>
              <w:rPr>
                <w:rFonts w:hint="eastAsia" w:hAnsi="宋体" w:cs="宋体"/>
                <w:sz w:val="18"/>
                <w:szCs w:val="18"/>
              </w:rPr>
              <w:t>300</w:t>
            </w:r>
          </w:p>
        </w:tc>
        <w:tc>
          <w:tcPr>
            <w:tcW w:w="584" w:type="dxa"/>
            <w:vMerge w:val="restart"/>
            <w:tcBorders>
              <w:tl2br w:val="nil"/>
              <w:tr2bl w:val="nil"/>
            </w:tcBorders>
            <w:vAlign w:val="center"/>
          </w:tcPr>
          <w:p w14:paraId="69D01B59">
            <w:pPr>
              <w:pStyle w:val="28"/>
              <w:adjustRightInd w:val="0"/>
              <w:snapToGrid w:val="0"/>
              <w:ind w:firstLine="0" w:firstLineChars="0"/>
              <w:jc w:val="center"/>
              <w:rPr>
                <w:rFonts w:hAnsi="宋体" w:cs="宋体"/>
                <w:sz w:val="18"/>
                <w:szCs w:val="18"/>
              </w:rPr>
            </w:pPr>
            <w:r>
              <w:rPr>
                <w:rFonts w:hint="eastAsia" w:hAnsi="宋体" w:cs="宋体"/>
                <w:sz w:val="18"/>
                <w:szCs w:val="18"/>
              </w:rPr>
              <w:t>一</w:t>
            </w:r>
          </w:p>
        </w:tc>
        <w:tc>
          <w:tcPr>
            <w:tcW w:w="997" w:type="dxa"/>
            <w:tcBorders>
              <w:tl2br w:val="nil"/>
              <w:tr2bl w:val="nil"/>
            </w:tcBorders>
            <w:vAlign w:val="center"/>
          </w:tcPr>
          <w:p w14:paraId="6178549E">
            <w:pPr>
              <w:widowControl/>
              <w:ind w:firstLine="0" w:firstLineChars="0"/>
              <w:jc w:val="center"/>
              <w:rPr>
                <w:rFonts w:ascii="宋体" w:hAnsi="宋体" w:cs="宋体"/>
                <w:kern w:val="0"/>
                <w:sz w:val="18"/>
                <w:szCs w:val="18"/>
              </w:rPr>
            </w:pPr>
            <w:r>
              <w:rPr>
                <w:rFonts w:hint="eastAsia" w:ascii="宋体" w:hAnsi="宋体"/>
                <w:kern w:val="0"/>
                <w:sz w:val="18"/>
                <w:szCs w:val="18"/>
              </w:rPr>
              <w:t>底层</w:t>
            </w:r>
          </w:p>
        </w:tc>
        <w:tc>
          <w:tcPr>
            <w:tcW w:w="2293" w:type="dxa"/>
            <w:tcBorders>
              <w:tl2br w:val="nil"/>
              <w:tr2bl w:val="nil"/>
            </w:tcBorders>
            <w:vAlign w:val="center"/>
          </w:tcPr>
          <w:p w14:paraId="01224194">
            <w:pPr>
              <w:widowControl/>
              <w:ind w:firstLine="0" w:firstLineChars="0"/>
              <w:jc w:val="center"/>
              <w:rPr>
                <w:rFonts w:ascii="宋体" w:hAnsi="宋体"/>
                <w:kern w:val="0"/>
                <w:sz w:val="18"/>
                <w:szCs w:val="18"/>
              </w:rPr>
            </w:pPr>
            <w:r>
              <w:rPr>
                <w:rFonts w:hint="eastAsia" w:ascii="宋体" w:hAnsi="宋体"/>
                <w:kern w:val="0"/>
                <w:sz w:val="18"/>
                <w:szCs w:val="18"/>
              </w:rPr>
              <w:t>富锌底漆</w:t>
            </w:r>
          </w:p>
        </w:tc>
        <w:tc>
          <w:tcPr>
            <w:tcW w:w="980" w:type="dxa"/>
            <w:tcBorders>
              <w:tl2br w:val="nil"/>
              <w:tr2bl w:val="nil"/>
            </w:tcBorders>
            <w:vAlign w:val="center"/>
          </w:tcPr>
          <w:p w14:paraId="672B12B2">
            <w:pPr>
              <w:widowControl/>
              <w:ind w:firstLine="0" w:firstLineChars="0"/>
              <w:jc w:val="center"/>
              <w:rPr>
                <w:rFonts w:ascii="宋体" w:hAnsi="宋体"/>
                <w:kern w:val="0"/>
                <w:sz w:val="18"/>
                <w:szCs w:val="18"/>
              </w:rPr>
            </w:pPr>
            <w:r>
              <w:rPr>
                <w:rFonts w:hint="eastAsia" w:ascii="宋体" w:hAnsi="宋体"/>
                <w:kern w:val="0"/>
                <w:sz w:val="18"/>
                <w:szCs w:val="18"/>
              </w:rPr>
              <w:t>70</w:t>
            </w:r>
          </w:p>
        </w:tc>
      </w:tr>
      <w:tr w14:paraId="7CB43C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07188C2C">
            <w:pPr>
              <w:pStyle w:val="28"/>
              <w:adjustRightInd w:val="0"/>
              <w:snapToGrid w:val="0"/>
              <w:ind w:firstLine="0" w:firstLineChars="0"/>
              <w:jc w:val="center"/>
              <w:rPr>
                <w:sz w:val="18"/>
                <w:szCs w:val="18"/>
              </w:rPr>
            </w:pPr>
          </w:p>
        </w:tc>
        <w:tc>
          <w:tcPr>
            <w:tcW w:w="773" w:type="dxa"/>
            <w:vMerge w:val="continue"/>
            <w:tcBorders>
              <w:tl2br w:val="nil"/>
              <w:tr2bl w:val="nil"/>
            </w:tcBorders>
            <w:vAlign w:val="center"/>
          </w:tcPr>
          <w:p w14:paraId="79203A65">
            <w:pPr>
              <w:pStyle w:val="28"/>
              <w:adjustRightInd w:val="0"/>
              <w:snapToGrid w:val="0"/>
              <w:ind w:firstLine="0" w:firstLineChars="0"/>
              <w:jc w:val="center"/>
              <w:rPr>
                <w:sz w:val="18"/>
                <w:szCs w:val="18"/>
              </w:rPr>
            </w:pPr>
          </w:p>
        </w:tc>
        <w:tc>
          <w:tcPr>
            <w:tcW w:w="768" w:type="dxa"/>
            <w:vMerge w:val="continue"/>
            <w:tcBorders>
              <w:tl2br w:val="nil"/>
              <w:tr2bl w:val="nil"/>
            </w:tcBorders>
            <w:vAlign w:val="center"/>
          </w:tcPr>
          <w:p w14:paraId="77FF70B1">
            <w:pPr>
              <w:pStyle w:val="28"/>
              <w:adjustRightInd w:val="0"/>
              <w:snapToGrid w:val="0"/>
              <w:ind w:firstLine="0" w:firstLineChars="0"/>
              <w:jc w:val="center"/>
              <w:rPr>
                <w:sz w:val="18"/>
                <w:szCs w:val="18"/>
              </w:rPr>
            </w:pPr>
          </w:p>
        </w:tc>
        <w:tc>
          <w:tcPr>
            <w:tcW w:w="584" w:type="dxa"/>
            <w:vMerge w:val="continue"/>
            <w:tcBorders>
              <w:tl2br w:val="nil"/>
              <w:tr2bl w:val="nil"/>
            </w:tcBorders>
            <w:vAlign w:val="center"/>
          </w:tcPr>
          <w:p w14:paraId="1F982284">
            <w:pPr>
              <w:pStyle w:val="28"/>
              <w:adjustRightInd w:val="0"/>
              <w:snapToGrid w:val="0"/>
              <w:ind w:firstLine="0" w:firstLineChars="0"/>
              <w:jc w:val="center"/>
              <w:rPr>
                <w:sz w:val="18"/>
                <w:szCs w:val="18"/>
              </w:rPr>
            </w:pPr>
          </w:p>
        </w:tc>
        <w:tc>
          <w:tcPr>
            <w:tcW w:w="997" w:type="dxa"/>
            <w:tcBorders>
              <w:tl2br w:val="nil"/>
              <w:tr2bl w:val="nil"/>
            </w:tcBorders>
            <w:vAlign w:val="center"/>
          </w:tcPr>
          <w:p w14:paraId="3C24F4CA">
            <w:pPr>
              <w:widowControl/>
              <w:ind w:firstLine="0" w:firstLineChars="0"/>
              <w:jc w:val="center"/>
              <w:rPr>
                <w:rFonts w:ascii="宋体"/>
                <w:kern w:val="0"/>
                <w:sz w:val="18"/>
                <w:szCs w:val="18"/>
              </w:rPr>
            </w:pPr>
            <w:r>
              <w:rPr>
                <w:rFonts w:hint="eastAsia" w:ascii="宋体" w:hAnsi="宋体"/>
                <w:kern w:val="0"/>
                <w:sz w:val="18"/>
                <w:szCs w:val="18"/>
              </w:rPr>
              <w:t>中间层</w:t>
            </w:r>
          </w:p>
        </w:tc>
        <w:tc>
          <w:tcPr>
            <w:tcW w:w="2293" w:type="dxa"/>
            <w:tcBorders>
              <w:tl2br w:val="nil"/>
              <w:tr2bl w:val="nil"/>
            </w:tcBorders>
            <w:vAlign w:val="center"/>
          </w:tcPr>
          <w:p w14:paraId="6CD7B47B">
            <w:pPr>
              <w:widowControl/>
              <w:ind w:firstLine="0" w:firstLineChars="0"/>
              <w:jc w:val="center"/>
              <w:rPr>
                <w:rFonts w:ascii="宋体" w:hAnsi="宋体"/>
                <w:kern w:val="0"/>
                <w:sz w:val="18"/>
                <w:szCs w:val="18"/>
              </w:rPr>
            </w:pPr>
            <w:r>
              <w:rPr>
                <w:rFonts w:hint="eastAsia" w:ascii="宋体" w:hAnsi="宋体"/>
                <w:kern w:val="0"/>
                <w:sz w:val="18"/>
                <w:szCs w:val="18"/>
              </w:rPr>
              <w:t>环氧云铁中间漆</w:t>
            </w:r>
          </w:p>
        </w:tc>
        <w:tc>
          <w:tcPr>
            <w:tcW w:w="980" w:type="dxa"/>
            <w:tcBorders>
              <w:tl2br w:val="nil"/>
              <w:tr2bl w:val="nil"/>
            </w:tcBorders>
            <w:vAlign w:val="center"/>
          </w:tcPr>
          <w:p w14:paraId="73E73E2D">
            <w:pPr>
              <w:widowControl/>
              <w:ind w:firstLine="0" w:firstLineChars="0"/>
              <w:jc w:val="center"/>
              <w:rPr>
                <w:rFonts w:ascii="宋体" w:hAnsi="宋体"/>
                <w:kern w:val="0"/>
                <w:sz w:val="18"/>
                <w:szCs w:val="18"/>
              </w:rPr>
            </w:pPr>
            <w:r>
              <w:rPr>
                <w:rFonts w:hint="eastAsia" w:ascii="宋体" w:hAnsi="宋体"/>
                <w:kern w:val="0"/>
                <w:sz w:val="18"/>
                <w:szCs w:val="18"/>
              </w:rPr>
              <w:t>130</w:t>
            </w:r>
          </w:p>
        </w:tc>
      </w:tr>
      <w:tr w14:paraId="463EA6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5915C22B">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63546CC7">
            <w:pPr>
              <w:pStyle w:val="28"/>
              <w:adjustRightInd w:val="0"/>
              <w:snapToGrid w:val="0"/>
              <w:ind w:firstLine="0" w:firstLineChars="0"/>
              <w:jc w:val="center"/>
              <w:rPr>
                <w:rFonts w:hAnsi="宋体" w:cs="宋体"/>
                <w:sz w:val="18"/>
                <w:szCs w:val="18"/>
              </w:rPr>
            </w:pPr>
          </w:p>
        </w:tc>
        <w:tc>
          <w:tcPr>
            <w:tcW w:w="768" w:type="dxa"/>
            <w:vMerge w:val="continue"/>
            <w:tcBorders>
              <w:tl2br w:val="nil"/>
              <w:tr2bl w:val="nil"/>
            </w:tcBorders>
            <w:vAlign w:val="center"/>
          </w:tcPr>
          <w:p w14:paraId="0BD6A9F9">
            <w:pPr>
              <w:pStyle w:val="28"/>
              <w:adjustRightInd w:val="0"/>
              <w:snapToGrid w:val="0"/>
              <w:ind w:firstLine="0" w:firstLineChars="0"/>
              <w:jc w:val="center"/>
              <w:rPr>
                <w:rFonts w:hAnsi="宋体" w:cs="宋体"/>
                <w:sz w:val="18"/>
                <w:szCs w:val="18"/>
              </w:rPr>
            </w:pPr>
          </w:p>
        </w:tc>
        <w:tc>
          <w:tcPr>
            <w:tcW w:w="584" w:type="dxa"/>
            <w:vMerge w:val="continue"/>
            <w:tcBorders>
              <w:tl2br w:val="nil"/>
              <w:tr2bl w:val="nil"/>
            </w:tcBorders>
            <w:vAlign w:val="center"/>
          </w:tcPr>
          <w:p w14:paraId="70D8388A">
            <w:pPr>
              <w:pStyle w:val="28"/>
              <w:adjustRightInd w:val="0"/>
              <w:snapToGrid w:val="0"/>
              <w:ind w:firstLine="0" w:firstLineChars="0"/>
              <w:jc w:val="center"/>
              <w:rPr>
                <w:rFonts w:hAnsi="宋体" w:cs="宋体"/>
                <w:sz w:val="18"/>
                <w:szCs w:val="18"/>
              </w:rPr>
            </w:pPr>
          </w:p>
        </w:tc>
        <w:tc>
          <w:tcPr>
            <w:tcW w:w="997" w:type="dxa"/>
            <w:tcBorders>
              <w:tl2br w:val="nil"/>
              <w:tr2bl w:val="nil"/>
            </w:tcBorders>
            <w:vAlign w:val="center"/>
          </w:tcPr>
          <w:p w14:paraId="284390EE">
            <w:pPr>
              <w:widowControl/>
              <w:ind w:firstLine="0" w:firstLineChars="0"/>
              <w:jc w:val="center"/>
              <w:rPr>
                <w:rFonts w:ascii="宋体" w:hAnsi="宋体" w:cs="宋体"/>
                <w:kern w:val="0"/>
                <w:sz w:val="18"/>
                <w:szCs w:val="18"/>
              </w:rPr>
            </w:pPr>
            <w:r>
              <w:rPr>
                <w:rFonts w:hint="eastAsia" w:ascii="宋体" w:hAnsi="宋体"/>
                <w:kern w:val="0"/>
                <w:sz w:val="18"/>
                <w:szCs w:val="18"/>
              </w:rPr>
              <w:t>面层</w:t>
            </w:r>
          </w:p>
        </w:tc>
        <w:tc>
          <w:tcPr>
            <w:tcW w:w="2293" w:type="dxa"/>
            <w:tcBorders>
              <w:tl2br w:val="nil"/>
              <w:tr2bl w:val="nil"/>
            </w:tcBorders>
            <w:vAlign w:val="center"/>
          </w:tcPr>
          <w:p w14:paraId="05FB4B91">
            <w:pPr>
              <w:widowControl/>
              <w:ind w:firstLine="0" w:firstLineChars="0"/>
              <w:jc w:val="center"/>
              <w:rPr>
                <w:rFonts w:ascii="宋体" w:hAnsi="宋体"/>
                <w:kern w:val="0"/>
                <w:sz w:val="18"/>
                <w:szCs w:val="18"/>
              </w:rPr>
            </w:pPr>
            <w:r>
              <w:rPr>
                <w:rFonts w:hint="eastAsia" w:ascii="宋体" w:hAnsi="宋体"/>
                <w:kern w:val="0"/>
                <w:sz w:val="18"/>
                <w:szCs w:val="18"/>
              </w:rPr>
              <w:t>脂肪族聚氨酯面漆</w:t>
            </w:r>
          </w:p>
        </w:tc>
        <w:tc>
          <w:tcPr>
            <w:tcW w:w="980" w:type="dxa"/>
            <w:tcBorders>
              <w:tl2br w:val="nil"/>
              <w:tr2bl w:val="nil"/>
            </w:tcBorders>
            <w:vAlign w:val="center"/>
          </w:tcPr>
          <w:p w14:paraId="09C2106A">
            <w:pPr>
              <w:widowControl/>
              <w:ind w:firstLine="0" w:firstLineChars="0"/>
              <w:jc w:val="center"/>
              <w:rPr>
                <w:rFonts w:ascii="宋体" w:hAnsi="宋体"/>
                <w:kern w:val="0"/>
                <w:sz w:val="18"/>
                <w:szCs w:val="18"/>
              </w:rPr>
            </w:pPr>
            <w:r>
              <w:rPr>
                <w:rFonts w:hint="eastAsia" w:ascii="宋体" w:hAnsi="宋体"/>
                <w:kern w:val="0"/>
                <w:sz w:val="18"/>
                <w:szCs w:val="18"/>
              </w:rPr>
              <w:t>100</w:t>
            </w:r>
          </w:p>
        </w:tc>
      </w:tr>
      <w:tr w14:paraId="20453D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01CAB4D3">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560EF634">
            <w:pPr>
              <w:pStyle w:val="28"/>
              <w:adjustRightInd w:val="0"/>
              <w:snapToGrid w:val="0"/>
              <w:ind w:firstLine="0" w:firstLineChars="0"/>
              <w:jc w:val="center"/>
              <w:rPr>
                <w:rFonts w:hAnsi="宋体" w:cs="宋体"/>
                <w:sz w:val="18"/>
                <w:szCs w:val="18"/>
              </w:rPr>
            </w:pPr>
          </w:p>
        </w:tc>
        <w:tc>
          <w:tcPr>
            <w:tcW w:w="768" w:type="dxa"/>
            <w:tcBorders>
              <w:tl2br w:val="nil"/>
              <w:tr2bl w:val="nil"/>
            </w:tcBorders>
            <w:vAlign w:val="center"/>
          </w:tcPr>
          <w:p w14:paraId="1A625FD7">
            <w:pPr>
              <w:pStyle w:val="28"/>
              <w:adjustRightInd w:val="0"/>
              <w:snapToGrid w:val="0"/>
              <w:ind w:firstLine="0" w:firstLineChars="0"/>
              <w:jc w:val="center"/>
              <w:rPr>
                <w:rFonts w:hAnsi="宋体" w:cs="宋体"/>
                <w:sz w:val="18"/>
                <w:szCs w:val="18"/>
              </w:rPr>
            </w:pPr>
            <w:r>
              <w:rPr>
                <w:rFonts w:hint="eastAsia" w:hAnsi="宋体" w:cs="宋体"/>
                <w:sz w:val="18"/>
                <w:szCs w:val="18"/>
              </w:rPr>
              <w:t>1</w:t>
            </w:r>
            <w:r>
              <w:rPr>
                <w:rFonts w:hAnsi="宋体" w:cs="宋体"/>
                <w:sz w:val="18"/>
                <w:szCs w:val="18"/>
              </w:rPr>
              <w:t>00</w:t>
            </w:r>
          </w:p>
        </w:tc>
        <w:tc>
          <w:tcPr>
            <w:tcW w:w="584" w:type="dxa"/>
            <w:tcBorders>
              <w:tl2br w:val="nil"/>
              <w:tr2bl w:val="nil"/>
            </w:tcBorders>
            <w:vAlign w:val="center"/>
          </w:tcPr>
          <w:p w14:paraId="22E8B521">
            <w:pPr>
              <w:pStyle w:val="28"/>
              <w:adjustRightInd w:val="0"/>
              <w:snapToGrid w:val="0"/>
              <w:ind w:firstLine="0" w:firstLineChars="0"/>
              <w:jc w:val="center"/>
              <w:rPr>
                <w:rFonts w:hAnsi="宋体" w:cs="宋体"/>
                <w:sz w:val="18"/>
                <w:szCs w:val="18"/>
              </w:rPr>
            </w:pPr>
            <w:r>
              <w:rPr>
                <w:rFonts w:hint="eastAsia" w:hAnsi="宋体" w:cs="宋体"/>
                <w:sz w:val="18"/>
                <w:szCs w:val="18"/>
              </w:rPr>
              <w:t>二</w:t>
            </w:r>
          </w:p>
        </w:tc>
        <w:tc>
          <w:tcPr>
            <w:tcW w:w="997" w:type="dxa"/>
            <w:tcBorders>
              <w:tl2br w:val="nil"/>
              <w:tr2bl w:val="nil"/>
            </w:tcBorders>
            <w:vAlign w:val="center"/>
          </w:tcPr>
          <w:p w14:paraId="625F79A7">
            <w:pPr>
              <w:widowControl/>
              <w:ind w:firstLine="0" w:firstLineChars="0"/>
              <w:jc w:val="center"/>
              <w:rPr>
                <w:rFonts w:ascii="宋体" w:hAnsi="宋体"/>
                <w:kern w:val="0"/>
                <w:sz w:val="18"/>
                <w:szCs w:val="18"/>
              </w:rPr>
            </w:pPr>
            <w:r>
              <w:rPr>
                <w:rFonts w:hint="eastAsia" w:ascii="宋体" w:hAnsi="宋体"/>
                <w:kern w:val="0"/>
                <w:sz w:val="18"/>
                <w:szCs w:val="18"/>
              </w:rPr>
              <w:t>底面合一层</w:t>
            </w:r>
          </w:p>
        </w:tc>
        <w:tc>
          <w:tcPr>
            <w:tcW w:w="2293" w:type="dxa"/>
            <w:tcBorders>
              <w:tl2br w:val="nil"/>
              <w:tr2bl w:val="nil"/>
            </w:tcBorders>
            <w:vAlign w:val="center"/>
          </w:tcPr>
          <w:p w14:paraId="199AB478">
            <w:pPr>
              <w:widowControl/>
              <w:ind w:firstLine="0" w:firstLineChars="0"/>
              <w:jc w:val="center"/>
              <w:rPr>
                <w:rFonts w:ascii="宋体" w:hAnsi="宋体"/>
                <w:kern w:val="0"/>
                <w:sz w:val="18"/>
                <w:szCs w:val="18"/>
              </w:rPr>
            </w:pPr>
            <w:r>
              <w:rPr>
                <w:rFonts w:hint="eastAsia" w:ascii="宋体" w:hAnsi="宋体"/>
                <w:kern w:val="0"/>
                <w:sz w:val="18"/>
                <w:szCs w:val="18"/>
              </w:rPr>
              <w:t>冷喷锌</w:t>
            </w:r>
          </w:p>
        </w:tc>
        <w:tc>
          <w:tcPr>
            <w:tcW w:w="980" w:type="dxa"/>
            <w:tcBorders>
              <w:tl2br w:val="nil"/>
              <w:tr2bl w:val="nil"/>
            </w:tcBorders>
            <w:vAlign w:val="center"/>
          </w:tcPr>
          <w:p w14:paraId="2DB2D605">
            <w:pPr>
              <w:widowControl/>
              <w:ind w:firstLine="0" w:firstLineChars="0"/>
              <w:jc w:val="center"/>
              <w:rPr>
                <w:rFonts w:ascii="宋体" w:hAnsi="宋体"/>
                <w:kern w:val="0"/>
                <w:sz w:val="18"/>
                <w:szCs w:val="18"/>
              </w:rPr>
            </w:pPr>
            <w:r>
              <w:rPr>
                <w:rFonts w:hint="eastAsia" w:ascii="宋体" w:hAnsi="宋体"/>
                <w:kern w:val="0"/>
                <w:sz w:val="18"/>
                <w:szCs w:val="18"/>
              </w:rPr>
              <w:t>1</w:t>
            </w:r>
            <w:r>
              <w:rPr>
                <w:rFonts w:ascii="宋体" w:hAnsi="宋体"/>
                <w:kern w:val="0"/>
                <w:sz w:val="18"/>
                <w:szCs w:val="18"/>
              </w:rPr>
              <w:t>00</w:t>
            </w:r>
          </w:p>
        </w:tc>
      </w:tr>
      <w:tr w14:paraId="1932CB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5A5EE001">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6740B000">
            <w:pPr>
              <w:pStyle w:val="28"/>
              <w:adjustRightInd w:val="0"/>
              <w:snapToGrid w:val="0"/>
              <w:ind w:firstLine="0" w:firstLineChars="0"/>
              <w:jc w:val="center"/>
              <w:rPr>
                <w:rFonts w:hAnsi="宋体" w:cs="宋体"/>
                <w:sz w:val="18"/>
                <w:szCs w:val="18"/>
              </w:rPr>
            </w:pPr>
          </w:p>
        </w:tc>
        <w:tc>
          <w:tcPr>
            <w:tcW w:w="768" w:type="dxa"/>
            <w:vMerge w:val="restart"/>
            <w:tcBorders>
              <w:tl2br w:val="nil"/>
              <w:tr2bl w:val="nil"/>
            </w:tcBorders>
            <w:vAlign w:val="center"/>
          </w:tcPr>
          <w:p w14:paraId="7017ECA6">
            <w:pPr>
              <w:pStyle w:val="28"/>
              <w:adjustRightInd w:val="0"/>
              <w:snapToGrid w:val="0"/>
              <w:ind w:firstLine="0" w:firstLineChars="0"/>
              <w:jc w:val="center"/>
              <w:rPr>
                <w:rFonts w:hAnsi="宋体" w:cs="宋体"/>
                <w:sz w:val="18"/>
                <w:szCs w:val="18"/>
              </w:rPr>
            </w:pPr>
            <w:r>
              <w:rPr>
                <w:rFonts w:hint="eastAsia" w:hAnsi="宋体" w:cs="宋体"/>
                <w:sz w:val="18"/>
                <w:szCs w:val="18"/>
              </w:rPr>
              <w:t>1</w:t>
            </w:r>
            <w:r>
              <w:rPr>
                <w:rFonts w:hAnsi="宋体" w:cs="宋体"/>
                <w:sz w:val="18"/>
                <w:szCs w:val="18"/>
              </w:rPr>
              <w:t>20</w:t>
            </w:r>
          </w:p>
        </w:tc>
        <w:tc>
          <w:tcPr>
            <w:tcW w:w="584" w:type="dxa"/>
            <w:vMerge w:val="restart"/>
            <w:tcBorders>
              <w:tl2br w:val="nil"/>
              <w:tr2bl w:val="nil"/>
            </w:tcBorders>
            <w:vAlign w:val="center"/>
          </w:tcPr>
          <w:p w14:paraId="1551AB2E">
            <w:pPr>
              <w:pStyle w:val="28"/>
              <w:adjustRightInd w:val="0"/>
              <w:snapToGrid w:val="0"/>
              <w:ind w:firstLine="0" w:firstLineChars="0"/>
              <w:jc w:val="center"/>
              <w:rPr>
                <w:rFonts w:hAnsi="宋体" w:cs="宋体"/>
                <w:sz w:val="18"/>
                <w:szCs w:val="18"/>
              </w:rPr>
            </w:pPr>
            <w:r>
              <w:rPr>
                <w:rFonts w:hint="eastAsia" w:hAnsi="宋体" w:cs="宋体"/>
                <w:sz w:val="18"/>
                <w:szCs w:val="18"/>
              </w:rPr>
              <w:t>三</w:t>
            </w:r>
          </w:p>
        </w:tc>
        <w:tc>
          <w:tcPr>
            <w:tcW w:w="997" w:type="dxa"/>
            <w:tcBorders>
              <w:tl2br w:val="nil"/>
              <w:tr2bl w:val="nil"/>
            </w:tcBorders>
            <w:vAlign w:val="center"/>
          </w:tcPr>
          <w:p w14:paraId="04526C80">
            <w:pPr>
              <w:widowControl/>
              <w:ind w:firstLine="0" w:firstLineChars="0"/>
              <w:jc w:val="center"/>
              <w:rPr>
                <w:rFonts w:ascii="宋体" w:hAnsi="宋体"/>
                <w:kern w:val="0"/>
                <w:sz w:val="18"/>
                <w:szCs w:val="18"/>
              </w:rPr>
            </w:pPr>
            <w:r>
              <w:rPr>
                <w:rFonts w:hint="eastAsia" w:ascii="宋体" w:hAnsi="宋体"/>
                <w:kern w:val="0"/>
                <w:sz w:val="18"/>
                <w:szCs w:val="18"/>
              </w:rPr>
              <w:t>底层</w:t>
            </w:r>
          </w:p>
        </w:tc>
        <w:tc>
          <w:tcPr>
            <w:tcW w:w="2293" w:type="dxa"/>
            <w:tcBorders>
              <w:tl2br w:val="nil"/>
              <w:tr2bl w:val="nil"/>
            </w:tcBorders>
            <w:vAlign w:val="center"/>
          </w:tcPr>
          <w:p w14:paraId="6E386240">
            <w:pPr>
              <w:widowControl/>
              <w:ind w:firstLine="0" w:firstLineChars="0"/>
              <w:jc w:val="center"/>
              <w:rPr>
                <w:rFonts w:ascii="宋体" w:hAnsi="宋体"/>
                <w:kern w:val="0"/>
                <w:sz w:val="18"/>
                <w:szCs w:val="18"/>
              </w:rPr>
            </w:pPr>
            <w:r>
              <w:rPr>
                <w:rFonts w:hint="eastAsia" w:ascii="宋体" w:hAnsi="宋体"/>
                <w:kern w:val="0"/>
                <w:sz w:val="18"/>
                <w:szCs w:val="18"/>
              </w:rPr>
              <w:t>冷喷锌</w:t>
            </w:r>
          </w:p>
        </w:tc>
        <w:tc>
          <w:tcPr>
            <w:tcW w:w="980" w:type="dxa"/>
            <w:tcBorders>
              <w:tl2br w:val="nil"/>
              <w:tr2bl w:val="nil"/>
            </w:tcBorders>
            <w:vAlign w:val="center"/>
          </w:tcPr>
          <w:p w14:paraId="5C4C2A31">
            <w:pPr>
              <w:widowControl/>
              <w:ind w:firstLine="0" w:firstLineChars="0"/>
              <w:jc w:val="center"/>
              <w:rPr>
                <w:rFonts w:ascii="宋体" w:hAnsi="宋体"/>
                <w:kern w:val="0"/>
                <w:sz w:val="18"/>
                <w:szCs w:val="18"/>
              </w:rPr>
            </w:pPr>
            <w:r>
              <w:rPr>
                <w:rFonts w:hint="eastAsia" w:ascii="宋体" w:hAnsi="宋体"/>
                <w:kern w:val="0"/>
                <w:sz w:val="18"/>
                <w:szCs w:val="18"/>
              </w:rPr>
              <w:t>8</w:t>
            </w:r>
            <w:r>
              <w:rPr>
                <w:rFonts w:ascii="宋体" w:hAnsi="宋体"/>
                <w:kern w:val="0"/>
                <w:sz w:val="18"/>
                <w:szCs w:val="18"/>
              </w:rPr>
              <w:t>0</w:t>
            </w:r>
          </w:p>
        </w:tc>
      </w:tr>
      <w:tr w14:paraId="6D056C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4EB582CE">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3A1A8CF8">
            <w:pPr>
              <w:pStyle w:val="28"/>
              <w:adjustRightInd w:val="0"/>
              <w:snapToGrid w:val="0"/>
              <w:ind w:firstLine="0" w:firstLineChars="0"/>
              <w:jc w:val="center"/>
              <w:rPr>
                <w:rFonts w:hAnsi="宋体" w:cs="宋体"/>
                <w:sz w:val="18"/>
                <w:szCs w:val="18"/>
              </w:rPr>
            </w:pPr>
          </w:p>
        </w:tc>
        <w:tc>
          <w:tcPr>
            <w:tcW w:w="768" w:type="dxa"/>
            <w:vMerge w:val="continue"/>
            <w:tcBorders>
              <w:tl2br w:val="nil"/>
              <w:tr2bl w:val="nil"/>
            </w:tcBorders>
            <w:vAlign w:val="center"/>
          </w:tcPr>
          <w:p w14:paraId="2069D495">
            <w:pPr>
              <w:pStyle w:val="28"/>
              <w:adjustRightInd w:val="0"/>
              <w:snapToGrid w:val="0"/>
              <w:ind w:firstLine="0" w:firstLineChars="0"/>
              <w:jc w:val="center"/>
              <w:rPr>
                <w:rFonts w:hAnsi="宋体" w:cs="宋体"/>
                <w:sz w:val="18"/>
                <w:szCs w:val="18"/>
              </w:rPr>
            </w:pPr>
          </w:p>
        </w:tc>
        <w:tc>
          <w:tcPr>
            <w:tcW w:w="584" w:type="dxa"/>
            <w:vMerge w:val="continue"/>
            <w:tcBorders>
              <w:tl2br w:val="nil"/>
              <w:tr2bl w:val="nil"/>
            </w:tcBorders>
            <w:vAlign w:val="center"/>
          </w:tcPr>
          <w:p w14:paraId="5050429D">
            <w:pPr>
              <w:pStyle w:val="28"/>
              <w:adjustRightInd w:val="0"/>
              <w:snapToGrid w:val="0"/>
              <w:ind w:firstLine="0" w:firstLineChars="0"/>
              <w:jc w:val="center"/>
              <w:rPr>
                <w:rFonts w:hAnsi="宋体" w:cs="宋体"/>
                <w:sz w:val="18"/>
                <w:szCs w:val="18"/>
              </w:rPr>
            </w:pPr>
          </w:p>
        </w:tc>
        <w:tc>
          <w:tcPr>
            <w:tcW w:w="997" w:type="dxa"/>
            <w:tcBorders>
              <w:tl2br w:val="nil"/>
              <w:tr2bl w:val="nil"/>
            </w:tcBorders>
            <w:vAlign w:val="center"/>
          </w:tcPr>
          <w:p w14:paraId="286FCD70">
            <w:pPr>
              <w:widowControl/>
              <w:ind w:firstLine="0" w:firstLineChars="0"/>
              <w:jc w:val="center"/>
              <w:rPr>
                <w:rFonts w:ascii="宋体" w:hAnsi="宋体"/>
                <w:kern w:val="0"/>
                <w:sz w:val="18"/>
                <w:szCs w:val="18"/>
              </w:rPr>
            </w:pPr>
            <w:r>
              <w:rPr>
                <w:rFonts w:hint="eastAsia" w:ascii="宋体" w:hAnsi="宋体"/>
                <w:kern w:val="0"/>
                <w:sz w:val="18"/>
                <w:szCs w:val="18"/>
              </w:rPr>
              <w:t>面层</w:t>
            </w:r>
          </w:p>
        </w:tc>
        <w:tc>
          <w:tcPr>
            <w:tcW w:w="2293" w:type="dxa"/>
            <w:tcBorders>
              <w:tl2br w:val="nil"/>
              <w:tr2bl w:val="nil"/>
            </w:tcBorders>
            <w:vAlign w:val="center"/>
          </w:tcPr>
          <w:p w14:paraId="4A67FC3D">
            <w:pPr>
              <w:widowControl/>
              <w:ind w:firstLine="0" w:firstLineChars="0"/>
              <w:jc w:val="center"/>
              <w:rPr>
                <w:rFonts w:ascii="宋体" w:hAnsi="宋体"/>
                <w:kern w:val="0"/>
                <w:sz w:val="18"/>
                <w:szCs w:val="18"/>
              </w:rPr>
            </w:pPr>
            <w:r>
              <w:rPr>
                <w:rFonts w:hint="eastAsia" w:ascii="宋体" w:hAnsi="宋体"/>
                <w:kern w:val="0"/>
                <w:sz w:val="18"/>
                <w:szCs w:val="18"/>
              </w:rPr>
              <w:t>封闭面漆</w:t>
            </w:r>
          </w:p>
        </w:tc>
        <w:tc>
          <w:tcPr>
            <w:tcW w:w="980" w:type="dxa"/>
            <w:tcBorders>
              <w:tl2br w:val="nil"/>
              <w:tr2bl w:val="nil"/>
            </w:tcBorders>
            <w:vAlign w:val="center"/>
          </w:tcPr>
          <w:p w14:paraId="43E32C16">
            <w:pPr>
              <w:widowControl/>
              <w:ind w:firstLine="0" w:firstLineChars="0"/>
              <w:jc w:val="center"/>
              <w:rPr>
                <w:rFonts w:ascii="宋体" w:hAnsi="宋体"/>
                <w:kern w:val="0"/>
                <w:sz w:val="18"/>
                <w:szCs w:val="18"/>
              </w:rPr>
            </w:pPr>
            <w:r>
              <w:rPr>
                <w:rFonts w:hint="eastAsia" w:ascii="宋体" w:hAnsi="宋体"/>
                <w:kern w:val="0"/>
                <w:sz w:val="18"/>
                <w:szCs w:val="18"/>
              </w:rPr>
              <w:t>4</w:t>
            </w:r>
            <w:r>
              <w:rPr>
                <w:rFonts w:ascii="宋体" w:hAnsi="宋体"/>
                <w:kern w:val="0"/>
                <w:sz w:val="18"/>
                <w:szCs w:val="18"/>
              </w:rPr>
              <w:t>0</w:t>
            </w:r>
          </w:p>
        </w:tc>
      </w:tr>
      <w:tr w14:paraId="2B68A7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6A609EC5">
            <w:pPr>
              <w:pStyle w:val="28"/>
              <w:adjustRightInd w:val="0"/>
              <w:snapToGrid w:val="0"/>
              <w:ind w:firstLine="0" w:firstLineChars="0"/>
              <w:jc w:val="center"/>
              <w:rPr>
                <w:sz w:val="18"/>
                <w:szCs w:val="18"/>
              </w:rPr>
            </w:pPr>
          </w:p>
        </w:tc>
        <w:tc>
          <w:tcPr>
            <w:tcW w:w="773" w:type="dxa"/>
            <w:vMerge w:val="continue"/>
            <w:tcBorders>
              <w:tl2br w:val="nil"/>
              <w:tr2bl w:val="nil"/>
            </w:tcBorders>
            <w:vAlign w:val="center"/>
          </w:tcPr>
          <w:p w14:paraId="134D581A">
            <w:pPr>
              <w:pStyle w:val="28"/>
              <w:adjustRightInd w:val="0"/>
              <w:snapToGrid w:val="0"/>
              <w:ind w:firstLine="0" w:firstLineChars="0"/>
              <w:jc w:val="center"/>
              <w:rPr>
                <w:sz w:val="18"/>
                <w:szCs w:val="18"/>
              </w:rPr>
            </w:pPr>
          </w:p>
        </w:tc>
        <w:tc>
          <w:tcPr>
            <w:tcW w:w="768" w:type="dxa"/>
            <w:vMerge w:val="restart"/>
            <w:tcBorders>
              <w:tl2br w:val="nil"/>
              <w:tr2bl w:val="nil"/>
            </w:tcBorders>
            <w:vAlign w:val="center"/>
          </w:tcPr>
          <w:p w14:paraId="4E1A00CA">
            <w:pPr>
              <w:pStyle w:val="28"/>
              <w:adjustRightInd w:val="0"/>
              <w:snapToGrid w:val="0"/>
              <w:ind w:firstLine="0" w:firstLineChars="0"/>
              <w:jc w:val="center"/>
              <w:rPr>
                <w:sz w:val="18"/>
                <w:szCs w:val="18"/>
              </w:rPr>
            </w:pPr>
            <w:r>
              <w:rPr>
                <w:sz w:val="18"/>
                <w:szCs w:val="15"/>
              </w:rPr>
              <w:t>240</w:t>
            </w:r>
          </w:p>
        </w:tc>
        <w:tc>
          <w:tcPr>
            <w:tcW w:w="584" w:type="dxa"/>
            <w:vMerge w:val="restart"/>
            <w:tcBorders>
              <w:tl2br w:val="nil"/>
              <w:tr2bl w:val="nil"/>
            </w:tcBorders>
            <w:vAlign w:val="center"/>
          </w:tcPr>
          <w:p w14:paraId="4678B2C5">
            <w:pPr>
              <w:pStyle w:val="28"/>
              <w:adjustRightInd w:val="0"/>
              <w:snapToGrid w:val="0"/>
              <w:ind w:firstLine="0" w:firstLineChars="0"/>
              <w:jc w:val="center"/>
              <w:rPr>
                <w:rFonts w:hAnsi="宋体" w:cs="宋体"/>
                <w:sz w:val="18"/>
                <w:szCs w:val="18"/>
              </w:rPr>
            </w:pPr>
            <w:r>
              <w:rPr>
                <w:rFonts w:hint="eastAsia" w:hAnsi="宋体" w:cs="宋体"/>
                <w:sz w:val="18"/>
                <w:szCs w:val="18"/>
              </w:rPr>
              <w:t>四</w:t>
            </w:r>
          </w:p>
        </w:tc>
        <w:tc>
          <w:tcPr>
            <w:tcW w:w="997" w:type="dxa"/>
            <w:tcBorders>
              <w:tl2br w:val="nil"/>
              <w:tr2bl w:val="nil"/>
            </w:tcBorders>
            <w:vAlign w:val="center"/>
          </w:tcPr>
          <w:p w14:paraId="0331BF55">
            <w:pPr>
              <w:widowControl/>
              <w:ind w:firstLine="0" w:firstLineChars="0"/>
              <w:jc w:val="center"/>
              <w:rPr>
                <w:rFonts w:ascii="宋体" w:hAnsi="宋体" w:cs="宋体"/>
                <w:kern w:val="0"/>
                <w:sz w:val="18"/>
                <w:szCs w:val="18"/>
              </w:rPr>
            </w:pPr>
            <w:r>
              <w:rPr>
                <w:rFonts w:hint="eastAsia" w:ascii="宋体" w:hAnsi="宋体"/>
                <w:kern w:val="0"/>
                <w:sz w:val="18"/>
                <w:szCs w:val="18"/>
              </w:rPr>
              <w:t>底层</w:t>
            </w:r>
          </w:p>
        </w:tc>
        <w:tc>
          <w:tcPr>
            <w:tcW w:w="2293" w:type="dxa"/>
            <w:tcBorders>
              <w:tl2br w:val="nil"/>
              <w:tr2bl w:val="nil"/>
            </w:tcBorders>
            <w:vAlign w:val="center"/>
          </w:tcPr>
          <w:p w14:paraId="335AA6B7">
            <w:pPr>
              <w:widowControl/>
              <w:ind w:firstLine="0" w:firstLineChars="0"/>
              <w:jc w:val="center"/>
              <w:rPr>
                <w:rFonts w:ascii="宋体" w:hAnsi="宋体"/>
                <w:kern w:val="0"/>
                <w:sz w:val="18"/>
                <w:szCs w:val="18"/>
              </w:rPr>
            </w:pPr>
            <w:r>
              <w:rPr>
                <w:rFonts w:hint="eastAsia" w:ascii="宋体" w:hAnsi="宋体"/>
                <w:kern w:val="0"/>
                <w:sz w:val="18"/>
                <w:szCs w:val="18"/>
              </w:rPr>
              <w:t>冷喷锌</w:t>
            </w:r>
          </w:p>
        </w:tc>
        <w:tc>
          <w:tcPr>
            <w:tcW w:w="980" w:type="dxa"/>
            <w:tcBorders>
              <w:tl2br w:val="nil"/>
              <w:tr2bl w:val="nil"/>
            </w:tcBorders>
            <w:vAlign w:val="center"/>
          </w:tcPr>
          <w:p w14:paraId="1E12BA7A">
            <w:pPr>
              <w:widowControl/>
              <w:ind w:firstLine="0" w:firstLineChars="0"/>
              <w:jc w:val="center"/>
              <w:rPr>
                <w:rFonts w:ascii="宋体" w:hAnsi="宋体"/>
                <w:kern w:val="0"/>
                <w:sz w:val="18"/>
                <w:szCs w:val="18"/>
              </w:rPr>
            </w:pPr>
            <w:r>
              <w:rPr>
                <w:rFonts w:ascii="宋体" w:hAnsi="宋体"/>
                <w:kern w:val="0"/>
                <w:sz w:val="18"/>
                <w:szCs w:val="18"/>
              </w:rPr>
              <w:t>60</w:t>
            </w:r>
          </w:p>
        </w:tc>
      </w:tr>
      <w:tr w14:paraId="74DB67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4EEF0EC3">
            <w:pPr>
              <w:pStyle w:val="28"/>
              <w:adjustRightInd w:val="0"/>
              <w:snapToGrid w:val="0"/>
              <w:ind w:firstLine="0" w:firstLineChars="0"/>
              <w:jc w:val="center"/>
              <w:rPr>
                <w:sz w:val="18"/>
                <w:szCs w:val="18"/>
              </w:rPr>
            </w:pPr>
          </w:p>
        </w:tc>
        <w:tc>
          <w:tcPr>
            <w:tcW w:w="773" w:type="dxa"/>
            <w:vMerge w:val="continue"/>
            <w:tcBorders>
              <w:tl2br w:val="nil"/>
              <w:tr2bl w:val="nil"/>
            </w:tcBorders>
            <w:vAlign w:val="center"/>
          </w:tcPr>
          <w:p w14:paraId="5D57618D">
            <w:pPr>
              <w:pStyle w:val="28"/>
              <w:adjustRightInd w:val="0"/>
              <w:snapToGrid w:val="0"/>
              <w:ind w:firstLine="0" w:firstLineChars="0"/>
              <w:jc w:val="center"/>
              <w:rPr>
                <w:sz w:val="18"/>
                <w:szCs w:val="18"/>
              </w:rPr>
            </w:pPr>
          </w:p>
        </w:tc>
        <w:tc>
          <w:tcPr>
            <w:tcW w:w="768" w:type="dxa"/>
            <w:vMerge w:val="continue"/>
            <w:tcBorders>
              <w:tl2br w:val="nil"/>
              <w:tr2bl w:val="nil"/>
            </w:tcBorders>
            <w:vAlign w:val="center"/>
          </w:tcPr>
          <w:p w14:paraId="5D3128C3">
            <w:pPr>
              <w:pStyle w:val="28"/>
              <w:adjustRightInd w:val="0"/>
              <w:snapToGrid w:val="0"/>
              <w:ind w:firstLine="0" w:firstLineChars="0"/>
              <w:jc w:val="center"/>
              <w:rPr>
                <w:sz w:val="18"/>
                <w:szCs w:val="18"/>
              </w:rPr>
            </w:pPr>
          </w:p>
        </w:tc>
        <w:tc>
          <w:tcPr>
            <w:tcW w:w="584" w:type="dxa"/>
            <w:vMerge w:val="continue"/>
            <w:tcBorders>
              <w:tl2br w:val="nil"/>
              <w:tr2bl w:val="nil"/>
            </w:tcBorders>
            <w:vAlign w:val="center"/>
          </w:tcPr>
          <w:p w14:paraId="7D7F5D16">
            <w:pPr>
              <w:pStyle w:val="28"/>
              <w:adjustRightInd w:val="0"/>
              <w:snapToGrid w:val="0"/>
              <w:ind w:firstLine="0" w:firstLineChars="0"/>
              <w:jc w:val="center"/>
              <w:rPr>
                <w:sz w:val="18"/>
                <w:szCs w:val="18"/>
              </w:rPr>
            </w:pPr>
          </w:p>
        </w:tc>
        <w:tc>
          <w:tcPr>
            <w:tcW w:w="997" w:type="dxa"/>
            <w:tcBorders>
              <w:tl2br w:val="nil"/>
              <w:tr2bl w:val="nil"/>
            </w:tcBorders>
            <w:vAlign w:val="center"/>
          </w:tcPr>
          <w:p w14:paraId="570F207C">
            <w:pPr>
              <w:widowControl/>
              <w:ind w:firstLine="0" w:firstLineChars="0"/>
              <w:jc w:val="center"/>
              <w:rPr>
                <w:rFonts w:ascii="宋体"/>
                <w:kern w:val="0"/>
                <w:sz w:val="18"/>
                <w:szCs w:val="18"/>
              </w:rPr>
            </w:pPr>
            <w:r>
              <w:rPr>
                <w:rFonts w:hint="eastAsia" w:ascii="宋体" w:hAnsi="宋体"/>
                <w:kern w:val="0"/>
                <w:sz w:val="18"/>
                <w:szCs w:val="18"/>
              </w:rPr>
              <w:t>中间层</w:t>
            </w:r>
          </w:p>
        </w:tc>
        <w:tc>
          <w:tcPr>
            <w:tcW w:w="2293" w:type="dxa"/>
            <w:tcBorders>
              <w:tl2br w:val="nil"/>
              <w:tr2bl w:val="nil"/>
            </w:tcBorders>
            <w:vAlign w:val="center"/>
          </w:tcPr>
          <w:p w14:paraId="33A25BDC">
            <w:pPr>
              <w:widowControl/>
              <w:ind w:firstLine="0" w:firstLineChars="0"/>
              <w:jc w:val="center"/>
              <w:rPr>
                <w:rFonts w:ascii="宋体" w:hAnsi="宋体"/>
                <w:kern w:val="0"/>
                <w:sz w:val="18"/>
                <w:szCs w:val="18"/>
              </w:rPr>
            </w:pPr>
            <w:r>
              <w:rPr>
                <w:rFonts w:hint="eastAsia" w:ascii="宋体" w:hAnsi="宋体"/>
                <w:kern w:val="0"/>
                <w:sz w:val="18"/>
                <w:szCs w:val="18"/>
              </w:rPr>
              <w:t>冷喷锌封闭剂</w:t>
            </w:r>
          </w:p>
        </w:tc>
        <w:tc>
          <w:tcPr>
            <w:tcW w:w="980" w:type="dxa"/>
            <w:tcBorders>
              <w:tl2br w:val="nil"/>
              <w:tr2bl w:val="nil"/>
            </w:tcBorders>
            <w:vAlign w:val="center"/>
          </w:tcPr>
          <w:p w14:paraId="5A42CE45">
            <w:pPr>
              <w:widowControl/>
              <w:ind w:firstLine="0" w:firstLineChars="0"/>
              <w:jc w:val="center"/>
              <w:rPr>
                <w:rFonts w:ascii="宋体" w:hAnsi="宋体"/>
                <w:kern w:val="0"/>
                <w:sz w:val="18"/>
                <w:szCs w:val="18"/>
              </w:rPr>
            </w:pPr>
            <w:r>
              <w:rPr>
                <w:rFonts w:ascii="宋体" w:hAnsi="宋体"/>
                <w:kern w:val="0"/>
                <w:sz w:val="18"/>
                <w:szCs w:val="18"/>
              </w:rPr>
              <w:t>100</w:t>
            </w:r>
          </w:p>
        </w:tc>
      </w:tr>
      <w:tr w14:paraId="3A4B73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3C54F792">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3332AB8C">
            <w:pPr>
              <w:pStyle w:val="28"/>
              <w:adjustRightInd w:val="0"/>
              <w:snapToGrid w:val="0"/>
              <w:ind w:firstLine="0" w:firstLineChars="0"/>
              <w:jc w:val="center"/>
              <w:rPr>
                <w:rFonts w:hAnsi="宋体" w:cs="宋体"/>
                <w:sz w:val="18"/>
                <w:szCs w:val="18"/>
              </w:rPr>
            </w:pPr>
          </w:p>
        </w:tc>
        <w:tc>
          <w:tcPr>
            <w:tcW w:w="768" w:type="dxa"/>
            <w:vMerge w:val="continue"/>
            <w:tcBorders>
              <w:tl2br w:val="nil"/>
              <w:tr2bl w:val="nil"/>
            </w:tcBorders>
            <w:vAlign w:val="center"/>
          </w:tcPr>
          <w:p w14:paraId="05AB83E0">
            <w:pPr>
              <w:pStyle w:val="28"/>
              <w:adjustRightInd w:val="0"/>
              <w:snapToGrid w:val="0"/>
              <w:ind w:firstLine="0" w:firstLineChars="0"/>
              <w:jc w:val="center"/>
              <w:rPr>
                <w:rFonts w:hAnsi="宋体" w:cs="宋体"/>
                <w:sz w:val="18"/>
                <w:szCs w:val="18"/>
              </w:rPr>
            </w:pPr>
          </w:p>
        </w:tc>
        <w:tc>
          <w:tcPr>
            <w:tcW w:w="584" w:type="dxa"/>
            <w:vMerge w:val="continue"/>
            <w:tcBorders>
              <w:tl2br w:val="nil"/>
              <w:tr2bl w:val="nil"/>
            </w:tcBorders>
            <w:vAlign w:val="center"/>
          </w:tcPr>
          <w:p w14:paraId="54D63E55">
            <w:pPr>
              <w:pStyle w:val="28"/>
              <w:adjustRightInd w:val="0"/>
              <w:snapToGrid w:val="0"/>
              <w:ind w:firstLine="0" w:firstLineChars="0"/>
              <w:jc w:val="center"/>
              <w:rPr>
                <w:rFonts w:hAnsi="宋体" w:cs="宋体"/>
                <w:sz w:val="18"/>
                <w:szCs w:val="18"/>
              </w:rPr>
            </w:pPr>
          </w:p>
        </w:tc>
        <w:tc>
          <w:tcPr>
            <w:tcW w:w="997" w:type="dxa"/>
            <w:tcBorders>
              <w:tl2br w:val="nil"/>
              <w:tr2bl w:val="nil"/>
            </w:tcBorders>
            <w:vAlign w:val="center"/>
          </w:tcPr>
          <w:p w14:paraId="1895C23A">
            <w:pPr>
              <w:widowControl/>
              <w:ind w:firstLine="0" w:firstLineChars="0"/>
              <w:jc w:val="center"/>
              <w:rPr>
                <w:rFonts w:ascii="宋体" w:hAnsi="宋体" w:cs="宋体"/>
                <w:kern w:val="0"/>
                <w:sz w:val="18"/>
                <w:szCs w:val="18"/>
              </w:rPr>
            </w:pPr>
            <w:r>
              <w:rPr>
                <w:rFonts w:hint="eastAsia" w:ascii="宋体" w:hAnsi="宋体"/>
                <w:kern w:val="0"/>
                <w:sz w:val="18"/>
                <w:szCs w:val="18"/>
              </w:rPr>
              <w:t>面层</w:t>
            </w:r>
          </w:p>
        </w:tc>
        <w:tc>
          <w:tcPr>
            <w:tcW w:w="2293" w:type="dxa"/>
            <w:tcBorders>
              <w:tl2br w:val="nil"/>
              <w:tr2bl w:val="nil"/>
            </w:tcBorders>
            <w:vAlign w:val="center"/>
          </w:tcPr>
          <w:p w14:paraId="2443003B">
            <w:pPr>
              <w:widowControl/>
              <w:ind w:firstLine="0" w:firstLineChars="0"/>
              <w:jc w:val="center"/>
              <w:rPr>
                <w:rFonts w:ascii="宋体" w:hAnsi="宋体"/>
                <w:kern w:val="0"/>
                <w:sz w:val="18"/>
                <w:szCs w:val="18"/>
              </w:rPr>
            </w:pPr>
            <w:r>
              <w:rPr>
                <w:rFonts w:hint="eastAsia" w:ascii="宋体" w:hAnsi="宋体"/>
                <w:kern w:val="0"/>
                <w:sz w:val="18"/>
                <w:szCs w:val="18"/>
              </w:rPr>
              <w:t>脂肪族聚氨酯面漆</w:t>
            </w:r>
          </w:p>
        </w:tc>
        <w:tc>
          <w:tcPr>
            <w:tcW w:w="980" w:type="dxa"/>
            <w:tcBorders>
              <w:tl2br w:val="nil"/>
              <w:tr2bl w:val="nil"/>
            </w:tcBorders>
            <w:vAlign w:val="center"/>
          </w:tcPr>
          <w:p w14:paraId="40624B12">
            <w:pPr>
              <w:widowControl/>
              <w:ind w:firstLine="0" w:firstLineChars="0"/>
              <w:jc w:val="center"/>
              <w:rPr>
                <w:rFonts w:ascii="宋体" w:hAnsi="宋体"/>
                <w:kern w:val="0"/>
                <w:sz w:val="18"/>
                <w:szCs w:val="18"/>
              </w:rPr>
            </w:pPr>
            <w:r>
              <w:rPr>
                <w:rFonts w:ascii="宋体" w:hAnsi="宋体"/>
                <w:kern w:val="0"/>
                <w:sz w:val="18"/>
                <w:szCs w:val="18"/>
              </w:rPr>
              <w:t>80</w:t>
            </w:r>
          </w:p>
        </w:tc>
      </w:tr>
      <w:tr w14:paraId="347F8C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restart"/>
            <w:tcBorders>
              <w:tl2br w:val="nil"/>
              <w:tr2bl w:val="nil"/>
            </w:tcBorders>
            <w:vAlign w:val="center"/>
          </w:tcPr>
          <w:p w14:paraId="5B6E4C92">
            <w:pPr>
              <w:widowControl/>
              <w:ind w:firstLine="0" w:firstLineChars="0"/>
              <w:jc w:val="center"/>
              <w:rPr>
                <w:rFonts w:ascii="宋体" w:hAnsi="宋体" w:cs="宋体"/>
                <w:kern w:val="0"/>
                <w:sz w:val="18"/>
                <w:szCs w:val="18"/>
              </w:rPr>
            </w:pPr>
            <w:r>
              <w:rPr>
                <w:rFonts w:hint="eastAsia" w:ascii="宋体" w:hAnsi="宋体" w:cs="宋体"/>
                <w:kern w:val="0"/>
                <w:sz w:val="18"/>
                <w:szCs w:val="18"/>
              </w:rPr>
              <w:t>出线构架</w:t>
            </w:r>
          </w:p>
        </w:tc>
        <w:tc>
          <w:tcPr>
            <w:tcW w:w="773" w:type="dxa"/>
            <w:vMerge w:val="restart"/>
            <w:tcBorders>
              <w:tl2br w:val="nil"/>
              <w:tr2bl w:val="nil"/>
            </w:tcBorders>
            <w:vAlign w:val="center"/>
          </w:tcPr>
          <w:p w14:paraId="072C30A3">
            <w:pPr>
              <w:pStyle w:val="28"/>
              <w:adjustRightInd w:val="0"/>
              <w:snapToGrid w:val="0"/>
              <w:ind w:firstLine="0" w:firstLineChars="0"/>
              <w:jc w:val="center"/>
              <w:rPr>
                <w:rFonts w:hAnsi="宋体" w:cs="宋体"/>
                <w:sz w:val="18"/>
                <w:szCs w:val="18"/>
              </w:rPr>
            </w:pPr>
            <w:r>
              <w:rPr>
                <w:rFonts w:hint="eastAsia" w:hAnsi="宋体" w:cs="宋体"/>
                <w:sz w:val="18"/>
                <w:szCs w:val="18"/>
              </w:rPr>
              <w:t>≥15</w:t>
            </w:r>
          </w:p>
        </w:tc>
        <w:tc>
          <w:tcPr>
            <w:tcW w:w="768" w:type="dxa"/>
            <w:tcBorders>
              <w:tl2br w:val="nil"/>
              <w:tr2bl w:val="nil"/>
            </w:tcBorders>
            <w:vAlign w:val="center"/>
          </w:tcPr>
          <w:p w14:paraId="1246D7BD">
            <w:pPr>
              <w:pStyle w:val="28"/>
              <w:adjustRightInd w:val="0"/>
              <w:snapToGrid w:val="0"/>
              <w:ind w:firstLine="0" w:firstLineChars="0"/>
              <w:jc w:val="center"/>
              <w:rPr>
                <w:rFonts w:hAnsi="宋体" w:cs="宋体"/>
                <w:sz w:val="18"/>
                <w:szCs w:val="18"/>
              </w:rPr>
            </w:pPr>
            <w:r>
              <w:rPr>
                <w:rFonts w:hint="eastAsia" w:hAnsi="宋体" w:cs="宋体"/>
                <w:sz w:val="18"/>
                <w:szCs w:val="18"/>
              </w:rPr>
              <w:t>100</w:t>
            </w:r>
          </w:p>
        </w:tc>
        <w:tc>
          <w:tcPr>
            <w:tcW w:w="584" w:type="dxa"/>
            <w:tcBorders>
              <w:tl2br w:val="nil"/>
              <w:tr2bl w:val="nil"/>
            </w:tcBorders>
            <w:vAlign w:val="center"/>
          </w:tcPr>
          <w:p w14:paraId="08C5D9C6">
            <w:pPr>
              <w:pStyle w:val="28"/>
              <w:adjustRightInd w:val="0"/>
              <w:snapToGrid w:val="0"/>
              <w:ind w:firstLine="0" w:firstLineChars="0"/>
              <w:jc w:val="center"/>
              <w:rPr>
                <w:rFonts w:hAnsi="宋体" w:cs="宋体"/>
                <w:sz w:val="18"/>
                <w:szCs w:val="18"/>
              </w:rPr>
            </w:pPr>
            <w:r>
              <w:rPr>
                <w:rFonts w:hint="eastAsia" w:hAnsi="宋体" w:cs="宋体"/>
                <w:sz w:val="18"/>
                <w:szCs w:val="18"/>
              </w:rPr>
              <w:t>一</w:t>
            </w:r>
          </w:p>
        </w:tc>
        <w:tc>
          <w:tcPr>
            <w:tcW w:w="997" w:type="dxa"/>
            <w:tcBorders>
              <w:tl2br w:val="nil"/>
              <w:tr2bl w:val="nil"/>
            </w:tcBorders>
            <w:vAlign w:val="center"/>
          </w:tcPr>
          <w:p w14:paraId="199A7077">
            <w:pPr>
              <w:pStyle w:val="28"/>
              <w:adjustRightInd w:val="0"/>
              <w:snapToGrid w:val="0"/>
              <w:ind w:firstLine="0" w:firstLineChars="0"/>
              <w:jc w:val="center"/>
              <w:rPr>
                <w:rFonts w:hAnsi="宋体" w:cs="宋体"/>
                <w:sz w:val="18"/>
                <w:szCs w:val="18"/>
              </w:rPr>
            </w:pPr>
            <w:r>
              <w:rPr>
                <w:rFonts w:hint="eastAsia" w:hAnsi="宋体" w:cs="宋体"/>
                <w:sz w:val="18"/>
                <w:szCs w:val="18"/>
              </w:rPr>
              <w:t>/</w:t>
            </w:r>
          </w:p>
        </w:tc>
        <w:tc>
          <w:tcPr>
            <w:tcW w:w="2293" w:type="dxa"/>
            <w:tcBorders>
              <w:tl2br w:val="nil"/>
              <w:tr2bl w:val="nil"/>
            </w:tcBorders>
            <w:vAlign w:val="center"/>
          </w:tcPr>
          <w:p w14:paraId="57929032">
            <w:pPr>
              <w:widowControl/>
              <w:ind w:firstLine="0" w:firstLineChars="0"/>
              <w:jc w:val="center"/>
              <w:rPr>
                <w:rFonts w:ascii="宋体" w:hAnsi="宋体" w:cs="宋体"/>
                <w:kern w:val="0"/>
                <w:sz w:val="18"/>
                <w:szCs w:val="18"/>
              </w:rPr>
            </w:pPr>
            <w:r>
              <w:rPr>
                <w:rFonts w:hint="eastAsia" w:ascii="宋体" w:hAnsi="宋体"/>
                <w:kern w:val="0"/>
                <w:sz w:val="18"/>
                <w:szCs w:val="18"/>
              </w:rPr>
              <w:t>热浸镀锌层</w:t>
            </w:r>
          </w:p>
        </w:tc>
        <w:tc>
          <w:tcPr>
            <w:tcW w:w="980" w:type="dxa"/>
            <w:tcBorders>
              <w:tl2br w:val="nil"/>
              <w:tr2bl w:val="nil"/>
            </w:tcBorders>
            <w:vAlign w:val="center"/>
          </w:tcPr>
          <w:p w14:paraId="42E4D1E5">
            <w:pPr>
              <w:widowControl/>
              <w:ind w:firstLine="0" w:firstLineChars="0"/>
              <w:jc w:val="center"/>
              <w:rPr>
                <w:rFonts w:ascii="宋体" w:hAnsi="宋体"/>
                <w:kern w:val="0"/>
                <w:sz w:val="18"/>
                <w:szCs w:val="18"/>
              </w:rPr>
            </w:pPr>
            <w:r>
              <w:rPr>
                <w:rFonts w:hint="eastAsia" w:ascii="宋体" w:hAnsi="宋体"/>
                <w:kern w:val="0"/>
                <w:sz w:val="18"/>
                <w:szCs w:val="18"/>
              </w:rPr>
              <w:t>100</w:t>
            </w:r>
          </w:p>
        </w:tc>
      </w:tr>
      <w:tr w14:paraId="2FB49A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7E0C33BF">
            <w:pPr>
              <w:widowControl/>
              <w:ind w:firstLine="0" w:firstLineChars="0"/>
              <w:jc w:val="center"/>
              <w:rPr>
                <w:rFonts w:ascii="宋体" w:hAnsi="宋体" w:cs="宋体"/>
                <w:kern w:val="0"/>
                <w:sz w:val="18"/>
                <w:szCs w:val="18"/>
              </w:rPr>
            </w:pPr>
          </w:p>
        </w:tc>
        <w:tc>
          <w:tcPr>
            <w:tcW w:w="773" w:type="dxa"/>
            <w:vMerge w:val="continue"/>
            <w:tcBorders>
              <w:tl2br w:val="nil"/>
              <w:tr2bl w:val="nil"/>
            </w:tcBorders>
            <w:vAlign w:val="center"/>
          </w:tcPr>
          <w:p w14:paraId="0687F30A">
            <w:pPr>
              <w:pStyle w:val="28"/>
              <w:adjustRightInd w:val="0"/>
              <w:snapToGrid w:val="0"/>
              <w:ind w:firstLine="0" w:firstLineChars="0"/>
              <w:jc w:val="center"/>
              <w:rPr>
                <w:rFonts w:hAnsi="宋体" w:cs="宋体"/>
                <w:sz w:val="18"/>
                <w:szCs w:val="18"/>
              </w:rPr>
            </w:pPr>
          </w:p>
        </w:tc>
        <w:tc>
          <w:tcPr>
            <w:tcW w:w="768" w:type="dxa"/>
            <w:vMerge w:val="restart"/>
            <w:tcBorders>
              <w:tl2br w:val="nil"/>
              <w:tr2bl w:val="nil"/>
            </w:tcBorders>
            <w:vAlign w:val="center"/>
          </w:tcPr>
          <w:p w14:paraId="7BD3EB33">
            <w:pPr>
              <w:pStyle w:val="28"/>
              <w:adjustRightInd w:val="0"/>
              <w:snapToGrid w:val="0"/>
              <w:ind w:firstLine="0" w:firstLineChars="0"/>
              <w:jc w:val="center"/>
              <w:rPr>
                <w:rFonts w:hAnsi="宋体" w:cs="宋体"/>
                <w:sz w:val="18"/>
                <w:szCs w:val="18"/>
              </w:rPr>
            </w:pPr>
            <w:r>
              <w:rPr>
                <w:rFonts w:hint="eastAsia" w:hAnsi="宋体" w:cs="宋体"/>
                <w:sz w:val="18"/>
                <w:szCs w:val="18"/>
              </w:rPr>
              <w:t>1</w:t>
            </w:r>
            <w:r>
              <w:rPr>
                <w:rFonts w:hAnsi="宋体" w:cs="宋体"/>
                <w:sz w:val="18"/>
                <w:szCs w:val="18"/>
              </w:rPr>
              <w:t>20</w:t>
            </w:r>
          </w:p>
        </w:tc>
        <w:tc>
          <w:tcPr>
            <w:tcW w:w="584" w:type="dxa"/>
            <w:vMerge w:val="restart"/>
            <w:tcBorders>
              <w:tl2br w:val="nil"/>
              <w:tr2bl w:val="nil"/>
            </w:tcBorders>
            <w:vAlign w:val="center"/>
          </w:tcPr>
          <w:p w14:paraId="7DE1F484">
            <w:pPr>
              <w:pStyle w:val="28"/>
              <w:adjustRightInd w:val="0"/>
              <w:snapToGrid w:val="0"/>
              <w:ind w:firstLine="0" w:firstLineChars="0"/>
              <w:jc w:val="center"/>
              <w:rPr>
                <w:rFonts w:hAnsi="宋体" w:cs="宋体"/>
                <w:sz w:val="18"/>
                <w:szCs w:val="18"/>
              </w:rPr>
            </w:pPr>
            <w:r>
              <w:rPr>
                <w:rFonts w:hint="eastAsia" w:hAnsi="宋体" w:cs="宋体"/>
                <w:sz w:val="18"/>
                <w:szCs w:val="18"/>
              </w:rPr>
              <w:t>二</w:t>
            </w:r>
          </w:p>
        </w:tc>
        <w:tc>
          <w:tcPr>
            <w:tcW w:w="997" w:type="dxa"/>
            <w:tcBorders>
              <w:tl2br w:val="nil"/>
              <w:tr2bl w:val="nil"/>
            </w:tcBorders>
            <w:vAlign w:val="center"/>
          </w:tcPr>
          <w:p w14:paraId="4A91D327">
            <w:pPr>
              <w:pStyle w:val="28"/>
              <w:adjustRightInd w:val="0"/>
              <w:snapToGrid w:val="0"/>
              <w:ind w:firstLine="0" w:firstLineChars="0"/>
              <w:jc w:val="center"/>
              <w:rPr>
                <w:rFonts w:hAnsi="宋体" w:cs="宋体"/>
                <w:sz w:val="18"/>
                <w:szCs w:val="18"/>
              </w:rPr>
            </w:pPr>
            <w:r>
              <w:rPr>
                <w:rFonts w:hint="eastAsia" w:hAnsi="宋体"/>
                <w:sz w:val="18"/>
                <w:szCs w:val="18"/>
              </w:rPr>
              <w:t>底层</w:t>
            </w:r>
          </w:p>
        </w:tc>
        <w:tc>
          <w:tcPr>
            <w:tcW w:w="2293" w:type="dxa"/>
            <w:tcBorders>
              <w:tl2br w:val="nil"/>
              <w:tr2bl w:val="nil"/>
            </w:tcBorders>
            <w:vAlign w:val="center"/>
          </w:tcPr>
          <w:p w14:paraId="79A59489">
            <w:pPr>
              <w:widowControl/>
              <w:ind w:firstLine="0" w:firstLineChars="0"/>
              <w:jc w:val="center"/>
              <w:rPr>
                <w:rFonts w:ascii="宋体" w:hAnsi="宋体"/>
                <w:kern w:val="0"/>
                <w:sz w:val="18"/>
                <w:szCs w:val="18"/>
              </w:rPr>
            </w:pPr>
            <w:r>
              <w:rPr>
                <w:rFonts w:hint="eastAsia" w:ascii="宋体" w:hAnsi="宋体"/>
                <w:kern w:val="0"/>
                <w:sz w:val="18"/>
                <w:szCs w:val="18"/>
              </w:rPr>
              <w:t>冷喷锌</w:t>
            </w:r>
          </w:p>
        </w:tc>
        <w:tc>
          <w:tcPr>
            <w:tcW w:w="980" w:type="dxa"/>
            <w:tcBorders>
              <w:tl2br w:val="nil"/>
              <w:tr2bl w:val="nil"/>
            </w:tcBorders>
            <w:vAlign w:val="center"/>
          </w:tcPr>
          <w:p w14:paraId="77395563">
            <w:pPr>
              <w:widowControl/>
              <w:ind w:firstLine="0" w:firstLineChars="0"/>
              <w:jc w:val="center"/>
              <w:rPr>
                <w:rFonts w:ascii="宋体" w:hAnsi="宋体"/>
                <w:kern w:val="0"/>
                <w:sz w:val="18"/>
                <w:szCs w:val="18"/>
              </w:rPr>
            </w:pPr>
            <w:r>
              <w:rPr>
                <w:rFonts w:hint="eastAsia" w:ascii="宋体" w:hAnsi="宋体"/>
                <w:kern w:val="0"/>
                <w:sz w:val="18"/>
                <w:szCs w:val="18"/>
              </w:rPr>
              <w:t>8</w:t>
            </w:r>
            <w:r>
              <w:rPr>
                <w:rFonts w:ascii="宋体" w:hAnsi="宋体"/>
                <w:kern w:val="0"/>
                <w:sz w:val="18"/>
                <w:szCs w:val="18"/>
              </w:rPr>
              <w:t>0</w:t>
            </w:r>
          </w:p>
        </w:tc>
      </w:tr>
      <w:tr w14:paraId="74A55028">
        <w:tblPrEx>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03AABF9A">
            <w:pPr>
              <w:widowControl/>
              <w:ind w:firstLine="0" w:firstLineChars="0"/>
              <w:jc w:val="center"/>
              <w:rPr>
                <w:rFonts w:ascii="宋体" w:hAnsi="宋体" w:cs="宋体"/>
                <w:kern w:val="0"/>
                <w:sz w:val="18"/>
                <w:szCs w:val="18"/>
              </w:rPr>
            </w:pPr>
          </w:p>
        </w:tc>
        <w:tc>
          <w:tcPr>
            <w:tcW w:w="773" w:type="dxa"/>
            <w:vMerge w:val="continue"/>
            <w:tcBorders>
              <w:tl2br w:val="nil"/>
              <w:tr2bl w:val="nil"/>
            </w:tcBorders>
            <w:vAlign w:val="center"/>
          </w:tcPr>
          <w:p w14:paraId="265FF60F">
            <w:pPr>
              <w:pStyle w:val="28"/>
              <w:adjustRightInd w:val="0"/>
              <w:snapToGrid w:val="0"/>
              <w:ind w:firstLine="0" w:firstLineChars="0"/>
              <w:jc w:val="center"/>
              <w:rPr>
                <w:rFonts w:hAnsi="宋体" w:cs="宋体"/>
                <w:sz w:val="18"/>
                <w:szCs w:val="18"/>
              </w:rPr>
            </w:pPr>
          </w:p>
        </w:tc>
        <w:tc>
          <w:tcPr>
            <w:tcW w:w="768" w:type="dxa"/>
            <w:vMerge w:val="continue"/>
            <w:tcBorders>
              <w:tl2br w:val="nil"/>
              <w:tr2bl w:val="nil"/>
            </w:tcBorders>
            <w:vAlign w:val="center"/>
          </w:tcPr>
          <w:p w14:paraId="6CC8B32F">
            <w:pPr>
              <w:pStyle w:val="28"/>
              <w:adjustRightInd w:val="0"/>
              <w:snapToGrid w:val="0"/>
              <w:ind w:firstLine="0" w:firstLineChars="0"/>
              <w:jc w:val="center"/>
              <w:rPr>
                <w:rFonts w:hAnsi="宋体" w:cs="宋体"/>
                <w:sz w:val="18"/>
                <w:szCs w:val="18"/>
              </w:rPr>
            </w:pPr>
          </w:p>
        </w:tc>
        <w:tc>
          <w:tcPr>
            <w:tcW w:w="584" w:type="dxa"/>
            <w:vMerge w:val="continue"/>
            <w:tcBorders>
              <w:tl2br w:val="nil"/>
              <w:tr2bl w:val="nil"/>
            </w:tcBorders>
            <w:vAlign w:val="center"/>
          </w:tcPr>
          <w:p w14:paraId="4ACC28A3">
            <w:pPr>
              <w:pStyle w:val="28"/>
              <w:adjustRightInd w:val="0"/>
              <w:snapToGrid w:val="0"/>
              <w:ind w:firstLine="0" w:firstLineChars="0"/>
              <w:jc w:val="center"/>
              <w:rPr>
                <w:rFonts w:hAnsi="宋体" w:cs="宋体"/>
                <w:sz w:val="18"/>
                <w:szCs w:val="18"/>
              </w:rPr>
            </w:pPr>
          </w:p>
        </w:tc>
        <w:tc>
          <w:tcPr>
            <w:tcW w:w="997" w:type="dxa"/>
            <w:tcBorders>
              <w:tl2br w:val="nil"/>
              <w:tr2bl w:val="nil"/>
            </w:tcBorders>
            <w:vAlign w:val="center"/>
          </w:tcPr>
          <w:p w14:paraId="66D2BEC0">
            <w:pPr>
              <w:pStyle w:val="28"/>
              <w:adjustRightInd w:val="0"/>
              <w:snapToGrid w:val="0"/>
              <w:ind w:firstLine="0" w:firstLineChars="0"/>
              <w:jc w:val="center"/>
              <w:rPr>
                <w:rFonts w:hAnsi="宋体" w:cs="宋体"/>
                <w:sz w:val="18"/>
                <w:szCs w:val="18"/>
              </w:rPr>
            </w:pPr>
            <w:r>
              <w:rPr>
                <w:rFonts w:hint="eastAsia" w:hAnsi="宋体"/>
                <w:sz w:val="18"/>
                <w:szCs w:val="18"/>
              </w:rPr>
              <w:t>面层</w:t>
            </w:r>
          </w:p>
        </w:tc>
        <w:tc>
          <w:tcPr>
            <w:tcW w:w="2293" w:type="dxa"/>
            <w:tcBorders>
              <w:tl2br w:val="nil"/>
              <w:tr2bl w:val="nil"/>
            </w:tcBorders>
            <w:vAlign w:val="center"/>
          </w:tcPr>
          <w:p w14:paraId="56C41165">
            <w:pPr>
              <w:widowControl/>
              <w:ind w:firstLine="0" w:firstLineChars="0"/>
              <w:jc w:val="center"/>
              <w:rPr>
                <w:rFonts w:ascii="宋体" w:hAnsi="宋体"/>
                <w:kern w:val="0"/>
                <w:sz w:val="18"/>
                <w:szCs w:val="18"/>
              </w:rPr>
            </w:pPr>
            <w:r>
              <w:rPr>
                <w:rFonts w:hint="eastAsia" w:ascii="宋体" w:hAnsi="宋体"/>
                <w:kern w:val="0"/>
                <w:sz w:val="18"/>
                <w:szCs w:val="18"/>
              </w:rPr>
              <w:t>封闭面漆</w:t>
            </w:r>
          </w:p>
        </w:tc>
        <w:tc>
          <w:tcPr>
            <w:tcW w:w="980" w:type="dxa"/>
            <w:tcBorders>
              <w:tl2br w:val="nil"/>
              <w:tr2bl w:val="nil"/>
            </w:tcBorders>
            <w:vAlign w:val="center"/>
          </w:tcPr>
          <w:p w14:paraId="7D400C2D">
            <w:pPr>
              <w:widowControl/>
              <w:ind w:firstLine="0" w:firstLineChars="0"/>
              <w:jc w:val="center"/>
              <w:rPr>
                <w:rFonts w:ascii="宋体" w:hAnsi="宋体"/>
                <w:kern w:val="0"/>
                <w:sz w:val="18"/>
                <w:szCs w:val="18"/>
              </w:rPr>
            </w:pPr>
            <w:r>
              <w:rPr>
                <w:rFonts w:hint="eastAsia" w:ascii="宋体" w:hAnsi="宋体"/>
                <w:kern w:val="0"/>
                <w:sz w:val="18"/>
                <w:szCs w:val="18"/>
              </w:rPr>
              <w:t>4</w:t>
            </w:r>
            <w:r>
              <w:rPr>
                <w:rFonts w:ascii="宋体" w:hAnsi="宋体"/>
                <w:kern w:val="0"/>
                <w:sz w:val="18"/>
                <w:szCs w:val="18"/>
              </w:rPr>
              <w:t>0</w:t>
            </w:r>
          </w:p>
        </w:tc>
      </w:tr>
    </w:tbl>
    <w:p w14:paraId="27E4762D">
      <w:pPr>
        <w:rPr>
          <w:color w:val="000000" w:themeColor="text1"/>
          <w14:textFill>
            <w14:solidFill>
              <w14:schemeClr w14:val="tx1"/>
            </w14:solidFill>
          </w14:textFill>
        </w:rPr>
      </w:pPr>
      <w:r>
        <w:rPr>
          <w:color w:val="000000" w:themeColor="text1"/>
          <w14:textFill>
            <w14:solidFill>
              <w14:schemeClr w14:val="tx1"/>
            </w14:solidFill>
          </w14:textFill>
        </w:rPr>
        <w:br w:type="page"/>
      </w:r>
    </w:p>
    <w:p w14:paraId="2E51EF7A">
      <w:pPr>
        <w:spacing w:before="120" w:beforeLines="50" w:after="120" w:afterLines="50"/>
        <w:ind w:firstLine="0" w:firstLineChars="0"/>
        <w:jc w:val="center"/>
      </w:pPr>
      <w:r>
        <w:t>表A.</w:t>
      </w:r>
      <w:r>
        <w:rPr>
          <w:rFonts w:hint="eastAsia"/>
        </w:rPr>
        <w:t>3</w:t>
      </w:r>
      <w:r>
        <w:t xml:space="preserve">  C</w:t>
      </w:r>
      <w:r>
        <w:rPr>
          <w:rFonts w:hint="eastAsia"/>
        </w:rPr>
        <w:t>5</w:t>
      </w:r>
      <w:r>
        <w:t>腐蚀环境</w:t>
      </w:r>
      <w:r>
        <w:rPr>
          <w:rFonts w:hint="eastAsia"/>
        </w:rPr>
        <w:t>等级</w:t>
      </w:r>
      <w:r>
        <w:t>燃煤电站钢结构防腐涂层配套</w:t>
      </w:r>
    </w:p>
    <w:tbl>
      <w:tblPr>
        <w:tblStyle w:val="40"/>
        <w:tblW w:w="802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773"/>
        <w:gridCol w:w="768"/>
        <w:gridCol w:w="584"/>
        <w:gridCol w:w="1237"/>
        <w:gridCol w:w="2053"/>
        <w:gridCol w:w="980"/>
      </w:tblGrid>
      <w:tr w14:paraId="51B92A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restart"/>
            <w:tcBorders>
              <w:tl2br w:val="nil"/>
              <w:tr2bl w:val="nil"/>
            </w:tcBorders>
            <w:vAlign w:val="center"/>
          </w:tcPr>
          <w:p w14:paraId="42329DB4">
            <w:pPr>
              <w:pStyle w:val="28"/>
              <w:adjustRightInd w:val="0"/>
              <w:snapToGrid w:val="0"/>
              <w:ind w:firstLine="0" w:firstLineChars="0"/>
              <w:jc w:val="center"/>
              <w:rPr>
                <w:rFonts w:hAnsi="宋体" w:cs="宋体"/>
                <w:sz w:val="18"/>
                <w:szCs w:val="18"/>
              </w:rPr>
            </w:pPr>
            <w:r>
              <w:rPr>
                <w:rFonts w:hint="eastAsia" w:hAnsi="宋体" w:cs="宋体"/>
                <w:sz w:val="18"/>
                <w:szCs w:val="18"/>
              </w:rPr>
              <w:t>钢结构名称</w:t>
            </w:r>
          </w:p>
        </w:tc>
        <w:tc>
          <w:tcPr>
            <w:tcW w:w="773" w:type="dxa"/>
            <w:vMerge w:val="restart"/>
            <w:tcBorders>
              <w:tl2br w:val="nil"/>
              <w:tr2bl w:val="nil"/>
            </w:tcBorders>
            <w:vAlign w:val="center"/>
          </w:tcPr>
          <w:p w14:paraId="42C52A68">
            <w:pPr>
              <w:pStyle w:val="28"/>
              <w:adjustRightInd w:val="0"/>
              <w:snapToGrid w:val="0"/>
              <w:ind w:firstLine="0" w:firstLineChars="0"/>
              <w:jc w:val="center"/>
              <w:rPr>
                <w:rFonts w:hAnsi="宋体" w:cs="宋体"/>
                <w:sz w:val="18"/>
                <w:szCs w:val="18"/>
              </w:rPr>
            </w:pPr>
            <w:r>
              <w:rPr>
                <w:rFonts w:hint="eastAsia" w:hAnsi="宋体" w:cs="宋体"/>
                <w:sz w:val="18"/>
                <w:szCs w:val="18"/>
              </w:rPr>
              <w:t>设计使用年限</w:t>
            </w:r>
          </w:p>
          <w:p w14:paraId="72C7FEE3">
            <w:pPr>
              <w:pStyle w:val="28"/>
              <w:adjustRightInd w:val="0"/>
              <w:snapToGrid w:val="0"/>
              <w:ind w:firstLine="0" w:firstLineChars="0"/>
              <w:jc w:val="center"/>
              <w:rPr>
                <w:rFonts w:hAnsi="宋体" w:cs="宋体"/>
                <w:sz w:val="18"/>
                <w:szCs w:val="18"/>
              </w:rPr>
            </w:pPr>
            <w:r>
              <w:rPr>
                <w:rFonts w:hint="eastAsia" w:hAnsi="宋体" w:cs="宋体"/>
                <w:sz w:val="18"/>
                <w:szCs w:val="18"/>
              </w:rPr>
              <w:t>年</w:t>
            </w:r>
          </w:p>
        </w:tc>
        <w:tc>
          <w:tcPr>
            <w:tcW w:w="768" w:type="dxa"/>
            <w:vMerge w:val="restart"/>
            <w:tcBorders>
              <w:tl2br w:val="nil"/>
              <w:tr2bl w:val="nil"/>
            </w:tcBorders>
            <w:vAlign w:val="center"/>
          </w:tcPr>
          <w:p w14:paraId="32F4392E">
            <w:pPr>
              <w:pStyle w:val="28"/>
              <w:adjustRightInd w:val="0"/>
              <w:snapToGrid w:val="0"/>
              <w:ind w:firstLine="0" w:firstLineChars="0"/>
              <w:jc w:val="center"/>
              <w:rPr>
                <w:rFonts w:hAnsi="宋体" w:cs="宋体"/>
                <w:sz w:val="18"/>
                <w:szCs w:val="18"/>
              </w:rPr>
            </w:pPr>
            <w:r>
              <w:rPr>
                <w:rFonts w:hint="eastAsia" w:hAnsi="宋体" w:cs="宋体"/>
                <w:sz w:val="18"/>
                <w:szCs w:val="18"/>
              </w:rPr>
              <w:t>涂层</w:t>
            </w:r>
          </w:p>
          <w:p w14:paraId="44E0A657">
            <w:pPr>
              <w:pStyle w:val="28"/>
              <w:adjustRightInd w:val="0"/>
              <w:snapToGrid w:val="0"/>
              <w:ind w:firstLine="0" w:firstLineChars="0"/>
              <w:jc w:val="center"/>
              <w:rPr>
                <w:rFonts w:hAnsi="宋体" w:cs="宋体"/>
                <w:sz w:val="18"/>
                <w:szCs w:val="18"/>
              </w:rPr>
            </w:pPr>
            <w:r>
              <w:rPr>
                <w:rFonts w:hint="eastAsia" w:hAnsi="宋体" w:cs="宋体"/>
                <w:sz w:val="18"/>
                <w:szCs w:val="18"/>
              </w:rPr>
              <w:t>总厚度</w:t>
            </w:r>
          </w:p>
          <w:p w14:paraId="670E2377">
            <w:pPr>
              <w:pStyle w:val="28"/>
              <w:adjustRightInd w:val="0"/>
              <w:snapToGrid w:val="0"/>
              <w:ind w:firstLine="0" w:firstLineChars="0"/>
              <w:jc w:val="center"/>
              <w:rPr>
                <w:rFonts w:hAnsi="宋体" w:cs="宋体"/>
                <w:sz w:val="18"/>
                <w:szCs w:val="18"/>
              </w:rPr>
            </w:pPr>
            <w:r>
              <w:rPr>
                <w:rFonts w:hint="eastAsia" w:hAnsi="宋体" w:cs="宋体"/>
                <w:sz w:val="18"/>
                <w:szCs w:val="18"/>
              </w:rPr>
              <w:t>μm</w:t>
            </w:r>
          </w:p>
        </w:tc>
        <w:tc>
          <w:tcPr>
            <w:tcW w:w="584" w:type="dxa"/>
            <w:vMerge w:val="restart"/>
            <w:tcBorders>
              <w:tl2br w:val="nil"/>
              <w:tr2bl w:val="nil"/>
            </w:tcBorders>
            <w:vAlign w:val="center"/>
          </w:tcPr>
          <w:p w14:paraId="45151BB2">
            <w:pPr>
              <w:pStyle w:val="28"/>
              <w:adjustRightInd w:val="0"/>
              <w:snapToGrid w:val="0"/>
              <w:ind w:firstLine="0" w:firstLineChars="0"/>
              <w:jc w:val="center"/>
              <w:rPr>
                <w:rFonts w:hAnsi="宋体" w:cs="宋体"/>
                <w:sz w:val="18"/>
                <w:szCs w:val="18"/>
              </w:rPr>
            </w:pPr>
            <w:r>
              <w:rPr>
                <w:rFonts w:hint="eastAsia" w:hAnsi="宋体" w:cs="宋体"/>
                <w:sz w:val="18"/>
                <w:szCs w:val="18"/>
              </w:rPr>
              <w:t>配套编号</w:t>
            </w:r>
          </w:p>
        </w:tc>
        <w:tc>
          <w:tcPr>
            <w:tcW w:w="4270" w:type="dxa"/>
            <w:gridSpan w:val="3"/>
            <w:tcBorders>
              <w:tl2br w:val="nil"/>
              <w:tr2bl w:val="nil"/>
            </w:tcBorders>
            <w:vAlign w:val="center"/>
          </w:tcPr>
          <w:p w14:paraId="33F36AA3">
            <w:pPr>
              <w:pStyle w:val="28"/>
              <w:adjustRightInd w:val="0"/>
              <w:snapToGrid w:val="0"/>
              <w:ind w:firstLine="0" w:firstLineChars="0"/>
              <w:jc w:val="center"/>
              <w:rPr>
                <w:rFonts w:hAnsi="宋体" w:cs="宋体"/>
                <w:sz w:val="18"/>
                <w:szCs w:val="18"/>
              </w:rPr>
            </w:pPr>
            <w:r>
              <w:rPr>
                <w:rFonts w:hint="eastAsia" w:hAnsi="宋体" w:cs="宋体"/>
                <w:sz w:val="18"/>
                <w:szCs w:val="18"/>
              </w:rPr>
              <w:t>涂层体系</w:t>
            </w:r>
          </w:p>
        </w:tc>
      </w:tr>
      <w:tr w14:paraId="7615D5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5AC1AA47">
            <w:pPr>
              <w:pStyle w:val="28"/>
              <w:adjustRightInd w:val="0"/>
              <w:snapToGrid w:val="0"/>
              <w:ind w:firstLine="0" w:firstLineChars="0"/>
              <w:jc w:val="center"/>
              <w:rPr>
                <w:sz w:val="18"/>
                <w:szCs w:val="18"/>
              </w:rPr>
            </w:pPr>
          </w:p>
        </w:tc>
        <w:tc>
          <w:tcPr>
            <w:tcW w:w="773" w:type="dxa"/>
            <w:vMerge w:val="continue"/>
            <w:tcBorders>
              <w:tl2br w:val="nil"/>
              <w:tr2bl w:val="nil"/>
            </w:tcBorders>
            <w:vAlign w:val="center"/>
          </w:tcPr>
          <w:p w14:paraId="109E1E6F">
            <w:pPr>
              <w:pStyle w:val="28"/>
              <w:adjustRightInd w:val="0"/>
              <w:snapToGrid w:val="0"/>
              <w:ind w:firstLine="0" w:firstLineChars="0"/>
              <w:jc w:val="center"/>
              <w:rPr>
                <w:sz w:val="18"/>
                <w:szCs w:val="18"/>
              </w:rPr>
            </w:pPr>
          </w:p>
        </w:tc>
        <w:tc>
          <w:tcPr>
            <w:tcW w:w="768" w:type="dxa"/>
            <w:vMerge w:val="continue"/>
            <w:tcBorders>
              <w:tl2br w:val="nil"/>
              <w:tr2bl w:val="nil"/>
            </w:tcBorders>
            <w:vAlign w:val="center"/>
          </w:tcPr>
          <w:p w14:paraId="71DFA219">
            <w:pPr>
              <w:pStyle w:val="28"/>
              <w:adjustRightInd w:val="0"/>
              <w:snapToGrid w:val="0"/>
              <w:ind w:firstLine="0" w:firstLineChars="0"/>
              <w:jc w:val="center"/>
              <w:rPr>
                <w:sz w:val="18"/>
                <w:szCs w:val="18"/>
              </w:rPr>
            </w:pPr>
          </w:p>
        </w:tc>
        <w:tc>
          <w:tcPr>
            <w:tcW w:w="584" w:type="dxa"/>
            <w:vMerge w:val="continue"/>
            <w:tcBorders>
              <w:tl2br w:val="nil"/>
              <w:tr2bl w:val="nil"/>
            </w:tcBorders>
            <w:vAlign w:val="center"/>
          </w:tcPr>
          <w:p w14:paraId="4E196AB9">
            <w:pPr>
              <w:pStyle w:val="28"/>
              <w:adjustRightInd w:val="0"/>
              <w:snapToGrid w:val="0"/>
              <w:ind w:firstLine="0" w:firstLineChars="0"/>
              <w:jc w:val="center"/>
              <w:rPr>
                <w:sz w:val="18"/>
                <w:szCs w:val="18"/>
              </w:rPr>
            </w:pPr>
          </w:p>
        </w:tc>
        <w:tc>
          <w:tcPr>
            <w:tcW w:w="1237" w:type="dxa"/>
            <w:tcBorders>
              <w:tl2br w:val="nil"/>
              <w:tr2bl w:val="nil"/>
            </w:tcBorders>
            <w:vAlign w:val="center"/>
          </w:tcPr>
          <w:p w14:paraId="7517FA46">
            <w:pPr>
              <w:pStyle w:val="28"/>
              <w:adjustRightInd w:val="0"/>
              <w:snapToGrid w:val="0"/>
              <w:ind w:firstLine="0" w:firstLineChars="0"/>
              <w:jc w:val="center"/>
              <w:rPr>
                <w:sz w:val="18"/>
                <w:szCs w:val="18"/>
              </w:rPr>
            </w:pPr>
            <w:r>
              <w:rPr>
                <w:rFonts w:hint="eastAsia" w:hAnsi="宋体" w:cs="宋体"/>
                <w:sz w:val="18"/>
                <w:szCs w:val="18"/>
              </w:rPr>
              <w:t>涂层位置</w:t>
            </w:r>
          </w:p>
        </w:tc>
        <w:tc>
          <w:tcPr>
            <w:tcW w:w="2053" w:type="dxa"/>
            <w:tcBorders>
              <w:tl2br w:val="nil"/>
              <w:tr2bl w:val="nil"/>
            </w:tcBorders>
            <w:vAlign w:val="center"/>
          </w:tcPr>
          <w:p w14:paraId="5A0D6A97">
            <w:pPr>
              <w:pStyle w:val="28"/>
              <w:adjustRightInd w:val="0"/>
              <w:snapToGrid w:val="0"/>
              <w:ind w:firstLine="0" w:firstLineChars="0"/>
              <w:jc w:val="center"/>
              <w:rPr>
                <w:rFonts w:hAnsi="宋体" w:cs="宋体"/>
                <w:sz w:val="18"/>
                <w:szCs w:val="18"/>
              </w:rPr>
            </w:pPr>
            <w:r>
              <w:rPr>
                <w:rFonts w:hint="eastAsia" w:hAnsi="宋体" w:cs="宋体"/>
                <w:sz w:val="18"/>
                <w:szCs w:val="18"/>
              </w:rPr>
              <w:t>涂层材料</w:t>
            </w:r>
          </w:p>
        </w:tc>
        <w:tc>
          <w:tcPr>
            <w:tcW w:w="980" w:type="dxa"/>
            <w:tcBorders>
              <w:tl2br w:val="nil"/>
              <w:tr2bl w:val="nil"/>
            </w:tcBorders>
            <w:vAlign w:val="center"/>
          </w:tcPr>
          <w:p w14:paraId="431D1A51">
            <w:pPr>
              <w:pStyle w:val="28"/>
              <w:adjustRightInd w:val="0"/>
              <w:snapToGrid w:val="0"/>
              <w:ind w:firstLine="0" w:firstLineChars="0"/>
              <w:jc w:val="center"/>
              <w:rPr>
                <w:rFonts w:hAnsi="宋体" w:cs="宋体"/>
                <w:sz w:val="18"/>
                <w:szCs w:val="18"/>
              </w:rPr>
            </w:pPr>
            <w:r>
              <w:rPr>
                <w:rFonts w:hint="eastAsia" w:hAnsi="宋体" w:cs="宋体"/>
                <w:sz w:val="18"/>
                <w:szCs w:val="18"/>
              </w:rPr>
              <w:t>涂层厚度</w:t>
            </w:r>
          </w:p>
          <w:p w14:paraId="1C76D4B8">
            <w:pPr>
              <w:pStyle w:val="28"/>
              <w:adjustRightInd w:val="0"/>
              <w:snapToGrid w:val="0"/>
              <w:ind w:firstLine="0" w:firstLineChars="0"/>
              <w:jc w:val="center"/>
              <w:rPr>
                <w:rFonts w:hAnsi="宋体" w:cs="宋体"/>
                <w:sz w:val="18"/>
                <w:szCs w:val="18"/>
              </w:rPr>
            </w:pPr>
            <w:r>
              <w:rPr>
                <w:rFonts w:hint="eastAsia" w:hAnsi="宋体" w:cs="宋体"/>
                <w:sz w:val="18"/>
                <w:szCs w:val="18"/>
              </w:rPr>
              <w:t>μm</w:t>
            </w:r>
          </w:p>
        </w:tc>
      </w:tr>
      <w:tr w14:paraId="28ACA4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restart"/>
            <w:tcBorders>
              <w:tl2br w:val="nil"/>
              <w:tr2bl w:val="nil"/>
            </w:tcBorders>
            <w:vAlign w:val="center"/>
          </w:tcPr>
          <w:p w14:paraId="0E1688DF">
            <w:pPr>
              <w:pStyle w:val="28"/>
              <w:adjustRightInd w:val="0"/>
              <w:snapToGrid w:val="0"/>
              <w:ind w:firstLine="0" w:firstLineChars="0"/>
              <w:jc w:val="center"/>
              <w:rPr>
                <w:rFonts w:hAnsi="宋体" w:cs="宋体"/>
                <w:sz w:val="18"/>
                <w:szCs w:val="18"/>
              </w:rPr>
            </w:pPr>
            <w:r>
              <w:rPr>
                <w:rFonts w:hint="eastAsia" w:hAnsi="宋体" w:cs="宋体"/>
                <w:sz w:val="18"/>
                <w:szCs w:val="18"/>
              </w:rPr>
              <w:t>综合管道支架；</w:t>
            </w:r>
          </w:p>
          <w:p w14:paraId="7E06E03A">
            <w:pPr>
              <w:pStyle w:val="28"/>
              <w:adjustRightInd w:val="0"/>
              <w:snapToGrid w:val="0"/>
              <w:ind w:firstLine="0" w:firstLineChars="0"/>
              <w:jc w:val="center"/>
              <w:rPr>
                <w:rFonts w:hAnsi="宋体" w:cs="宋体"/>
                <w:sz w:val="18"/>
                <w:szCs w:val="18"/>
              </w:rPr>
            </w:pPr>
            <w:r>
              <w:rPr>
                <w:rFonts w:hint="eastAsia" w:hAnsi="宋体" w:cs="宋体"/>
                <w:sz w:val="18"/>
                <w:szCs w:val="18"/>
              </w:rPr>
              <w:t>平台、楼梯、栏杆</w:t>
            </w:r>
          </w:p>
          <w:p w14:paraId="05E4412B">
            <w:pPr>
              <w:pStyle w:val="28"/>
              <w:adjustRightInd w:val="0"/>
              <w:snapToGrid w:val="0"/>
              <w:ind w:firstLine="0" w:firstLineChars="0"/>
              <w:jc w:val="center"/>
              <w:rPr>
                <w:sz w:val="18"/>
                <w:szCs w:val="18"/>
              </w:rPr>
            </w:pPr>
          </w:p>
        </w:tc>
        <w:tc>
          <w:tcPr>
            <w:tcW w:w="773" w:type="dxa"/>
            <w:vMerge w:val="restart"/>
            <w:tcBorders>
              <w:tl2br w:val="nil"/>
              <w:tr2bl w:val="nil"/>
            </w:tcBorders>
            <w:vAlign w:val="center"/>
          </w:tcPr>
          <w:p w14:paraId="1B434093">
            <w:pPr>
              <w:widowControl/>
              <w:autoSpaceDE w:val="0"/>
              <w:autoSpaceDN w:val="0"/>
              <w:ind w:firstLine="0" w:firstLineChars="0"/>
              <w:jc w:val="center"/>
              <w:rPr>
                <w:rFonts w:ascii="宋体" w:hAnsi="宋体" w:cs="宋体"/>
                <w:kern w:val="0"/>
                <w:sz w:val="18"/>
                <w:szCs w:val="18"/>
              </w:rPr>
            </w:pPr>
            <w:r>
              <w:rPr>
                <w:rFonts w:hint="eastAsia" w:ascii="宋体" w:hAnsi="宋体" w:cs="宋体"/>
                <w:kern w:val="0"/>
                <w:sz w:val="18"/>
                <w:szCs w:val="18"/>
              </w:rPr>
              <w:t>6</w:t>
            </w:r>
            <w:r>
              <w:rPr>
                <w:rFonts w:hint="eastAsia" w:ascii="宋体"/>
                <w:kern w:val="0"/>
                <w:sz w:val="18"/>
                <w:szCs w:val="18"/>
              </w:rPr>
              <w:t>~</w:t>
            </w:r>
            <w:r>
              <w:rPr>
                <w:rFonts w:hint="eastAsia" w:ascii="宋体" w:hAnsi="宋体" w:cs="宋体"/>
                <w:kern w:val="0"/>
                <w:sz w:val="18"/>
                <w:szCs w:val="18"/>
              </w:rPr>
              <w:t>10</w:t>
            </w:r>
          </w:p>
        </w:tc>
        <w:tc>
          <w:tcPr>
            <w:tcW w:w="768" w:type="dxa"/>
            <w:vMerge w:val="restart"/>
            <w:tcBorders>
              <w:tl2br w:val="nil"/>
              <w:tr2bl w:val="nil"/>
            </w:tcBorders>
            <w:vAlign w:val="center"/>
          </w:tcPr>
          <w:p w14:paraId="77F3D275">
            <w:pPr>
              <w:widowControl/>
              <w:autoSpaceDE w:val="0"/>
              <w:autoSpaceDN w:val="0"/>
              <w:ind w:firstLine="0" w:firstLineChars="0"/>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8</w:t>
            </w:r>
            <w:r>
              <w:rPr>
                <w:rFonts w:hint="eastAsia" w:ascii="宋体" w:hAnsi="宋体" w:cs="宋体"/>
                <w:kern w:val="0"/>
                <w:sz w:val="18"/>
                <w:szCs w:val="18"/>
              </w:rPr>
              <w:t>0</w:t>
            </w:r>
          </w:p>
        </w:tc>
        <w:tc>
          <w:tcPr>
            <w:tcW w:w="584" w:type="dxa"/>
            <w:vMerge w:val="restart"/>
            <w:tcBorders>
              <w:tl2br w:val="nil"/>
              <w:tr2bl w:val="nil"/>
            </w:tcBorders>
            <w:vAlign w:val="center"/>
          </w:tcPr>
          <w:p w14:paraId="4BD10513">
            <w:pPr>
              <w:widowControl/>
              <w:autoSpaceDE w:val="0"/>
              <w:autoSpaceDN w:val="0"/>
              <w:ind w:firstLine="0" w:firstLineChars="0"/>
              <w:jc w:val="center"/>
              <w:rPr>
                <w:rFonts w:ascii="宋体" w:hAnsi="宋体" w:cs="宋体"/>
                <w:kern w:val="0"/>
                <w:sz w:val="18"/>
                <w:szCs w:val="18"/>
              </w:rPr>
            </w:pPr>
            <w:r>
              <w:rPr>
                <w:rFonts w:hint="eastAsia" w:ascii="宋体" w:hAnsi="宋体" w:cs="宋体"/>
                <w:kern w:val="0"/>
                <w:sz w:val="18"/>
                <w:szCs w:val="18"/>
              </w:rPr>
              <w:t>一</w:t>
            </w:r>
          </w:p>
        </w:tc>
        <w:tc>
          <w:tcPr>
            <w:tcW w:w="1237" w:type="dxa"/>
            <w:tcBorders>
              <w:tl2br w:val="nil"/>
              <w:tr2bl w:val="nil"/>
            </w:tcBorders>
            <w:vAlign w:val="center"/>
          </w:tcPr>
          <w:p w14:paraId="4A93A194">
            <w:pPr>
              <w:widowControl/>
              <w:ind w:firstLine="0" w:firstLineChars="0"/>
              <w:jc w:val="center"/>
              <w:rPr>
                <w:rFonts w:ascii="宋体" w:hAnsi="宋体" w:cs="宋体"/>
                <w:kern w:val="0"/>
                <w:sz w:val="18"/>
                <w:szCs w:val="18"/>
              </w:rPr>
            </w:pPr>
            <w:r>
              <w:rPr>
                <w:rFonts w:hint="eastAsia" w:ascii="宋体" w:hAnsi="宋体"/>
                <w:kern w:val="0"/>
                <w:sz w:val="18"/>
                <w:szCs w:val="18"/>
              </w:rPr>
              <w:t>底层</w:t>
            </w:r>
          </w:p>
        </w:tc>
        <w:tc>
          <w:tcPr>
            <w:tcW w:w="2053" w:type="dxa"/>
            <w:tcBorders>
              <w:tl2br w:val="nil"/>
              <w:tr2bl w:val="nil"/>
            </w:tcBorders>
            <w:vAlign w:val="center"/>
          </w:tcPr>
          <w:p w14:paraId="24EB4AD9">
            <w:pPr>
              <w:widowControl/>
              <w:ind w:firstLine="0" w:firstLineChars="0"/>
              <w:jc w:val="center"/>
              <w:rPr>
                <w:rFonts w:ascii="宋体" w:hAnsi="宋体"/>
                <w:kern w:val="0"/>
                <w:sz w:val="18"/>
                <w:szCs w:val="18"/>
              </w:rPr>
            </w:pPr>
            <w:r>
              <w:rPr>
                <w:rFonts w:hint="eastAsia" w:ascii="宋体" w:hAnsi="宋体"/>
                <w:kern w:val="0"/>
                <w:sz w:val="18"/>
                <w:szCs w:val="18"/>
              </w:rPr>
              <w:t>环氧树脂底漆</w:t>
            </w:r>
          </w:p>
        </w:tc>
        <w:tc>
          <w:tcPr>
            <w:tcW w:w="980" w:type="dxa"/>
            <w:tcBorders>
              <w:tl2br w:val="nil"/>
              <w:tr2bl w:val="nil"/>
            </w:tcBorders>
            <w:vAlign w:val="center"/>
          </w:tcPr>
          <w:p w14:paraId="50F72406">
            <w:pPr>
              <w:widowControl/>
              <w:ind w:firstLine="0" w:firstLineChars="0"/>
              <w:jc w:val="center"/>
              <w:rPr>
                <w:rFonts w:ascii="宋体" w:hAnsi="宋体"/>
                <w:color w:val="C00000"/>
                <w:kern w:val="0"/>
                <w:sz w:val="18"/>
                <w:szCs w:val="18"/>
              </w:rPr>
            </w:pPr>
            <w:r>
              <w:rPr>
                <w:rFonts w:ascii="宋体" w:hAnsi="宋体"/>
                <w:kern w:val="0"/>
                <w:sz w:val="18"/>
                <w:szCs w:val="18"/>
              </w:rPr>
              <w:t>10</w:t>
            </w:r>
            <w:r>
              <w:rPr>
                <w:rFonts w:hint="eastAsia" w:ascii="宋体" w:hAnsi="宋体"/>
                <w:kern w:val="0"/>
                <w:sz w:val="18"/>
                <w:szCs w:val="18"/>
              </w:rPr>
              <w:t>0</w:t>
            </w:r>
          </w:p>
        </w:tc>
      </w:tr>
      <w:tr w14:paraId="1E057F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24E7CEF6">
            <w:pPr>
              <w:pStyle w:val="28"/>
              <w:adjustRightInd w:val="0"/>
              <w:snapToGrid w:val="0"/>
              <w:ind w:firstLine="0" w:firstLineChars="0"/>
              <w:jc w:val="center"/>
              <w:rPr>
                <w:sz w:val="18"/>
                <w:szCs w:val="18"/>
              </w:rPr>
            </w:pPr>
          </w:p>
        </w:tc>
        <w:tc>
          <w:tcPr>
            <w:tcW w:w="773" w:type="dxa"/>
            <w:vMerge w:val="continue"/>
            <w:tcBorders>
              <w:tl2br w:val="nil"/>
              <w:tr2bl w:val="nil"/>
            </w:tcBorders>
            <w:vAlign w:val="center"/>
          </w:tcPr>
          <w:p w14:paraId="6359787A">
            <w:pPr>
              <w:pStyle w:val="28"/>
              <w:adjustRightInd w:val="0"/>
              <w:snapToGrid w:val="0"/>
              <w:ind w:firstLine="0" w:firstLineChars="0"/>
              <w:jc w:val="center"/>
              <w:rPr>
                <w:sz w:val="18"/>
                <w:szCs w:val="18"/>
              </w:rPr>
            </w:pPr>
          </w:p>
        </w:tc>
        <w:tc>
          <w:tcPr>
            <w:tcW w:w="768" w:type="dxa"/>
            <w:vMerge w:val="continue"/>
            <w:tcBorders>
              <w:tl2br w:val="nil"/>
              <w:tr2bl w:val="nil"/>
            </w:tcBorders>
            <w:vAlign w:val="center"/>
          </w:tcPr>
          <w:p w14:paraId="720BAD69">
            <w:pPr>
              <w:pStyle w:val="28"/>
              <w:adjustRightInd w:val="0"/>
              <w:snapToGrid w:val="0"/>
              <w:ind w:firstLine="0" w:firstLineChars="0"/>
              <w:jc w:val="center"/>
              <w:rPr>
                <w:sz w:val="18"/>
                <w:szCs w:val="18"/>
              </w:rPr>
            </w:pPr>
          </w:p>
        </w:tc>
        <w:tc>
          <w:tcPr>
            <w:tcW w:w="584" w:type="dxa"/>
            <w:vMerge w:val="continue"/>
            <w:tcBorders>
              <w:tl2br w:val="nil"/>
              <w:tr2bl w:val="nil"/>
            </w:tcBorders>
            <w:vAlign w:val="center"/>
          </w:tcPr>
          <w:p w14:paraId="1AA39B13">
            <w:pPr>
              <w:pStyle w:val="28"/>
              <w:adjustRightInd w:val="0"/>
              <w:snapToGrid w:val="0"/>
              <w:ind w:firstLine="0" w:firstLineChars="0"/>
              <w:jc w:val="center"/>
              <w:rPr>
                <w:sz w:val="18"/>
                <w:szCs w:val="18"/>
              </w:rPr>
            </w:pPr>
          </w:p>
        </w:tc>
        <w:tc>
          <w:tcPr>
            <w:tcW w:w="1237" w:type="dxa"/>
            <w:tcBorders>
              <w:tl2br w:val="nil"/>
              <w:tr2bl w:val="nil"/>
            </w:tcBorders>
            <w:vAlign w:val="center"/>
          </w:tcPr>
          <w:p w14:paraId="4507786B">
            <w:pPr>
              <w:widowControl/>
              <w:ind w:firstLine="0" w:firstLineChars="0"/>
              <w:jc w:val="center"/>
              <w:rPr>
                <w:rFonts w:ascii="宋体"/>
                <w:kern w:val="0"/>
                <w:sz w:val="18"/>
                <w:szCs w:val="18"/>
              </w:rPr>
            </w:pPr>
            <w:r>
              <w:rPr>
                <w:rFonts w:hint="eastAsia" w:ascii="宋体" w:hAnsi="宋体"/>
                <w:kern w:val="0"/>
                <w:sz w:val="18"/>
                <w:szCs w:val="18"/>
              </w:rPr>
              <w:t>中间层</w:t>
            </w:r>
          </w:p>
        </w:tc>
        <w:tc>
          <w:tcPr>
            <w:tcW w:w="2053" w:type="dxa"/>
            <w:tcBorders>
              <w:tl2br w:val="nil"/>
              <w:tr2bl w:val="nil"/>
            </w:tcBorders>
            <w:vAlign w:val="center"/>
          </w:tcPr>
          <w:p w14:paraId="025521AA">
            <w:pPr>
              <w:widowControl/>
              <w:ind w:firstLine="0" w:firstLineChars="0"/>
              <w:jc w:val="center"/>
              <w:rPr>
                <w:rFonts w:ascii="宋体" w:hAnsi="宋体"/>
                <w:kern w:val="0"/>
                <w:sz w:val="18"/>
                <w:szCs w:val="18"/>
              </w:rPr>
            </w:pPr>
            <w:r>
              <w:rPr>
                <w:rFonts w:hint="eastAsia" w:ascii="宋体" w:hAnsi="宋体"/>
                <w:kern w:val="0"/>
                <w:sz w:val="18"/>
                <w:szCs w:val="18"/>
              </w:rPr>
              <w:t>环氧云铁中间漆</w:t>
            </w:r>
          </w:p>
        </w:tc>
        <w:tc>
          <w:tcPr>
            <w:tcW w:w="980" w:type="dxa"/>
            <w:tcBorders>
              <w:tl2br w:val="nil"/>
              <w:tr2bl w:val="nil"/>
            </w:tcBorders>
            <w:vAlign w:val="center"/>
          </w:tcPr>
          <w:p w14:paraId="2C33B1D2">
            <w:pPr>
              <w:widowControl/>
              <w:ind w:firstLine="0" w:firstLineChars="0"/>
              <w:jc w:val="center"/>
              <w:rPr>
                <w:rFonts w:ascii="宋体" w:hAnsi="宋体"/>
                <w:color w:val="C00000"/>
                <w:kern w:val="0"/>
                <w:sz w:val="18"/>
                <w:szCs w:val="18"/>
              </w:rPr>
            </w:pPr>
            <w:r>
              <w:rPr>
                <w:rFonts w:ascii="宋体" w:hAnsi="宋体"/>
                <w:kern w:val="0"/>
                <w:sz w:val="18"/>
                <w:szCs w:val="18"/>
              </w:rPr>
              <w:t>10</w:t>
            </w:r>
            <w:r>
              <w:rPr>
                <w:rFonts w:hint="eastAsia" w:ascii="宋体" w:hAnsi="宋体"/>
                <w:kern w:val="0"/>
                <w:sz w:val="18"/>
                <w:szCs w:val="18"/>
              </w:rPr>
              <w:t>0</w:t>
            </w:r>
          </w:p>
        </w:tc>
      </w:tr>
      <w:tr w14:paraId="2EC766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149B037E">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7B34B4B6">
            <w:pPr>
              <w:pStyle w:val="28"/>
              <w:adjustRightInd w:val="0"/>
              <w:snapToGrid w:val="0"/>
              <w:ind w:firstLine="0" w:firstLineChars="0"/>
              <w:jc w:val="center"/>
              <w:rPr>
                <w:rFonts w:hAnsi="宋体" w:cs="宋体"/>
                <w:sz w:val="18"/>
                <w:szCs w:val="18"/>
              </w:rPr>
            </w:pPr>
          </w:p>
        </w:tc>
        <w:tc>
          <w:tcPr>
            <w:tcW w:w="768" w:type="dxa"/>
            <w:vMerge w:val="continue"/>
            <w:tcBorders>
              <w:tl2br w:val="nil"/>
              <w:tr2bl w:val="nil"/>
            </w:tcBorders>
            <w:vAlign w:val="center"/>
          </w:tcPr>
          <w:p w14:paraId="49D2BFE3">
            <w:pPr>
              <w:pStyle w:val="28"/>
              <w:adjustRightInd w:val="0"/>
              <w:snapToGrid w:val="0"/>
              <w:ind w:firstLine="0" w:firstLineChars="0"/>
              <w:jc w:val="center"/>
              <w:rPr>
                <w:rFonts w:hAnsi="宋体" w:cs="宋体"/>
                <w:sz w:val="18"/>
                <w:szCs w:val="18"/>
              </w:rPr>
            </w:pPr>
          </w:p>
        </w:tc>
        <w:tc>
          <w:tcPr>
            <w:tcW w:w="584" w:type="dxa"/>
            <w:vMerge w:val="continue"/>
            <w:tcBorders>
              <w:tl2br w:val="nil"/>
              <w:tr2bl w:val="nil"/>
            </w:tcBorders>
            <w:vAlign w:val="center"/>
          </w:tcPr>
          <w:p w14:paraId="3C4C64BC">
            <w:pPr>
              <w:pStyle w:val="28"/>
              <w:adjustRightInd w:val="0"/>
              <w:snapToGrid w:val="0"/>
              <w:ind w:firstLine="0" w:firstLineChars="0"/>
              <w:jc w:val="center"/>
              <w:rPr>
                <w:rFonts w:hAnsi="宋体" w:cs="宋体"/>
                <w:sz w:val="18"/>
                <w:szCs w:val="18"/>
              </w:rPr>
            </w:pPr>
          </w:p>
        </w:tc>
        <w:tc>
          <w:tcPr>
            <w:tcW w:w="1237" w:type="dxa"/>
            <w:tcBorders>
              <w:tl2br w:val="nil"/>
              <w:tr2bl w:val="nil"/>
            </w:tcBorders>
            <w:vAlign w:val="center"/>
          </w:tcPr>
          <w:p w14:paraId="39FB15C4">
            <w:pPr>
              <w:widowControl/>
              <w:ind w:firstLine="0" w:firstLineChars="0"/>
              <w:jc w:val="center"/>
              <w:rPr>
                <w:rFonts w:ascii="宋体" w:hAnsi="宋体" w:cs="宋体"/>
                <w:kern w:val="0"/>
                <w:sz w:val="18"/>
                <w:szCs w:val="18"/>
              </w:rPr>
            </w:pPr>
            <w:r>
              <w:rPr>
                <w:rFonts w:hint="eastAsia" w:ascii="宋体" w:hAnsi="宋体"/>
                <w:kern w:val="0"/>
                <w:sz w:val="18"/>
                <w:szCs w:val="18"/>
              </w:rPr>
              <w:t>面层</w:t>
            </w:r>
          </w:p>
        </w:tc>
        <w:tc>
          <w:tcPr>
            <w:tcW w:w="2053" w:type="dxa"/>
            <w:tcBorders>
              <w:tl2br w:val="nil"/>
              <w:tr2bl w:val="nil"/>
            </w:tcBorders>
            <w:vAlign w:val="center"/>
          </w:tcPr>
          <w:p w14:paraId="26518AF9">
            <w:pPr>
              <w:widowControl/>
              <w:ind w:firstLine="0" w:firstLineChars="0"/>
              <w:jc w:val="center"/>
              <w:rPr>
                <w:rFonts w:ascii="宋体" w:hAnsi="宋体"/>
                <w:kern w:val="0"/>
                <w:sz w:val="18"/>
                <w:szCs w:val="18"/>
              </w:rPr>
            </w:pPr>
            <w:r>
              <w:rPr>
                <w:rFonts w:hint="eastAsia" w:ascii="宋体" w:hAnsi="宋体"/>
                <w:kern w:val="0"/>
                <w:sz w:val="18"/>
                <w:szCs w:val="18"/>
              </w:rPr>
              <w:t>高氯化聚乙烯面漆</w:t>
            </w:r>
          </w:p>
        </w:tc>
        <w:tc>
          <w:tcPr>
            <w:tcW w:w="980" w:type="dxa"/>
            <w:tcBorders>
              <w:tl2br w:val="nil"/>
              <w:tr2bl w:val="nil"/>
            </w:tcBorders>
            <w:vAlign w:val="center"/>
          </w:tcPr>
          <w:p w14:paraId="175A17FD">
            <w:pPr>
              <w:widowControl/>
              <w:ind w:firstLine="0" w:firstLineChars="0"/>
              <w:jc w:val="center"/>
              <w:rPr>
                <w:rFonts w:ascii="宋体" w:hAnsi="宋体"/>
                <w:color w:val="C00000"/>
                <w:kern w:val="0"/>
                <w:sz w:val="18"/>
                <w:szCs w:val="18"/>
              </w:rPr>
            </w:pPr>
            <w:r>
              <w:rPr>
                <w:rFonts w:ascii="宋体" w:hAnsi="宋体"/>
                <w:kern w:val="0"/>
                <w:sz w:val="18"/>
                <w:szCs w:val="18"/>
              </w:rPr>
              <w:t>8</w:t>
            </w:r>
            <w:r>
              <w:rPr>
                <w:rFonts w:hint="eastAsia" w:ascii="宋体" w:hAnsi="宋体"/>
                <w:kern w:val="0"/>
                <w:sz w:val="18"/>
                <w:szCs w:val="18"/>
              </w:rPr>
              <w:t>0</w:t>
            </w:r>
          </w:p>
        </w:tc>
      </w:tr>
      <w:tr w14:paraId="396249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1A0048DB">
            <w:pPr>
              <w:pStyle w:val="28"/>
              <w:adjustRightInd w:val="0"/>
              <w:snapToGrid w:val="0"/>
              <w:ind w:firstLine="0" w:firstLineChars="0"/>
              <w:jc w:val="center"/>
              <w:rPr>
                <w:sz w:val="18"/>
                <w:szCs w:val="18"/>
              </w:rPr>
            </w:pPr>
          </w:p>
        </w:tc>
        <w:tc>
          <w:tcPr>
            <w:tcW w:w="773" w:type="dxa"/>
            <w:vMerge w:val="continue"/>
            <w:tcBorders>
              <w:tl2br w:val="nil"/>
              <w:tr2bl w:val="nil"/>
            </w:tcBorders>
            <w:vAlign w:val="center"/>
          </w:tcPr>
          <w:p w14:paraId="7EEABB41">
            <w:pPr>
              <w:pStyle w:val="28"/>
              <w:adjustRightInd w:val="0"/>
              <w:snapToGrid w:val="0"/>
              <w:ind w:firstLine="0" w:firstLineChars="0"/>
              <w:jc w:val="center"/>
              <w:rPr>
                <w:sz w:val="18"/>
                <w:szCs w:val="18"/>
              </w:rPr>
            </w:pPr>
          </w:p>
        </w:tc>
        <w:tc>
          <w:tcPr>
            <w:tcW w:w="768" w:type="dxa"/>
            <w:vMerge w:val="restart"/>
            <w:tcBorders>
              <w:tl2br w:val="nil"/>
              <w:tr2bl w:val="nil"/>
            </w:tcBorders>
            <w:vAlign w:val="center"/>
          </w:tcPr>
          <w:p w14:paraId="5015F141">
            <w:pPr>
              <w:pStyle w:val="28"/>
              <w:adjustRightInd w:val="0"/>
              <w:snapToGrid w:val="0"/>
              <w:ind w:firstLine="0" w:firstLineChars="0"/>
              <w:jc w:val="center"/>
              <w:rPr>
                <w:sz w:val="18"/>
                <w:szCs w:val="18"/>
              </w:rPr>
            </w:pPr>
            <w:r>
              <w:rPr>
                <w:rFonts w:hint="eastAsia"/>
                <w:sz w:val="18"/>
                <w:szCs w:val="18"/>
              </w:rPr>
              <w:t>2</w:t>
            </w:r>
            <w:r>
              <w:rPr>
                <w:sz w:val="18"/>
                <w:szCs w:val="18"/>
              </w:rPr>
              <w:t>60</w:t>
            </w:r>
          </w:p>
        </w:tc>
        <w:tc>
          <w:tcPr>
            <w:tcW w:w="584" w:type="dxa"/>
            <w:vMerge w:val="restart"/>
            <w:tcBorders>
              <w:tl2br w:val="nil"/>
              <w:tr2bl w:val="nil"/>
            </w:tcBorders>
            <w:vAlign w:val="center"/>
          </w:tcPr>
          <w:p w14:paraId="0263A6D8">
            <w:pPr>
              <w:pStyle w:val="28"/>
              <w:adjustRightInd w:val="0"/>
              <w:snapToGrid w:val="0"/>
              <w:ind w:firstLine="0" w:firstLineChars="0"/>
              <w:jc w:val="center"/>
              <w:rPr>
                <w:rFonts w:hAnsi="宋体" w:cs="宋体"/>
                <w:sz w:val="18"/>
                <w:szCs w:val="18"/>
              </w:rPr>
            </w:pPr>
            <w:r>
              <w:rPr>
                <w:rFonts w:hint="eastAsia" w:hAnsi="宋体" w:cs="宋体"/>
                <w:sz w:val="18"/>
                <w:szCs w:val="18"/>
              </w:rPr>
              <w:t>二</w:t>
            </w:r>
          </w:p>
        </w:tc>
        <w:tc>
          <w:tcPr>
            <w:tcW w:w="1237" w:type="dxa"/>
            <w:tcBorders>
              <w:tl2br w:val="nil"/>
              <w:tr2bl w:val="nil"/>
            </w:tcBorders>
            <w:vAlign w:val="center"/>
          </w:tcPr>
          <w:p w14:paraId="237C07AB">
            <w:pPr>
              <w:widowControl/>
              <w:ind w:firstLine="0" w:firstLineChars="0"/>
              <w:jc w:val="center"/>
              <w:rPr>
                <w:rFonts w:ascii="宋体" w:hAnsi="宋体" w:cs="宋体"/>
                <w:kern w:val="0"/>
                <w:sz w:val="18"/>
                <w:szCs w:val="18"/>
              </w:rPr>
            </w:pPr>
            <w:r>
              <w:rPr>
                <w:rFonts w:hint="eastAsia" w:ascii="宋体" w:hAnsi="宋体"/>
                <w:kern w:val="0"/>
                <w:sz w:val="18"/>
                <w:szCs w:val="18"/>
              </w:rPr>
              <w:t>底层</w:t>
            </w:r>
          </w:p>
        </w:tc>
        <w:tc>
          <w:tcPr>
            <w:tcW w:w="2053" w:type="dxa"/>
            <w:tcBorders>
              <w:tl2br w:val="nil"/>
              <w:tr2bl w:val="nil"/>
            </w:tcBorders>
            <w:vAlign w:val="center"/>
          </w:tcPr>
          <w:p w14:paraId="4D42EFC4">
            <w:pPr>
              <w:widowControl/>
              <w:ind w:firstLine="0" w:firstLineChars="0"/>
              <w:jc w:val="center"/>
              <w:rPr>
                <w:rFonts w:ascii="宋体" w:hAnsi="宋体"/>
                <w:kern w:val="0"/>
                <w:sz w:val="18"/>
                <w:szCs w:val="18"/>
              </w:rPr>
            </w:pPr>
            <w:r>
              <w:rPr>
                <w:rFonts w:hint="eastAsia" w:ascii="宋体" w:hAnsi="宋体"/>
                <w:kern w:val="0"/>
                <w:sz w:val="18"/>
                <w:szCs w:val="18"/>
              </w:rPr>
              <w:t>富锌底漆</w:t>
            </w:r>
          </w:p>
        </w:tc>
        <w:tc>
          <w:tcPr>
            <w:tcW w:w="980" w:type="dxa"/>
            <w:tcBorders>
              <w:tl2br w:val="nil"/>
              <w:tr2bl w:val="nil"/>
            </w:tcBorders>
            <w:vAlign w:val="center"/>
          </w:tcPr>
          <w:p w14:paraId="4B8DC484">
            <w:pPr>
              <w:widowControl/>
              <w:ind w:firstLine="0" w:firstLineChars="0"/>
              <w:jc w:val="center"/>
              <w:rPr>
                <w:rFonts w:ascii="宋体" w:hAnsi="宋体"/>
                <w:kern w:val="0"/>
                <w:sz w:val="18"/>
                <w:szCs w:val="18"/>
              </w:rPr>
            </w:pPr>
            <w:r>
              <w:rPr>
                <w:rFonts w:ascii="宋体" w:hAnsi="宋体"/>
                <w:kern w:val="0"/>
                <w:sz w:val="18"/>
                <w:szCs w:val="18"/>
              </w:rPr>
              <w:t>8</w:t>
            </w:r>
            <w:r>
              <w:rPr>
                <w:rFonts w:hint="eastAsia" w:ascii="宋体" w:hAnsi="宋体"/>
                <w:kern w:val="0"/>
                <w:sz w:val="18"/>
                <w:szCs w:val="18"/>
              </w:rPr>
              <w:t>0</w:t>
            </w:r>
          </w:p>
        </w:tc>
      </w:tr>
      <w:tr w14:paraId="05E3E7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2CF47540">
            <w:pPr>
              <w:pStyle w:val="28"/>
              <w:adjustRightInd w:val="0"/>
              <w:snapToGrid w:val="0"/>
              <w:ind w:firstLine="0" w:firstLineChars="0"/>
              <w:jc w:val="center"/>
              <w:rPr>
                <w:sz w:val="18"/>
                <w:szCs w:val="18"/>
              </w:rPr>
            </w:pPr>
          </w:p>
        </w:tc>
        <w:tc>
          <w:tcPr>
            <w:tcW w:w="773" w:type="dxa"/>
            <w:vMerge w:val="continue"/>
            <w:tcBorders>
              <w:tl2br w:val="nil"/>
              <w:tr2bl w:val="nil"/>
            </w:tcBorders>
            <w:vAlign w:val="center"/>
          </w:tcPr>
          <w:p w14:paraId="2A6B40EC">
            <w:pPr>
              <w:pStyle w:val="28"/>
              <w:adjustRightInd w:val="0"/>
              <w:snapToGrid w:val="0"/>
              <w:ind w:firstLine="0" w:firstLineChars="0"/>
              <w:jc w:val="center"/>
              <w:rPr>
                <w:sz w:val="18"/>
                <w:szCs w:val="18"/>
              </w:rPr>
            </w:pPr>
          </w:p>
        </w:tc>
        <w:tc>
          <w:tcPr>
            <w:tcW w:w="768" w:type="dxa"/>
            <w:vMerge w:val="continue"/>
            <w:tcBorders>
              <w:tl2br w:val="nil"/>
              <w:tr2bl w:val="nil"/>
            </w:tcBorders>
            <w:vAlign w:val="center"/>
          </w:tcPr>
          <w:p w14:paraId="70198017">
            <w:pPr>
              <w:pStyle w:val="28"/>
              <w:adjustRightInd w:val="0"/>
              <w:snapToGrid w:val="0"/>
              <w:ind w:firstLine="0" w:firstLineChars="0"/>
              <w:jc w:val="center"/>
              <w:rPr>
                <w:sz w:val="18"/>
                <w:szCs w:val="18"/>
              </w:rPr>
            </w:pPr>
          </w:p>
        </w:tc>
        <w:tc>
          <w:tcPr>
            <w:tcW w:w="584" w:type="dxa"/>
            <w:vMerge w:val="continue"/>
            <w:tcBorders>
              <w:tl2br w:val="nil"/>
              <w:tr2bl w:val="nil"/>
            </w:tcBorders>
            <w:vAlign w:val="center"/>
          </w:tcPr>
          <w:p w14:paraId="0202AAA3">
            <w:pPr>
              <w:pStyle w:val="28"/>
              <w:adjustRightInd w:val="0"/>
              <w:snapToGrid w:val="0"/>
              <w:ind w:firstLine="0" w:firstLineChars="0"/>
              <w:jc w:val="center"/>
              <w:rPr>
                <w:sz w:val="18"/>
                <w:szCs w:val="18"/>
              </w:rPr>
            </w:pPr>
          </w:p>
        </w:tc>
        <w:tc>
          <w:tcPr>
            <w:tcW w:w="1237" w:type="dxa"/>
            <w:tcBorders>
              <w:tl2br w:val="nil"/>
              <w:tr2bl w:val="nil"/>
            </w:tcBorders>
            <w:vAlign w:val="center"/>
          </w:tcPr>
          <w:p w14:paraId="7F75C683">
            <w:pPr>
              <w:widowControl/>
              <w:ind w:firstLine="0" w:firstLineChars="0"/>
              <w:jc w:val="center"/>
              <w:rPr>
                <w:rFonts w:ascii="宋体"/>
                <w:kern w:val="0"/>
                <w:sz w:val="18"/>
                <w:szCs w:val="18"/>
              </w:rPr>
            </w:pPr>
            <w:r>
              <w:rPr>
                <w:rFonts w:hint="eastAsia" w:ascii="宋体" w:hAnsi="宋体"/>
                <w:kern w:val="0"/>
                <w:sz w:val="18"/>
                <w:szCs w:val="18"/>
              </w:rPr>
              <w:t>中间层</w:t>
            </w:r>
          </w:p>
        </w:tc>
        <w:tc>
          <w:tcPr>
            <w:tcW w:w="2053" w:type="dxa"/>
            <w:tcBorders>
              <w:tl2br w:val="nil"/>
              <w:tr2bl w:val="nil"/>
            </w:tcBorders>
            <w:vAlign w:val="center"/>
          </w:tcPr>
          <w:p w14:paraId="5D972257">
            <w:pPr>
              <w:widowControl/>
              <w:ind w:firstLine="0" w:firstLineChars="0"/>
              <w:jc w:val="center"/>
              <w:rPr>
                <w:rFonts w:ascii="宋体" w:hAnsi="宋体"/>
                <w:kern w:val="0"/>
                <w:sz w:val="18"/>
                <w:szCs w:val="18"/>
              </w:rPr>
            </w:pPr>
            <w:r>
              <w:rPr>
                <w:rFonts w:hint="eastAsia" w:ascii="宋体" w:hAnsi="宋体"/>
                <w:kern w:val="0"/>
                <w:sz w:val="18"/>
                <w:szCs w:val="18"/>
              </w:rPr>
              <w:t>环氧云铁中间漆</w:t>
            </w:r>
          </w:p>
        </w:tc>
        <w:tc>
          <w:tcPr>
            <w:tcW w:w="980" w:type="dxa"/>
            <w:tcBorders>
              <w:tl2br w:val="nil"/>
              <w:tr2bl w:val="nil"/>
            </w:tcBorders>
            <w:vAlign w:val="center"/>
          </w:tcPr>
          <w:p w14:paraId="304B35D0">
            <w:pPr>
              <w:widowControl/>
              <w:ind w:firstLine="0" w:firstLineChars="0"/>
              <w:jc w:val="center"/>
              <w:rPr>
                <w:rFonts w:ascii="宋体" w:hAnsi="宋体"/>
                <w:kern w:val="0"/>
                <w:sz w:val="18"/>
                <w:szCs w:val="18"/>
              </w:rPr>
            </w:pPr>
            <w:r>
              <w:rPr>
                <w:rFonts w:ascii="宋体" w:hAnsi="宋体"/>
                <w:kern w:val="0"/>
                <w:sz w:val="18"/>
                <w:szCs w:val="18"/>
              </w:rPr>
              <w:t>10</w:t>
            </w:r>
            <w:r>
              <w:rPr>
                <w:rFonts w:hint="eastAsia" w:ascii="宋体" w:hAnsi="宋体"/>
                <w:kern w:val="0"/>
                <w:sz w:val="18"/>
                <w:szCs w:val="18"/>
              </w:rPr>
              <w:t>0</w:t>
            </w:r>
          </w:p>
        </w:tc>
      </w:tr>
      <w:tr w14:paraId="7A78CA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4B10EA81">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5934DE92">
            <w:pPr>
              <w:pStyle w:val="28"/>
              <w:adjustRightInd w:val="0"/>
              <w:snapToGrid w:val="0"/>
              <w:ind w:firstLine="0" w:firstLineChars="0"/>
              <w:jc w:val="center"/>
              <w:rPr>
                <w:rFonts w:hAnsi="宋体" w:cs="宋体"/>
                <w:sz w:val="18"/>
                <w:szCs w:val="18"/>
              </w:rPr>
            </w:pPr>
          </w:p>
        </w:tc>
        <w:tc>
          <w:tcPr>
            <w:tcW w:w="768" w:type="dxa"/>
            <w:vMerge w:val="continue"/>
            <w:tcBorders>
              <w:tl2br w:val="nil"/>
              <w:tr2bl w:val="nil"/>
            </w:tcBorders>
            <w:vAlign w:val="center"/>
          </w:tcPr>
          <w:p w14:paraId="78BA2F04">
            <w:pPr>
              <w:pStyle w:val="28"/>
              <w:adjustRightInd w:val="0"/>
              <w:snapToGrid w:val="0"/>
              <w:ind w:firstLine="0" w:firstLineChars="0"/>
              <w:jc w:val="center"/>
              <w:rPr>
                <w:rFonts w:hAnsi="宋体" w:cs="宋体"/>
                <w:sz w:val="18"/>
                <w:szCs w:val="18"/>
              </w:rPr>
            </w:pPr>
          </w:p>
        </w:tc>
        <w:tc>
          <w:tcPr>
            <w:tcW w:w="584" w:type="dxa"/>
            <w:vMerge w:val="continue"/>
            <w:tcBorders>
              <w:tl2br w:val="nil"/>
              <w:tr2bl w:val="nil"/>
            </w:tcBorders>
            <w:vAlign w:val="center"/>
          </w:tcPr>
          <w:p w14:paraId="1E850F6A">
            <w:pPr>
              <w:pStyle w:val="28"/>
              <w:adjustRightInd w:val="0"/>
              <w:snapToGrid w:val="0"/>
              <w:ind w:firstLine="0" w:firstLineChars="0"/>
              <w:jc w:val="center"/>
              <w:rPr>
                <w:rFonts w:hAnsi="宋体" w:cs="宋体"/>
                <w:sz w:val="18"/>
                <w:szCs w:val="18"/>
              </w:rPr>
            </w:pPr>
          </w:p>
        </w:tc>
        <w:tc>
          <w:tcPr>
            <w:tcW w:w="1237" w:type="dxa"/>
            <w:tcBorders>
              <w:tl2br w:val="nil"/>
              <w:tr2bl w:val="nil"/>
            </w:tcBorders>
            <w:vAlign w:val="center"/>
          </w:tcPr>
          <w:p w14:paraId="0A7D1CFD">
            <w:pPr>
              <w:widowControl/>
              <w:ind w:firstLine="0" w:firstLineChars="0"/>
              <w:jc w:val="center"/>
              <w:rPr>
                <w:rFonts w:ascii="宋体" w:hAnsi="宋体" w:cs="宋体"/>
                <w:kern w:val="0"/>
                <w:sz w:val="18"/>
                <w:szCs w:val="18"/>
              </w:rPr>
            </w:pPr>
            <w:r>
              <w:rPr>
                <w:rFonts w:hint="eastAsia" w:ascii="宋体" w:hAnsi="宋体"/>
                <w:kern w:val="0"/>
                <w:sz w:val="18"/>
                <w:szCs w:val="18"/>
              </w:rPr>
              <w:t>面层</w:t>
            </w:r>
          </w:p>
        </w:tc>
        <w:tc>
          <w:tcPr>
            <w:tcW w:w="2053" w:type="dxa"/>
            <w:tcBorders>
              <w:tl2br w:val="nil"/>
              <w:tr2bl w:val="nil"/>
            </w:tcBorders>
            <w:vAlign w:val="center"/>
          </w:tcPr>
          <w:p w14:paraId="461E0A41">
            <w:pPr>
              <w:widowControl/>
              <w:ind w:firstLine="0" w:firstLineChars="0"/>
              <w:jc w:val="center"/>
              <w:rPr>
                <w:rFonts w:ascii="宋体" w:hAnsi="宋体"/>
                <w:kern w:val="0"/>
                <w:sz w:val="18"/>
                <w:szCs w:val="18"/>
              </w:rPr>
            </w:pPr>
            <w:r>
              <w:rPr>
                <w:rFonts w:hint="eastAsia" w:ascii="宋体" w:hAnsi="宋体"/>
                <w:kern w:val="0"/>
                <w:sz w:val="18"/>
                <w:szCs w:val="18"/>
              </w:rPr>
              <w:t>脂肪族聚氨酯面漆</w:t>
            </w:r>
          </w:p>
        </w:tc>
        <w:tc>
          <w:tcPr>
            <w:tcW w:w="980" w:type="dxa"/>
            <w:tcBorders>
              <w:tl2br w:val="nil"/>
              <w:tr2bl w:val="nil"/>
            </w:tcBorders>
            <w:vAlign w:val="center"/>
          </w:tcPr>
          <w:p w14:paraId="33DCCA49">
            <w:pPr>
              <w:widowControl/>
              <w:ind w:firstLine="0" w:firstLineChars="0"/>
              <w:jc w:val="center"/>
              <w:rPr>
                <w:rFonts w:ascii="宋体" w:hAnsi="宋体"/>
                <w:kern w:val="0"/>
                <w:sz w:val="18"/>
                <w:szCs w:val="18"/>
              </w:rPr>
            </w:pPr>
            <w:r>
              <w:rPr>
                <w:rFonts w:ascii="宋体" w:hAnsi="宋体"/>
                <w:kern w:val="0"/>
                <w:sz w:val="18"/>
                <w:szCs w:val="18"/>
              </w:rPr>
              <w:t>8</w:t>
            </w:r>
            <w:r>
              <w:rPr>
                <w:rFonts w:hint="eastAsia" w:ascii="宋体" w:hAnsi="宋体"/>
                <w:kern w:val="0"/>
                <w:sz w:val="18"/>
                <w:szCs w:val="18"/>
              </w:rPr>
              <w:t>0</w:t>
            </w:r>
          </w:p>
        </w:tc>
      </w:tr>
      <w:tr w14:paraId="23378F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restart"/>
            <w:tcBorders>
              <w:tl2br w:val="nil"/>
              <w:tr2bl w:val="nil"/>
            </w:tcBorders>
            <w:vAlign w:val="center"/>
          </w:tcPr>
          <w:p w14:paraId="5698E79E">
            <w:pPr>
              <w:pStyle w:val="28"/>
              <w:adjustRightInd w:val="0"/>
              <w:snapToGrid w:val="0"/>
              <w:ind w:firstLine="0" w:firstLineChars="0"/>
              <w:jc w:val="center"/>
              <w:rPr>
                <w:rFonts w:hAnsi="宋体" w:cs="宋体"/>
                <w:sz w:val="18"/>
                <w:szCs w:val="18"/>
              </w:rPr>
            </w:pPr>
            <w:r>
              <w:rPr>
                <w:rFonts w:hint="eastAsia" w:hAnsi="宋体" w:cs="宋体"/>
                <w:sz w:val="18"/>
                <w:szCs w:val="18"/>
              </w:rPr>
              <w:t>主厂房、生产建筑物；</w:t>
            </w:r>
          </w:p>
          <w:p w14:paraId="650916BB">
            <w:pPr>
              <w:pStyle w:val="28"/>
              <w:adjustRightInd w:val="0"/>
              <w:snapToGrid w:val="0"/>
              <w:ind w:firstLine="0" w:firstLineChars="0"/>
              <w:jc w:val="center"/>
              <w:rPr>
                <w:rFonts w:hAnsi="宋体" w:cs="宋体"/>
                <w:sz w:val="18"/>
                <w:szCs w:val="18"/>
              </w:rPr>
            </w:pPr>
            <w:r>
              <w:rPr>
                <w:rFonts w:hint="eastAsia" w:hAnsi="宋体" w:cs="宋体"/>
                <w:sz w:val="18"/>
                <w:szCs w:val="18"/>
              </w:rPr>
              <w:t>化学水建（构）筑物；</w:t>
            </w:r>
          </w:p>
          <w:p w14:paraId="2EFCCC9E">
            <w:pPr>
              <w:pStyle w:val="28"/>
              <w:adjustRightInd w:val="0"/>
              <w:snapToGrid w:val="0"/>
              <w:ind w:firstLine="0" w:firstLineChars="0"/>
              <w:jc w:val="center"/>
              <w:rPr>
                <w:rFonts w:hAnsi="宋体" w:cs="宋体"/>
                <w:sz w:val="18"/>
                <w:szCs w:val="18"/>
              </w:rPr>
            </w:pPr>
            <w:r>
              <w:rPr>
                <w:rFonts w:hint="eastAsia" w:hAnsi="宋体" w:cs="宋体"/>
                <w:sz w:val="18"/>
                <w:szCs w:val="18"/>
              </w:rPr>
              <w:t>辅助附属建筑物；</w:t>
            </w:r>
          </w:p>
          <w:p w14:paraId="434713F4">
            <w:pPr>
              <w:pStyle w:val="28"/>
              <w:adjustRightInd w:val="0"/>
              <w:snapToGrid w:val="0"/>
              <w:ind w:firstLine="0" w:firstLineChars="0"/>
              <w:jc w:val="center"/>
              <w:rPr>
                <w:rFonts w:hAnsi="宋体" w:cs="宋体"/>
                <w:sz w:val="18"/>
                <w:szCs w:val="18"/>
              </w:rPr>
            </w:pPr>
            <w:r>
              <w:rPr>
                <w:rFonts w:hint="eastAsia" w:hAnsi="宋体" w:cs="宋体"/>
                <w:sz w:val="18"/>
                <w:szCs w:val="18"/>
              </w:rPr>
              <w:t>烟道钢支架；</w:t>
            </w:r>
          </w:p>
          <w:p w14:paraId="786CA59A">
            <w:pPr>
              <w:pStyle w:val="28"/>
              <w:adjustRightInd w:val="0"/>
              <w:snapToGrid w:val="0"/>
              <w:ind w:firstLine="0" w:firstLineChars="0"/>
              <w:jc w:val="center"/>
              <w:rPr>
                <w:rFonts w:hAnsi="宋体" w:cs="宋体"/>
                <w:sz w:val="18"/>
                <w:szCs w:val="18"/>
              </w:rPr>
            </w:pPr>
            <w:r>
              <w:rPr>
                <w:rFonts w:hint="eastAsia" w:hAnsi="宋体" w:cs="宋体"/>
                <w:sz w:val="18"/>
                <w:szCs w:val="18"/>
              </w:rPr>
              <w:t>脱硝、脱硫设施钢支架、吸收塔；</w:t>
            </w:r>
          </w:p>
          <w:p w14:paraId="497509BD">
            <w:pPr>
              <w:pStyle w:val="28"/>
              <w:adjustRightInd w:val="0"/>
              <w:snapToGrid w:val="0"/>
              <w:ind w:firstLine="0" w:firstLineChars="0"/>
              <w:jc w:val="center"/>
              <w:rPr>
                <w:rFonts w:hAnsi="宋体" w:cs="宋体"/>
                <w:sz w:val="18"/>
                <w:szCs w:val="18"/>
              </w:rPr>
            </w:pPr>
            <w:r>
              <w:rPr>
                <w:rFonts w:hint="eastAsia" w:hAnsi="宋体" w:cs="宋体"/>
                <w:sz w:val="18"/>
                <w:szCs w:val="18"/>
              </w:rPr>
              <w:t>输煤系统建（构）筑物；</w:t>
            </w:r>
          </w:p>
        </w:tc>
        <w:tc>
          <w:tcPr>
            <w:tcW w:w="773" w:type="dxa"/>
            <w:vMerge w:val="restart"/>
            <w:tcBorders>
              <w:tl2br w:val="nil"/>
              <w:tr2bl w:val="nil"/>
            </w:tcBorders>
            <w:vAlign w:val="center"/>
          </w:tcPr>
          <w:p w14:paraId="1B822AA1">
            <w:pPr>
              <w:widowControl/>
              <w:autoSpaceDE w:val="0"/>
              <w:autoSpaceDN w:val="0"/>
              <w:ind w:firstLine="0" w:firstLineChars="0"/>
              <w:jc w:val="center"/>
              <w:rPr>
                <w:rFonts w:ascii="宋体" w:hAnsi="宋体" w:cs="宋体"/>
                <w:kern w:val="0"/>
                <w:sz w:val="18"/>
                <w:szCs w:val="18"/>
              </w:rPr>
            </w:pPr>
            <w:r>
              <w:rPr>
                <w:rFonts w:hint="eastAsia" w:ascii="宋体" w:hAnsi="宋体" w:cs="宋体"/>
                <w:kern w:val="0"/>
                <w:sz w:val="18"/>
                <w:szCs w:val="18"/>
              </w:rPr>
              <w:t>11</w:t>
            </w:r>
            <w:r>
              <w:rPr>
                <w:rFonts w:hint="eastAsia" w:ascii="宋体"/>
                <w:kern w:val="0"/>
                <w:sz w:val="18"/>
                <w:szCs w:val="18"/>
              </w:rPr>
              <w:t>~</w:t>
            </w:r>
            <w:r>
              <w:rPr>
                <w:rFonts w:hint="eastAsia" w:ascii="宋体" w:hAnsi="宋体" w:cs="宋体"/>
                <w:kern w:val="0"/>
                <w:sz w:val="18"/>
                <w:szCs w:val="18"/>
              </w:rPr>
              <w:t>15</w:t>
            </w:r>
          </w:p>
        </w:tc>
        <w:tc>
          <w:tcPr>
            <w:tcW w:w="768" w:type="dxa"/>
            <w:vMerge w:val="restart"/>
            <w:tcBorders>
              <w:tl2br w:val="nil"/>
              <w:tr2bl w:val="nil"/>
            </w:tcBorders>
            <w:vAlign w:val="center"/>
          </w:tcPr>
          <w:p w14:paraId="6D7D0298">
            <w:pPr>
              <w:widowControl/>
              <w:autoSpaceDE w:val="0"/>
              <w:autoSpaceDN w:val="0"/>
              <w:ind w:firstLine="0" w:firstLineChars="0"/>
              <w:jc w:val="center"/>
              <w:rPr>
                <w:rFonts w:ascii="宋体" w:hAnsi="宋体" w:cs="宋体"/>
                <w:kern w:val="0"/>
                <w:sz w:val="18"/>
                <w:szCs w:val="18"/>
              </w:rPr>
            </w:pPr>
            <w:r>
              <w:rPr>
                <w:rFonts w:ascii="宋体" w:hAnsi="宋体" w:cs="宋体"/>
                <w:sz w:val="18"/>
              </w:rPr>
              <w:t>320</w:t>
            </w:r>
          </w:p>
        </w:tc>
        <w:tc>
          <w:tcPr>
            <w:tcW w:w="584" w:type="dxa"/>
            <w:vMerge w:val="restart"/>
            <w:tcBorders>
              <w:tl2br w:val="nil"/>
              <w:tr2bl w:val="nil"/>
            </w:tcBorders>
            <w:vAlign w:val="center"/>
          </w:tcPr>
          <w:p w14:paraId="0325464C">
            <w:pPr>
              <w:widowControl/>
              <w:autoSpaceDE w:val="0"/>
              <w:autoSpaceDN w:val="0"/>
              <w:ind w:firstLine="0" w:firstLineChars="0"/>
              <w:jc w:val="center"/>
              <w:rPr>
                <w:rFonts w:ascii="宋体" w:hAnsi="宋体" w:cs="宋体"/>
                <w:kern w:val="0"/>
                <w:sz w:val="18"/>
                <w:szCs w:val="18"/>
              </w:rPr>
            </w:pPr>
            <w:r>
              <w:rPr>
                <w:rFonts w:hint="eastAsia" w:ascii="宋体" w:hAnsi="宋体" w:cs="宋体"/>
                <w:sz w:val="18"/>
              </w:rPr>
              <w:t>一</w:t>
            </w:r>
          </w:p>
        </w:tc>
        <w:tc>
          <w:tcPr>
            <w:tcW w:w="1237" w:type="dxa"/>
            <w:tcBorders>
              <w:tl2br w:val="nil"/>
              <w:tr2bl w:val="nil"/>
            </w:tcBorders>
            <w:vAlign w:val="center"/>
          </w:tcPr>
          <w:p w14:paraId="4F7CE7DC">
            <w:pPr>
              <w:widowControl/>
              <w:ind w:firstLine="0" w:firstLineChars="0"/>
              <w:jc w:val="center"/>
              <w:rPr>
                <w:rFonts w:ascii="宋体" w:hAnsi="宋体" w:cs="宋体"/>
                <w:kern w:val="0"/>
                <w:sz w:val="18"/>
                <w:szCs w:val="18"/>
              </w:rPr>
            </w:pPr>
            <w:r>
              <w:rPr>
                <w:rFonts w:hint="eastAsia" w:ascii="宋体" w:hAnsi="宋体"/>
                <w:kern w:val="0"/>
                <w:sz w:val="18"/>
                <w:szCs w:val="18"/>
              </w:rPr>
              <w:t>底层</w:t>
            </w:r>
          </w:p>
        </w:tc>
        <w:tc>
          <w:tcPr>
            <w:tcW w:w="2053" w:type="dxa"/>
            <w:tcBorders>
              <w:tl2br w:val="nil"/>
              <w:tr2bl w:val="nil"/>
            </w:tcBorders>
            <w:vAlign w:val="center"/>
          </w:tcPr>
          <w:p w14:paraId="0D1EFBF7">
            <w:pPr>
              <w:widowControl/>
              <w:ind w:firstLine="0" w:firstLineChars="0"/>
              <w:jc w:val="center"/>
              <w:rPr>
                <w:rFonts w:ascii="宋体" w:hAnsi="宋体"/>
                <w:kern w:val="0"/>
                <w:sz w:val="18"/>
                <w:szCs w:val="18"/>
              </w:rPr>
            </w:pPr>
            <w:r>
              <w:rPr>
                <w:rFonts w:hint="eastAsia" w:ascii="宋体" w:hAnsi="宋体"/>
                <w:kern w:val="0"/>
                <w:sz w:val="18"/>
                <w:szCs w:val="18"/>
              </w:rPr>
              <w:t>环氧树脂底漆</w:t>
            </w:r>
          </w:p>
        </w:tc>
        <w:tc>
          <w:tcPr>
            <w:tcW w:w="980" w:type="dxa"/>
            <w:tcBorders>
              <w:tl2br w:val="nil"/>
              <w:tr2bl w:val="nil"/>
            </w:tcBorders>
            <w:vAlign w:val="center"/>
          </w:tcPr>
          <w:p w14:paraId="5AE812DD">
            <w:pPr>
              <w:widowControl/>
              <w:ind w:firstLine="0" w:firstLineChars="0"/>
              <w:jc w:val="center"/>
              <w:rPr>
                <w:rFonts w:ascii="宋体" w:hAnsi="宋体"/>
                <w:kern w:val="0"/>
                <w:sz w:val="18"/>
                <w:szCs w:val="18"/>
              </w:rPr>
            </w:pPr>
            <w:r>
              <w:rPr>
                <w:rFonts w:ascii="宋体" w:hAnsi="宋体"/>
                <w:kern w:val="0"/>
                <w:sz w:val="18"/>
                <w:szCs w:val="18"/>
              </w:rPr>
              <w:t>10</w:t>
            </w:r>
            <w:r>
              <w:rPr>
                <w:rFonts w:hint="eastAsia" w:ascii="宋体" w:hAnsi="宋体"/>
                <w:kern w:val="0"/>
                <w:sz w:val="18"/>
                <w:szCs w:val="18"/>
              </w:rPr>
              <w:t>0</w:t>
            </w:r>
          </w:p>
        </w:tc>
      </w:tr>
      <w:tr w14:paraId="404C44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2E6A6E2F">
            <w:pPr>
              <w:pStyle w:val="28"/>
              <w:adjustRightInd w:val="0"/>
              <w:snapToGrid w:val="0"/>
              <w:ind w:firstLine="0" w:firstLineChars="0"/>
              <w:jc w:val="center"/>
              <w:rPr>
                <w:rFonts w:hint="eastAsia" w:hAnsi="宋体" w:cs="宋体"/>
                <w:sz w:val="18"/>
                <w:szCs w:val="18"/>
              </w:rPr>
            </w:pPr>
          </w:p>
        </w:tc>
        <w:tc>
          <w:tcPr>
            <w:tcW w:w="773" w:type="dxa"/>
            <w:vMerge w:val="continue"/>
            <w:tcBorders>
              <w:tl2br w:val="nil"/>
              <w:tr2bl w:val="nil"/>
            </w:tcBorders>
            <w:vAlign w:val="center"/>
          </w:tcPr>
          <w:p w14:paraId="2301F3DD">
            <w:pPr>
              <w:widowControl/>
              <w:autoSpaceDE w:val="0"/>
              <w:autoSpaceDN w:val="0"/>
              <w:ind w:firstLine="0" w:firstLineChars="0"/>
              <w:jc w:val="center"/>
              <w:rPr>
                <w:rFonts w:hint="eastAsia" w:ascii="宋体" w:hAnsi="宋体" w:cs="宋体"/>
                <w:kern w:val="0"/>
                <w:sz w:val="18"/>
                <w:szCs w:val="18"/>
              </w:rPr>
            </w:pPr>
          </w:p>
        </w:tc>
        <w:tc>
          <w:tcPr>
            <w:tcW w:w="768" w:type="dxa"/>
            <w:vMerge w:val="continue"/>
            <w:tcBorders>
              <w:tl2br w:val="nil"/>
              <w:tr2bl w:val="nil"/>
            </w:tcBorders>
            <w:vAlign w:val="center"/>
          </w:tcPr>
          <w:p w14:paraId="55D5EB4B">
            <w:pPr>
              <w:widowControl/>
              <w:autoSpaceDE w:val="0"/>
              <w:autoSpaceDN w:val="0"/>
              <w:ind w:firstLine="0" w:firstLineChars="0"/>
              <w:jc w:val="center"/>
              <w:rPr>
                <w:rFonts w:ascii="宋体" w:hAnsi="宋体" w:cs="宋体"/>
                <w:sz w:val="18"/>
              </w:rPr>
            </w:pPr>
          </w:p>
        </w:tc>
        <w:tc>
          <w:tcPr>
            <w:tcW w:w="584" w:type="dxa"/>
            <w:vMerge w:val="continue"/>
            <w:tcBorders>
              <w:tl2br w:val="nil"/>
              <w:tr2bl w:val="nil"/>
            </w:tcBorders>
            <w:vAlign w:val="center"/>
          </w:tcPr>
          <w:p w14:paraId="60E6E92A">
            <w:pPr>
              <w:widowControl/>
              <w:autoSpaceDE w:val="0"/>
              <w:autoSpaceDN w:val="0"/>
              <w:ind w:firstLine="0" w:firstLineChars="0"/>
              <w:jc w:val="center"/>
              <w:rPr>
                <w:rFonts w:hint="eastAsia" w:ascii="宋体" w:hAnsi="宋体" w:cs="宋体"/>
                <w:sz w:val="18"/>
              </w:rPr>
            </w:pPr>
          </w:p>
        </w:tc>
        <w:tc>
          <w:tcPr>
            <w:tcW w:w="1237" w:type="dxa"/>
            <w:tcBorders>
              <w:tl2br w:val="nil"/>
              <w:tr2bl w:val="nil"/>
            </w:tcBorders>
            <w:vAlign w:val="center"/>
          </w:tcPr>
          <w:p w14:paraId="328B7657">
            <w:pPr>
              <w:widowControl/>
              <w:ind w:firstLine="0" w:firstLineChars="0"/>
              <w:jc w:val="center"/>
              <w:rPr>
                <w:rFonts w:hint="eastAsia" w:ascii="宋体" w:hAnsi="宋体"/>
                <w:kern w:val="0"/>
                <w:sz w:val="18"/>
                <w:szCs w:val="18"/>
              </w:rPr>
            </w:pPr>
            <w:r>
              <w:rPr>
                <w:rFonts w:hint="eastAsia" w:ascii="宋体" w:hAnsi="宋体"/>
                <w:kern w:val="0"/>
                <w:sz w:val="18"/>
                <w:szCs w:val="18"/>
              </w:rPr>
              <w:t>中间层</w:t>
            </w:r>
          </w:p>
        </w:tc>
        <w:tc>
          <w:tcPr>
            <w:tcW w:w="2053" w:type="dxa"/>
            <w:tcBorders>
              <w:tl2br w:val="nil"/>
              <w:tr2bl w:val="nil"/>
            </w:tcBorders>
            <w:vAlign w:val="center"/>
          </w:tcPr>
          <w:p w14:paraId="510040B5">
            <w:pPr>
              <w:widowControl/>
              <w:ind w:firstLine="0" w:firstLineChars="0"/>
              <w:jc w:val="center"/>
              <w:rPr>
                <w:rFonts w:hint="eastAsia" w:ascii="宋体" w:hAnsi="宋体"/>
                <w:kern w:val="0"/>
                <w:sz w:val="18"/>
                <w:szCs w:val="18"/>
              </w:rPr>
            </w:pPr>
            <w:r>
              <w:rPr>
                <w:rFonts w:hint="eastAsia" w:ascii="宋体" w:hAnsi="宋体"/>
                <w:kern w:val="0"/>
                <w:sz w:val="18"/>
                <w:szCs w:val="18"/>
              </w:rPr>
              <w:t>环氧云铁中间漆</w:t>
            </w:r>
          </w:p>
        </w:tc>
        <w:tc>
          <w:tcPr>
            <w:tcW w:w="980" w:type="dxa"/>
            <w:tcBorders>
              <w:tl2br w:val="nil"/>
              <w:tr2bl w:val="nil"/>
            </w:tcBorders>
            <w:vAlign w:val="center"/>
          </w:tcPr>
          <w:p w14:paraId="334B4957">
            <w:pPr>
              <w:widowControl/>
              <w:ind w:firstLine="0" w:firstLineChars="0"/>
              <w:jc w:val="center"/>
              <w:rPr>
                <w:rFonts w:ascii="宋体" w:hAnsi="宋体"/>
                <w:kern w:val="0"/>
                <w:sz w:val="18"/>
                <w:szCs w:val="18"/>
              </w:rPr>
            </w:pPr>
            <w:r>
              <w:rPr>
                <w:rFonts w:ascii="宋体" w:hAnsi="宋体"/>
                <w:kern w:val="0"/>
                <w:sz w:val="18"/>
                <w:szCs w:val="18"/>
              </w:rPr>
              <w:t>14</w:t>
            </w:r>
            <w:r>
              <w:rPr>
                <w:rFonts w:hint="eastAsia" w:ascii="宋体" w:hAnsi="宋体"/>
                <w:kern w:val="0"/>
                <w:sz w:val="18"/>
                <w:szCs w:val="18"/>
              </w:rPr>
              <w:t>0</w:t>
            </w:r>
          </w:p>
        </w:tc>
      </w:tr>
      <w:tr w14:paraId="5D9530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18ED1853">
            <w:pPr>
              <w:pStyle w:val="28"/>
              <w:adjustRightInd w:val="0"/>
              <w:snapToGrid w:val="0"/>
              <w:ind w:firstLine="0" w:firstLineChars="0"/>
              <w:jc w:val="center"/>
              <w:rPr>
                <w:rFonts w:hint="eastAsia" w:hAnsi="宋体" w:cs="宋体"/>
                <w:sz w:val="18"/>
                <w:szCs w:val="18"/>
              </w:rPr>
            </w:pPr>
          </w:p>
        </w:tc>
        <w:tc>
          <w:tcPr>
            <w:tcW w:w="773" w:type="dxa"/>
            <w:vMerge w:val="continue"/>
            <w:tcBorders>
              <w:tl2br w:val="nil"/>
              <w:tr2bl w:val="nil"/>
            </w:tcBorders>
            <w:vAlign w:val="center"/>
          </w:tcPr>
          <w:p w14:paraId="385D778A">
            <w:pPr>
              <w:widowControl/>
              <w:autoSpaceDE w:val="0"/>
              <w:autoSpaceDN w:val="0"/>
              <w:ind w:firstLine="0" w:firstLineChars="0"/>
              <w:jc w:val="center"/>
              <w:rPr>
                <w:rFonts w:hint="eastAsia" w:ascii="宋体" w:hAnsi="宋体" w:cs="宋体"/>
                <w:kern w:val="0"/>
                <w:sz w:val="18"/>
                <w:szCs w:val="18"/>
              </w:rPr>
            </w:pPr>
          </w:p>
        </w:tc>
        <w:tc>
          <w:tcPr>
            <w:tcW w:w="768" w:type="dxa"/>
            <w:vMerge w:val="continue"/>
            <w:tcBorders>
              <w:tl2br w:val="nil"/>
              <w:tr2bl w:val="nil"/>
            </w:tcBorders>
            <w:vAlign w:val="center"/>
          </w:tcPr>
          <w:p w14:paraId="0ECC4EA0">
            <w:pPr>
              <w:widowControl/>
              <w:autoSpaceDE w:val="0"/>
              <w:autoSpaceDN w:val="0"/>
              <w:ind w:firstLine="0" w:firstLineChars="0"/>
              <w:jc w:val="center"/>
              <w:rPr>
                <w:rFonts w:ascii="宋体" w:hAnsi="宋体" w:cs="宋体"/>
                <w:sz w:val="18"/>
              </w:rPr>
            </w:pPr>
          </w:p>
        </w:tc>
        <w:tc>
          <w:tcPr>
            <w:tcW w:w="584" w:type="dxa"/>
            <w:vMerge w:val="continue"/>
            <w:tcBorders>
              <w:tl2br w:val="nil"/>
              <w:tr2bl w:val="nil"/>
            </w:tcBorders>
            <w:vAlign w:val="center"/>
          </w:tcPr>
          <w:p w14:paraId="0C84DC05">
            <w:pPr>
              <w:widowControl/>
              <w:autoSpaceDE w:val="0"/>
              <w:autoSpaceDN w:val="0"/>
              <w:ind w:firstLine="0" w:firstLineChars="0"/>
              <w:jc w:val="center"/>
              <w:rPr>
                <w:rFonts w:hint="eastAsia" w:ascii="宋体" w:hAnsi="宋体" w:cs="宋体"/>
                <w:sz w:val="18"/>
              </w:rPr>
            </w:pPr>
          </w:p>
        </w:tc>
        <w:tc>
          <w:tcPr>
            <w:tcW w:w="1237" w:type="dxa"/>
            <w:tcBorders>
              <w:tl2br w:val="nil"/>
              <w:tr2bl w:val="nil"/>
            </w:tcBorders>
            <w:vAlign w:val="center"/>
          </w:tcPr>
          <w:p w14:paraId="23FEF219">
            <w:pPr>
              <w:widowControl/>
              <w:ind w:firstLine="0" w:firstLineChars="0"/>
              <w:jc w:val="center"/>
              <w:rPr>
                <w:rFonts w:hint="eastAsia" w:ascii="宋体" w:hAnsi="宋体"/>
                <w:kern w:val="0"/>
                <w:sz w:val="18"/>
                <w:szCs w:val="18"/>
              </w:rPr>
            </w:pPr>
            <w:r>
              <w:rPr>
                <w:rFonts w:hint="eastAsia" w:ascii="宋体" w:hAnsi="宋体"/>
                <w:kern w:val="0"/>
                <w:sz w:val="18"/>
                <w:szCs w:val="18"/>
              </w:rPr>
              <w:t>面层</w:t>
            </w:r>
          </w:p>
        </w:tc>
        <w:tc>
          <w:tcPr>
            <w:tcW w:w="2053" w:type="dxa"/>
            <w:tcBorders>
              <w:tl2br w:val="nil"/>
              <w:tr2bl w:val="nil"/>
            </w:tcBorders>
            <w:vAlign w:val="center"/>
          </w:tcPr>
          <w:p w14:paraId="6422ED8B">
            <w:pPr>
              <w:widowControl/>
              <w:ind w:firstLine="0" w:firstLineChars="0"/>
              <w:jc w:val="center"/>
              <w:rPr>
                <w:rFonts w:hint="eastAsia" w:ascii="宋体" w:hAnsi="宋体"/>
                <w:kern w:val="0"/>
                <w:sz w:val="18"/>
                <w:szCs w:val="18"/>
              </w:rPr>
            </w:pPr>
            <w:r>
              <w:rPr>
                <w:rFonts w:hint="eastAsia" w:ascii="宋体" w:hAnsi="宋体"/>
                <w:kern w:val="0"/>
                <w:sz w:val="18"/>
                <w:szCs w:val="18"/>
              </w:rPr>
              <w:t>高氯化聚乙烯面漆</w:t>
            </w:r>
          </w:p>
        </w:tc>
        <w:tc>
          <w:tcPr>
            <w:tcW w:w="980" w:type="dxa"/>
            <w:tcBorders>
              <w:tl2br w:val="nil"/>
              <w:tr2bl w:val="nil"/>
            </w:tcBorders>
            <w:vAlign w:val="center"/>
          </w:tcPr>
          <w:p w14:paraId="48DC205E">
            <w:pPr>
              <w:widowControl/>
              <w:ind w:firstLine="0" w:firstLineChars="0"/>
              <w:jc w:val="center"/>
              <w:rPr>
                <w:rFonts w:ascii="宋体" w:hAnsi="宋体"/>
                <w:kern w:val="0"/>
                <w:sz w:val="18"/>
                <w:szCs w:val="18"/>
              </w:rPr>
            </w:pPr>
            <w:r>
              <w:rPr>
                <w:rFonts w:ascii="宋体" w:hAnsi="宋体"/>
                <w:kern w:val="0"/>
                <w:sz w:val="18"/>
                <w:szCs w:val="18"/>
              </w:rPr>
              <w:t>8</w:t>
            </w:r>
            <w:r>
              <w:rPr>
                <w:rFonts w:hint="eastAsia" w:ascii="宋体" w:hAnsi="宋体"/>
                <w:kern w:val="0"/>
                <w:sz w:val="18"/>
                <w:szCs w:val="18"/>
              </w:rPr>
              <w:t>0</w:t>
            </w:r>
          </w:p>
        </w:tc>
      </w:tr>
      <w:tr w14:paraId="45A88D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23DA4323">
            <w:pPr>
              <w:pStyle w:val="28"/>
              <w:adjustRightInd w:val="0"/>
              <w:snapToGrid w:val="0"/>
              <w:ind w:firstLine="0" w:firstLineChars="0"/>
              <w:jc w:val="center"/>
              <w:rPr>
                <w:rFonts w:hint="eastAsia" w:hAnsi="宋体" w:cs="宋体"/>
                <w:sz w:val="18"/>
                <w:szCs w:val="18"/>
              </w:rPr>
            </w:pPr>
          </w:p>
        </w:tc>
        <w:tc>
          <w:tcPr>
            <w:tcW w:w="773" w:type="dxa"/>
            <w:vMerge w:val="continue"/>
            <w:tcBorders>
              <w:tl2br w:val="nil"/>
              <w:tr2bl w:val="nil"/>
            </w:tcBorders>
            <w:vAlign w:val="center"/>
          </w:tcPr>
          <w:p w14:paraId="2E0A2DA9">
            <w:pPr>
              <w:widowControl/>
              <w:autoSpaceDE w:val="0"/>
              <w:autoSpaceDN w:val="0"/>
              <w:ind w:firstLine="0" w:firstLineChars="0"/>
              <w:jc w:val="center"/>
              <w:rPr>
                <w:rFonts w:hint="eastAsia" w:ascii="宋体" w:hAnsi="宋体" w:cs="宋体"/>
                <w:kern w:val="0"/>
                <w:sz w:val="18"/>
                <w:szCs w:val="18"/>
              </w:rPr>
            </w:pPr>
          </w:p>
        </w:tc>
        <w:tc>
          <w:tcPr>
            <w:tcW w:w="768" w:type="dxa"/>
            <w:vMerge w:val="restart"/>
            <w:tcBorders>
              <w:tl2br w:val="nil"/>
              <w:tr2bl w:val="nil"/>
            </w:tcBorders>
            <w:vAlign w:val="center"/>
          </w:tcPr>
          <w:p w14:paraId="026B5EC9">
            <w:pPr>
              <w:widowControl/>
              <w:autoSpaceDE w:val="0"/>
              <w:autoSpaceDN w:val="0"/>
              <w:ind w:firstLine="0" w:firstLineChars="0"/>
              <w:jc w:val="center"/>
              <w:rPr>
                <w:rFonts w:ascii="宋体" w:hAnsi="宋体" w:cs="宋体"/>
                <w:sz w:val="18"/>
              </w:rPr>
            </w:pPr>
            <w:r>
              <w:rPr>
                <w:rFonts w:hint="eastAsia" w:ascii="宋体" w:hAnsi="宋体" w:cs="宋体"/>
                <w:sz w:val="18"/>
              </w:rPr>
              <w:t>3</w:t>
            </w:r>
            <w:r>
              <w:rPr>
                <w:rFonts w:ascii="宋体" w:hAnsi="宋体" w:cs="宋体"/>
                <w:sz w:val="18"/>
              </w:rPr>
              <w:t>00</w:t>
            </w:r>
          </w:p>
        </w:tc>
        <w:tc>
          <w:tcPr>
            <w:tcW w:w="584" w:type="dxa"/>
            <w:vMerge w:val="restart"/>
            <w:tcBorders>
              <w:tl2br w:val="nil"/>
              <w:tr2bl w:val="nil"/>
            </w:tcBorders>
            <w:vAlign w:val="center"/>
          </w:tcPr>
          <w:p w14:paraId="5292CC75">
            <w:pPr>
              <w:widowControl/>
              <w:autoSpaceDE w:val="0"/>
              <w:autoSpaceDN w:val="0"/>
              <w:ind w:firstLine="0" w:firstLineChars="0"/>
              <w:jc w:val="center"/>
              <w:rPr>
                <w:rFonts w:hint="eastAsia" w:ascii="宋体" w:hAnsi="宋体" w:cs="宋体"/>
                <w:sz w:val="18"/>
              </w:rPr>
            </w:pPr>
            <w:r>
              <w:rPr>
                <w:rFonts w:hint="eastAsia" w:ascii="宋体" w:hAnsi="宋体" w:cs="宋体"/>
                <w:sz w:val="18"/>
              </w:rPr>
              <w:t>二</w:t>
            </w:r>
          </w:p>
        </w:tc>
        <w:tc>
          <w:tcPr>
            <w:tcW w:w="1237" w:type="dxa"/>
            <w:tcBorders>
              <w:tl2br w:val="nil"/>
              <w:tr2bl w:val="nil"/>
            </w:tcBorders>
            <w:vAlign w:val="center"/>
          </w:tcPr>
          <w:p w14:paraId="7B34ED39">
            <w:pPr>
              <w:widowControl/>
              <w:ind w:firstLine="0" w:firstLineChars="0"/>
              <w:jc w:val="center"/>
              <w:rPr>
                <w:rFonts w:hint="eastAsia" w:ascii="宋体" w:hAnsi="宋体"/>
                <w:kern w:val="0"/>
                <w:sz w:val="18"/>
                <w:szCs w:val="18"/>
              </w:rPr>
            </w:pPr>
            <w:r>
              <w:rPr>
                <w:rFonts w:hint="eastAsia" w:ascii="宋体" w:hAnsi="宋体"/>
                <w:kern w:val="0"/>
                <w:sz w:val="18"/>
                <w:szCs w:val="18"/>
              </w:rPr>
              <w:t>底层</w:t>
            </w:r>
          </w:p>
        </w:tc>
        <w:tc>
          <w:tcPr>
            <w:tcW w:w="2053" w:type="dxa"/>
            <w:tcBorders>
              <w:tl2br w:val="nil"/>
              <w:tr2bl w:val="nil"/>
            </w:tcBorders>
            <w:vAlign w:val="center"/>
          </w:tcPr>
          <w:p w14:paraId="21C5D40D">
            <w:pPr>
              <w:widowControl/>
              <w:ind w:firstLine="0" w:firstLineChars="0"/>
              <w:jc w:val="center"/>
              <w:rPr>
                <w:rFonts w:hint="eastAsia" w:ascii="宋体" w:hAnsi="宋体"/>
                <w:kern w:val="0"/>
                <w:sz w:val="18"/>
                <w:szCs w:val="18"/>
              </w:rPr>
            </w:pPr>
            <w:r>
              <w:rPr>
                <w:rFonts w:hint="eastAsia" w:ascii="宋体" w:hAnsi="宋体"/>
                <w:kern w:val="0"/>
                <w:sz w:val="18"/>
                <w:szCs w:val="18"/>
              </w:rPr>
              <w:t>富锌底漆</w:t>
            </w:r>
          </w:p>
        </w:tc>
        <w:tc>
          <w:tcPr>
            <w:tcW w:w="980" w:type="dxa"/>
            <w:tcBorders>
              <w:tl2br w:val="nil"/>
              <w:tr2bl w:val="nil"/>
            </w:tcBorders>
            <w:vAlign w:val="center"/>
          </w:tcPr>
          <w:p w14:paraId="353CDC64">
            <w:pPr>
              <w:widowControl/>
              <w:ind w:firstLine="0" w:firstLineChars="0"/>
              <w:jc w:val="center"/>
              <w:rPr>
                <w:rFonts w:ascii="宋体" w:hAnsi="宋体"/>
                <w:kern w:val="0"/>
                <w:sz w:val="18"/>
                <w:szCs w:val="18"/>
              </w:rPr>
            </w:pPr>
            <w:r>
              <w:rPr>
                <w:rFonts w:ascii="宋体" w:hAnsi="宋体"/>
                <w:kern w:val="0"/>
                <w:sz w:val="18"/>
                <w:szCs w:val="18"/>
              </w:rPr>
              <w:t>8</w:t>
            </w:r>
            <w:r>
              <w:rPr>
                <w:rFonts w:hint="eastAsia" w:ascii="宋体" w:hAnsi="宋体"/>
                <w:kern w:val="0"/>
                <w:sz w:val="18"/>
                <w:szCs w:val="18"/>
              </w:rPr>
              <w:t>0</w:t>
            </w:r>
          </w:p>
        </w:tc>
      </w:tr>
      <w:tr w14:paraId="62FF88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791AF3C5">
            <w:pPr>
              <w:pStyle w:val="28"/>
              <w:adjustRightInd w:val="0"/>
              <w:snapToGrid w:val="0"/>
              <w:ind w:firstLine="0" w:firstLineChars="0"/>
              <w:jc w:val="center"/>
              <w:rPr>
                <w:sz w:val="18"/>
                <w:szCs w:val="18"/>
              </w:rPr>
            </w:pPr>
          </w:p>
        </w:tc>
        <w:tc>
          <w:tcPr>
            <w:tcW w:w="773" w:type="dxa"/>
            <w:vMerge w:val="continue"/>
            <w:tcBorders>
              <w:tl2br w:val="nil"/>
              <w:tr2bl w:val="nil"/>
            </w:tcBorders>
            <w:vAlign w:val="center"/>
          </w:tcPr>
          <w:p w14:paraId="00BA6A78">
            <w:pPr>
              <w:pStyle w:val="28"/>
              <w:adjustRightInd w:val="0"/>
              <w:snapToGrid w:val="0"/>
              <w:ind w:firstLine="0" w:firstLineChars="0"/>
              <w:jc w:val="center"/>
              <w:rPr>
                <w:sz w:val="18"/>
                <w:szCs w:val="18"/>
              </w:rPr>
            </w:pPr>
          </w:p>
        </w:tc>
        <w:tc>
          <w:tcPr>
            <w:tcW w:w="768" w:type="dxa"/>
            <w:vMerge w:val="continue"/>
            <w:tcBorders>
              <w:tl2br w:val="nil"/>
              <w:tr2bl w:val="nil"/>
            </w:tcBorders>
            <w:vAlign w:val="center"/>
          </w:tcPr>
          <w:p w14:paraId="6FE1B5AA">
            <w:pPr>
              <w:pStyle w:val="28"/>
              <w:adjustRightInd w:val="0"/>
              <w:snapToGrid w:val="0"/>
              <w:ind w:firstLine="0" w:firstLineChars="0"/>
              <w:jc w:val="center"/>
              <w:rPr>
                <w:sz w:val="18"/>
                <w:szCs w:val="18"/>
              </w:rPr>
            </w:pPr>
          </w:p>
        </w:tc>
        <w:tc>
          <w:tcPr>
            <w:tcW w:w="584" w:type="dxa"/>
            <w:vMerge w:val="continue"/>
            <w:tcBorders>
              <w:tl2br w:val="nil"/>
              <w:tr2bl w:val="nil"/>
            </w:tcBorders>
            <w:vAlign w:val="center"/>
          </w:tcPr>
          <w:p w14:paraId="26BB285B">
            <w:pPr>
              <w:pStyle w:val="28"/>
              <w:adjustRightInd w:val="0"/>
              <w:snapToGrid w:val="0"/>
              <w:ind w:firstLine="0" w:firstLineChars="0"/>
              <w:jc w:val="center"/>
              <w:rPr>
                <w:rFonts w:hAnsi="宋体" w:cs="宋体"/>
                <w:sz w:val="18"/>
                <w:szCs w:val="18"/>
              </w:rPr>
            </w:pPr>
          </w:p>
        </w:tc>
        <w:tc>
          <w:tcPr>
            <w:tcW w:w="1237" w:type="dxa"/>
            <w:tcBorders>
              <w:tl2br w:val="nil"/>
              <w:tr2bl w:val="nil"/>
            </w:tcBorders>
            <w:vAlign w:val="center"/>
          </w:tcPr>
          <w:p w14:paraId="4D09B829">
            <w:pPr>
              <w:widowControl/>
              <w:ind w:firstLine="0" w:firstLineChars="0"/>
              <w:jc w:val="center"/>
              <w:rPr>
                <w:rFonts w:ascii="宋体" w:hAnsi="宋体" w:cs="宋体"/>
                <w:kern w:val="0"/>
                <w:sz w:val="18"/>
                <w:szCs w:val="18"/>
              </w:rPr>
            </w:pPr>
            <w:r>
              <w:rPr>
                <w:rFonts w:hint="eastAsia" w:ascii="宋体" w:hAnsi="宋体"/>
                <w:kern w:val="0"/>
                <w:sz w:val="18"/>
                <w:szCs w:val="18"/>
              </w:rPr>
              <w:t>中间层</w:t>
            </w:r>
          </w:p>
        </w:tc>
        <w:tc>
          <w:tcPr>
            <w:tcW w:w="2053" w:type="dxa"/>
            <w:tcBorders>
              <w:tl2br w:val="nil"/>
              <w:tr2bl w:val="nil"/>
            </w:tcBorders>
            <w:vAlign w:val="center"/>
          </w:tcPr>
          <w:p w14:paraId="0AD0E6FA">
            <w:pPr>
              <w:widowControl/>
              <w:ind w:firstLine="0" w:firstLineChars="0"/>
              <w:jc w:val="center"/>
              <w:rPr>
                <w:rFonts w:ascii="宋体" w:hAnsi="宋体"/>
                <w:kern w:val="0"/>
                <w:sz w:val="18"/>
                <w:szCs w:val="18"/>
              </w:rPr>
            </w:pPr>
            <w:r>
              <w:rPr>
                <w:rFonts w:hint="eastAsia" w:ascii="宋体" w:hAnsi="宋体"/>
                <w:kern w:val="0"/>
                <w:sz w:val="18"/>
                <w:szCs w:val="18"/>
              </w:rPr>
              <w:t>环氧云铁中间漆</w:t>
            </w:r>
          </w:p>
        </w:tc>
        <w:tc>
          <w:tcPr>
            <w:tcW w:w="980" w:type="dxa"/>
            <w:tcBorders>
              <w:tl2br w:val="nil"/>
              <w:tr2bl w:val="nil"/>
            </w:tcBorders>
            <w:vAlign w:val="center"/>
          </w:tcPr>
          <w:p w14:paraId="71E0C86D">
            <w:pPr>
              <w:widowControl/>
              <w:ind w:firstLine="0" w:firstLineChars="0"/>
              <w:jc w:val="center"/>
              <w:rPr>
                <w:rFonts w:ascii="宋体" w:hAnsi="宋体" w:cs="宋体"/>
                <w:kern w:val="0"/>
                <w:sz w:val="18"/>
                <w:szCs w:val="18"/>
              </w:rPr>
            </w:pPr>
            <w:r>
              <w:rPr>
                <w:rFonts w:hint="eastAsia" w:ascii="宋体" w:hAnsi="宋体"/>
                <w:kern w:val="0"/>
                <w:sz w:val="18"/>
                <w:szCs w:val="18"/>
              </w:rPr>
              <w:t>1</w:t>
            </w:r>
            <w:r>
              <w:rPr>
                <w:rFonts w:ascii="宋体" w:hAnsi="宋体"/>
                <w:kern w:val="0"/>
                <w:sz w:val="18"/>
                <w:szCs w:val="18"/>
              </w:rPr>
              <w:t>4</w:t>
            </w:r>
            <w:r>
              <w:rPr>
                <w:rFonts w:hint="eastAsia" w:ascii="宋体" w:hAnsi="宋体"/>
                <w:kern w:val="0"/>
                <w:sz w:val="18"/>
                <w:szCs w:val="18"/>
              </w:rPr>
              <w:t>0</w:t>
            </w:r>
          </w:p>
        </w:tc>
      </w:tr>
      <w:tr w14:paraId="110C18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28725B92">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56FFA6B2">
            <w:pPr>
              <w:pStyle w:val="28"/>
              <w:adjustRightInd w:val="0"/>
              <w:snapToGrid w:val="0"/>
              <w:ind w:firstLine="0" w:firstLineChars="0"/>
              <w:jc w:val="center"/>
              <w:rPr>
                <w:rFonts w:hAnsi="宋体" w:cs="宋体"/>
                <w:sz w:val="18"/>
                <w:szCs w:val="18"/>
              </w:rPr>
            </w:pPr>
          </w:p>
        </w:tc>
        <w:tc>
          <w:tcPr>
            <w:tcW w:w="768" w:type="dxa"/>
            <w:vMerge w:val="continue"/>
            <w:tcBorders>
              <w:tl2br w:val="nil"/>
              <w:tr2bl w:val="nil"/>
            </w:tcBorders>
            <w:vAlign w:val="center"/>
          </w:tcPr>
          <w:p w14:paraId="72EF392D">
            <w:pPr>
              <w:pStyle w:val="28"/>
              <w:adjustRightInd w:val="0"/>
              <w:snapToGrid w:val="0"/>
              <w:ind w:firstLine="0" w:firstLineChars="0"/>
              <w:jc w:val="center"/>
              <w:rPr>
                <w:rFonts w:hAnsi="宋体" w:cs="宋体"/>
                <w:sz w:val="18"/>
                <w:szCs w:val="18"/>
              </w:rPr>
            </w:pPr>
          </w:p>
        </w:tc>
        <w:tc>
          <w:tcPr>
            <w:tcW w:w="584" w:type="dxa"/>
            <w:vMerge w:val="continue"/>
            <w:tcBorders>
              <w:tl2br w:val="nil"/>
              <w:tr2bl w:val="nil"/>
            </w:tcBorders>
            <w:vAlign w:val="center"/>
          </w:tcPr>
          <w:p w14:paraId="7798ABBE">
            <w:pPr>
              <w:pStyle w:val="28"/>
              <w:adjustRightInd w:val="0"/>
              <w:snapToGrid w:val="0"/>
              <w:ind w:firstLine="0" w:firstLineChars="0"/>
              <w:jc w:val="center"/>
              <w:rPr>
                <w:rFonts w:hAnsi="宋体" w:cs="宋体"/>
                <w:sz w:val="18"/>
                <w:szCs w:val="18"/>
              </w:rPr>
            </w:pPr>
          </w:p>
        </w:tc>
        <w:tc>
          <w:tcPr>
            <w:tcW w:w="1237" w:type="dxa"/>
            <w:tcBorders>
              <w:tl2br w:val="nil"/>
              <w:tr2bl w:val="nil"/>
            </w:tcBorders>
            <w:vAlign w:val="center"/>
          </w:tcPr>
          <w:p w14:paraId="2F9783C1">
            <w:pPr>
              <w:widowControl/>
              <w:ind w:firstLine="0" w:firstLineChars="0"/>
              <w:jc w:val="center"/>
              <w:rPr>
                <w:rFonts w:ascii="宋体" w:hAnsi="宋体" w:cs="宋体"/>
                <w:kern w:val="0"/>
                <w:sz w:val="18"/>
                <w:szCs w:val="18"/>
              </w:rPr>
            </w:pPr>
            <w:r>
              <w:rPr>
                <w:rFonts w:hint="eastAsia" w:ascii="宋体" w:hAnsi="宋体"/>
                <w:kern w:val="0"/>
                <w:sz w:val="18"/>
                <w:szCs w:val="18"/>
              </w:rPr>
              <w:t>面层</w:t>
            </w:r>
          </w:p>
        </w:tc>
        <w:tc>
          <w:tcPr>
            <w:tcW w:w="2053" w:type="dxa"/>
            <w:tcBorders>
              <w:tl2br w:val="nil"/>
              <w:tr2bl w:val="nil"/>
            </w:tcBorders>
            <w:vAlign w:val="center"/>
          </w:tcPr>
          <w:p w14:paraId="5E4A9BE0">
            <w:pPr>
              <w:widowControl/>
              <w:ind w:firstLine="0" w:firstLineChars="0"/>
              <w:jc w:val="center"/>
              <w:rPr>
                <w:rFonts w:ascii="宋体" w:hAnsi="宋体"/>
                <w:kern w:val="0"/>
                <w:sz w:val="18"/>
                <w:szCs w:val="18"/>
              </w:rPr>
            </w:pPr>
            <w:r>
              <w:rPr>
                <w:rFonts w:hint="eastAsia" w:ascii="宋体" w:hAnsi="宋体"/>
                <w:kern w:val="0"/>
                <w:sz w:val="18"/>
                <w:szCs w:val="18"/>
              </w:rPr>
              <w:t>脂肪族聚氨酯面漆</w:t>
            </w:r>
          </w:p>
        </w:tc>
        <w:tc>
          <w:tcPr>
            <w:tcW w:w="980" w:type="dxa"/>
            <w:tcBorders>
              <w:tl2br w:val="nil"/>
              <w:tr2bl w:val="nil"/>
            </w:tcBorders>
            <w:vAlign w:val="center"/>
          </w:tcPr>
          <w:p w14:paraId="249627F2">
            <w:pPr>
              <w:widowControl/>
              <w:ind w:firstLine="0" w:firstLineChars="0"/>
              <w:jc w:val="center"/>
              <w:rPr>
                <w:rFonts w:ascii="宋体" w:hAnsi="宋体" w:cs="宋体"/>
                <w:kern w:val="0"/>
                <w:sz w:val="18"/>
                <w:szCs w:val="18"/>
              </w:rPr>
            </w:pPr>
            <w:r>
              <w:rPr>
                <w:rFonts w:ascii="宋体" w:hAnsi="宋体"/>
                <w:kern w:val="0"/>
                <w:sz w:val="18"/>
                <w:szCs w:val="18"/>
              </w:rPr>
              <w:t>8</w:t>
            </w:r>
            <w:r>
              <w:rPr>
                <w:rFonts w:hint="eastAsia" w:ascii="宋体" w:hAnsi="宋体"/>
                <w:kern w:val="0"/>
                <w:sz w:val="18"/>
                <w:szCs w:val="18"/>
              </w:rPr>
              <w:t>0</w:t>
            </w:r>
          </w:p>
        </w:tc>
      </w:tr>
      <w:tr w14:paraId="3E343D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3FFC7D0C">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779AF5AD">
            <w:pPr>
              <w:pStyle w:val="28"/>
              <w:adjustRightInd w:val="0"/>
              <w:snapToGrid w:val="0"/>
              <w:ind w:firstLine="0" w:firstLineChars="0"/>
              <w:jc w:val="center"/>
              <w:rPr>
                <w:rFonts w:hAnsi="宋体" w:cs="宋体"/>
                <w:sz w:val="18"/>
                <w:szCs w:val="18"/>
              </w:rPr>
            </w:pPr>
          </w:p>
        </w:tc>
        <w:tc>
          <w:tcPr>
            <w:tcW w:w="768" w:type="dxa"/>
            <w:vMerge w:val="restart"/>
            <w:tcBorders>
              <w:tl2br w:val="nil"/>
              <w:tr2bl w:val="nil"/>
            </w:tcBorders>
            <w:vAlign w:val="center"/>
          </w:tcPr>
          <w:p w14:paraId="2DD073DB">
            <w:pPr>
              <w:pStyle w:val="28"/>
              <w:adjustRightInd w:val="0"/>
              <w:snapToGrid w:val="0"/>
              <w:ind w:firstLine="0" w:firstLineChars="0"/>
              <w:jc w:val="center"/>
              <w:rPr>
                <w:rFonts w:hAnsi="宋体" w:cs="宋体"/>
                <w:sz w:val="18"/>
                <w:szCs w:val="18"/>
              </w:rPr>
            </w:pPr>
            <w:r>
              <w:rPr>
                <w:rFonts w:hint="eastAsia" w:hAnsi="宋体" w:cs="宋体"/>
                <w:sz w:val="18"/>
                <w:szCs w:val="18"/>
              </w:rPr>
              <w:t>1</w:t>
            </w:r>
            <w:r>
              <w:rPr>
                <w:rFonts w:hAnsi="宋体" w:cs="宋体"/>
                <w:sz w:val="18"/>
                <w:szCs w:val="18"/>
              </w:rPr>
              <w:t>20</w:t>
            </w:r>
          </w:p>
        </w:tc>
        <w:tc>
          <w:tcPr>
            <w:tcW w:w="584" w:type="dxa"/>
            <w:vMerge w:val="restart"/>
            <w:tcBorders>
              <w:tl2br w:val="nil"/>
              <w:tr2bl w:val="nil"/>
            </w:tcBorders>
            <w:vAlign w:val="center"/>
          </w:tcPr>
          <w:p w14:paraId="19B8D88A">
            <w:pPr>
              <w:pStyle w:val="28"/>
              <w:adjustRightInd w:val="0"/>
              <w:snapToGrid w:val="0"/>
              <w:ind w:firstLine="0" w:firstLineChars="0"/>
              <w:jc w:val="center"/>
              <w:rPr>
                <w:rFonts w:hAnsi="宋体" w:cs="宋体"/>
                <w:sz w:val="18"/>
                <w:szCs w:val="18"/>
              </w:rPr>
            </w:pPr>
            <w:r>
              <w:rPr>
                <w:rFonts w:hint="eastAsia" w:hAnsi="宋体" w:cs="宋体"/>
                <w:sz w:val="18"/>
                <w:szCs w:val="18"/>
              </w:rPr>
              <w:t>三</w:t>
            </w:r>
          </w:p>
        </w:tc>
        <w:tc>
          <w:tcPr>
            <w:tcW w:w="1237" w:type="dxa"/>
            <w:tcBorders>
              <w:tl2br w:val="nil"/>
              <w:tr2bl w:val="nil"/>
            </w:tcBorders>
            <w:vAlign w:val="center"/>
          </w:tcPr>
          <w:p w14:paraId="344916AB">
            <w:pPr>
              <w:widowControl/>
              <w:ind w:firstLine="0" w:firstLineChars="0"/>
              <w:jc w:val="center"/>
              <w:rPr>
                <w:rFonts w:ascii="宋体" w:hAnsi="宋体"/>
                <w:kern w:val="0"/>
                <w:sz w:val="18"/>
                <w:szCs w:val="18"/>
              </w:rPr>
            </w:pPr>
            <w:r>
              <w:rPr>
                <w:rFonts w:hint="eastAsia" w:ascii="宋体" w:hAnsi="宋体"/>
                <w:kern w:val="0"/>
                <w:sz w:val="18"/>
                <w:szCs w:val="18"/>
              </w:rPr>
              <w:t>底层</w:t>
            </w:r>
          </w:p>
        </w:tc>
        <w:tc>
          <w:tcPr>
            <w:tcW w:w="2053" w:type="dxa"/>
            <w:tcBorders>
              <w:tl2br w:val="nil"/>
              <w:tr2bl w:val="nil"/>
            </w:tcBorders>
            <w:vAlign w:val="center"/>
          </w:tcPr>
          <w:p w14:paraId="5B6D0810">
            <w:pPr>
              <w:widowControl/>
              <w:ind w:firstLine="0" w:firstLineChars="0"/>
              <w:jc w:val="center"/>
              <w:rPr>
                <w:rFonts w:ascii="宋体" w:hAnsi="宋体"/>
                <w:kern w:val="0"/>
                <w:sz w:val="18"/>
                <w:szCs w:val="18"/>
              </w:rPr>
            </w:pPr>
            <w:r>
              <w:rPr>
                <w:rFonts w:hint="eastAsia" w:ascii="宋体" w:hAnsi="宋体"/>
                <w:kern w:val="0"/>
                <w:sz w:val="18"/>
                <w:szCs w:val="18"/>
              </w:rPr>
              <w:t>冷喷锌</w:t>
            </w:r>
          </w:p>
        </w:tc>
        <w:tc>
          <w:tcPr>
            <w:tcW w:w="980" w:type="dxa"/>
            <w:tcBorders>
              <w:tl2br w:val="nil"/>
              <w:tr2bl w:val="nil"/>
            </w:tcBorders>
            <w:vAlign w:val="center"/>
          </w:tcPr>
          <w:p w14:paraId="02713B80">
            <w:pPr>
              <w:widowControl/>
              <w:ind w:firstLine="0" w:firstLineChars="0"/>
              <w:jc w:val="center"/>
              <w:rPr>
                <w:rFonts w:ascii="宋体" w:hAnsi="宋体"/>
                <w:kern w:val="0"/>
                <w:sz w:val="18"/>
                <w:szCs w:val="18"/>
              </w:rPr>
            </w:pPr>
            <w:r>
              <w:rPr>
                <w:rFonts w:ascii="宋体" w:hAnsi="宋体"/>
                <w:kern w:val="0"/>
                <w:sz w:val="18"/>
                <w:szCs w:val="18"/>
              </w:rPr>
              <w:t>80</w:t>
            </w:r>
          </w:p>
        </w:tc>
      </w:tr>
      <w:tr w14:paraId="13F2EA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1B48453A">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49EA979B">
            <w:pPr>
              <w:pStyle w:val="28"/>
              <w:adjustRightInd w:val="0"/>
              <w:snapToGrid w:val="0"/>
              <w:ind w:firstLine="0" w:firstLineChars="0"/>
              <w:jc w:val="center"/>
              <w:rPr>
                <w:rFonts w:hAnsi="宋体" w:cs="宋体"/>
                <w:sz w:val="18"/>
                <w:szCs w:val="18"/>
              </w:rPr>
            </w:pPr>
          </w:p>
        </w:tc>
        <w:tc>
          <w:tcPr>
            <w:tcW w:w="768" w:type="dxa"/>
            <w:vMerge w:val="continue"/>
            <w:tcBorders>
              <w:tl2br w:val="nil"/>
              <w:tr2bl w:val="nil"/>
            </w:tcBorders>
            <w:vAlign w:val="center"/>
          </w:tcPr>
          <w:p w14:paraId="309B7612">
            <w:pPr>
              <w:pStyle w:val="28"/>
              <w:adjustRightInd w:val="0"/>
              <w:snapToGrid w:val="0"/>
              <w:ind w:firstLine="0" w:firstLineChars="0"/>
              <w:jc w:val="center"/>
              <w:rPr>
                <w:rFonts w:hAnsi="宋体" w:cs="宋体"/>
                <w:sz w:val="18"/>
                <w:szCs w:val="18"/>
              </w:rPr>
            </w:pPr>
          </w:p>
        </w:tc>
        <w:tc>
          <w:tcPr>
            <w:tcW w:w="584" w:type="dxa"/>
            <w:vMerge w:val="continue"/>
            <w:tcBorders>
              <w:tl2br w:val="nil"/>
              <w:tr2bl w:val="nil"/>
            </w:tcBorders>
            <w:vAlign w:val="center"/>
          </w:tcPr>
          <w:p w14:paraId="2842529C">
            <w:pPr>
              <w:pStyle w:val="28"/>
              <w:adjustRightInd w:val="0"/>
              <w:snapToGrid w:val="0"/>
              <w:ind w:firstLine="0" w:firstLineChars="0"/>
              <w:jc w:val="center"/>
              <w:rPr>
                <w:rFonts w:hAnsi="宋体" w:cs="宋体"/>
                <w:sz w:val="18"/>
                <w:szCs w:val="18"/>
              </w:rPr>
            </w:pPr>
          </w:p>
        </w:tc>
        <w:tc>
          <w:tcPr>
            <w:tcW w:w="1237" w:type="dxa"/>
            <w:tcBorders>
              <w:tl2br w:val="nil"/>
              <w:tr2bl w:val="nil"/>
            </w:tcBorders>
            <w:vAlign w:val="center"/>
          </w:tcPr>
          <w:p w14:paraId="2B14FC41">
            <w:pPr>
              <w:widowControl/>
              <w:ind w:firstLine="0" w:firstLineChars="0"/>
              <w:jc w:val="center"/>
              <w:rPr>
                <w:rFonts w:ascii="宋体" w:hAnsi="宋体" w:cs="宋体"/>
                <w:kern w:val="0"/>
                <w:sz w:val="18"/>
                <w:szCs w:val="18"/>
              </w:rPr>
            </w:pPr>
            <w:r>
              <w:rPr>
                <w:rFonts w:hint="eastAsia" w:ascii="宋体" w:hAnsi="宋体"/>
                <w:kern w:val="0"/>
                <w:sz w:val="18"/>
                <w:szCs w:val="18"/>
              </w:rPr>
              <w:t>面层</w:t>
            </w:r>
          </w:p>
        </w:tc>
        <w:tc>
          <w:tcPr>
            <w:tcW w:w="2053" w:type="dxa"/>
            <w:tcBorders>
              <w:tl2br w:val="nil"/>
              <w:tr2bl w:val="nil"/>
            </w:tcBorders>
            <w:vAlign w:val="center"/>
          </w:tcPr>
          <w:p w14:paraId="3D195BBD">
            <w:pPr>
              <w:widowControl/>
              <w:ind w:firstLine="0" w:firstLineChars="0"/>
              <w:jc w:val="center"/>
              <w:rPr>
                <w:rFonts w:ascii="宋体" w:hAnsi="宋体"/>
                <w:kern w:val="0"/>
                <w:sz w:val="18"/>
                <w:szCs w:val="18"/>
              </w:rPr>
            </w:pPr>
            <w:r>
              <w:rPr>
                <w:rFonts w:hint="eastAsia" w:ascii="宋体" w:hAnsi="宋体"/>
                <w:kern w:val="0"/>
                <w:sz w:val="18"/>
                <w:szCs w:val="18"/>
              </w:rPr>
              <w:t>封闭面漆</w:t>
            </w:r>
          </w:p>
        </w:tc>
        <w:tc>
          <w:tcPr>
            <w:tcW w:w="980" w:type="dxa"/>
            <w:tcBorders>
              <w:tl2br w:val="nil"/>
              <w:tr2bl w:val="nil"/>
            </w:tcBorders>
            <w:vAlign w:val="center"/>
          </w:tcPr>
          <w:p w14:paraId="6991E5B4">
            <w:pPr>
              <w:widowControl/>
              <w:ind w:firstLine="0" w:firstLineChars="0"/>
              <w:jc w:val="center"/>
              <w:rPr>
                <w:rFonts w:ascii="宋体" w:hAnsi="宋体" w:cs="宋体"/>
                <w:kern w:val="0"/>
                <w:sz w:val="18"/>
                <w:szCs w:val="18"/>
              </w:rPr>
            </w:pPr>
            <w:r>
              <w:rPr>
                <w:rFonts w:hint="eastAsia" w:ascii="宋体" w:hAnsi="宋体"/>
                <w:kern w:val="0"/>
                <w:sz w:val="18"/>
                <w:szCs w:val="18"/>
              </w:rPr>
              <w:t>4</w:t>
            </w:r>
            <w:r>
              <w:rPr>
                <w:rFonts w:ascii="宋体" w:hAnsi="宋体"/>
                <w:kern w:val="0"/>
                <w:sz w:val="18"/>
                <w:szCs w:val="18"/>
              </w:rPr>
              <w:t>0</w:t>
            </w:r>
          </w:p>
        </w:tc>
      </w:tr>
      <w:tr w14:paraId="7E94C8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restart"/>
            <w:tcBorders>
              <w:tl2br w:val="nil"/>
              <w:tr2bl w:val="nil"/>
            </w:tcBorders>
            <w:vAlign w:val="center"/>
          </w:tcPr>
          <w:p w14:paraId="13BA768F">
            <w:pPr>
              <w:pStyle w:val="28"/>
              <w:adjustRightInd w:val="0"/>
              <w:snapToGrid w:val="0"/>
              <w:ind w:firstLine="0" w:firstLineChars="0"/>
              <w:jc w:val="center"/>
              <w:rPr>
                <w:rFonts w:hAnsi="宋体" w:cs="宋体"/>
                <w:sz w:val="18"/>
                <w:szCs w:val="18"/>
              </w:rPr>
            </w:pPr>
            <w:r>
              <w:rPr>
                <w:rFonts w:hint="eastAsia" w:hAnsi="宋体" w:cs="宋体"/>
                <w:sz w:val="18"/>
                <w:szCs w:val="18"/>
              </w:rPr>
              <w:t>锅炉钢架；</w:t>
            </w:r>
          </w:p>
          <w:p w14:paraId="75BCCA6D">
            <w:pPr>
              <w:pStyle w:val="28"/>
              <w:adjustRightInd w:val="0"/>
              <w:snapToGrid w:val="0"/>
              <w:ind w:firstLine="0" w:firstLineChars="0"/>
              <w:jc w:val="center"/>
              <w:rPr>
                <w:rFonts w:hAnsi="宋体" w:cs="宋体"/>
                <w:sz w:val="18"/>
                <w:szCs w:val="18"/>
              </w:rPr>
            </w:pPr>
            <w:r>
              <w:rPr>
                <w:rFonts w:hint="eastAsia" w:hAnsi="宋体" w:cs="宋体"/>
                <w:sz w:val="18"/>
                <w:szCs w:val="18"/>
              </w:rPr>
              <w:t>除尘器钢支架；</w:t>
            </w:r>
          </w:p>
          <w:p w14:paraId="0EA4B86E">
            <w:pPr>
              <w:pStyle w:val="28"/>
              <w:adjustRightInd w:val="0"/>
              <w:snapToGrid w:val="0"/>
              <w:ind w:firstLine="0" w:firstLineChars="0"/>
              <w:jc w:val="center"/>
              <w:rPr>
                <w:rFonts w:hAnsi="宋体" w:cs="宋体"/>
                <w:sz w:val="18"/>
                <w:szCs w:val="18"/>
              </w:rPr>
            </w:pPr>
            <w:r>
              <w:rPr>
                <w:rFonts w:hint="eastAsia" w:hAnsi="宋体" w:cs="宋体"/>
                <w:sz w:val="18"/>
                <w:szCs w:val="18"/>
              </w:rPr>
              <w:t>储煤设施；</w:t>
            </w:r>
          </w:p>
          <w:p w14:paraId="584A0C96">
            <w:pPr>
              <w:pStyle w:val="28"/>
              <w:adjustRightInd w:val="0"/>
              <w:snapToGrid w:val="0"/>
              <w:ind w:firstLine="0" w:firstLineChars="0"/>
              <w:jc w:val="center"/>
              <w:rPr>
                <w:rFonts w:hAnsi="宋体" w:cs="宋体"/>
                <w:sz w:val="18"/>
                <w:szCs w:val="18"/>
              </w:rPr>
            </w:pPr>
            <w:r>
              <w:rPr>
                <w:rFonts w:hint="eastAsia" w:hAnsi="宋体" w:cs="宋体"/>
                <w:sz w:val="18"/>
                <w:szCs w:val="18"/>
              </w:rPr>
              <w:t>冷却塔钢爬梯、塔顶栏杆；</w:t>
            </w:r>
          </w:p>
          <w:p w14:paraId="77D24E97">
            <w:pPr>
              <w:pStyle w:val="28"/>
              <w:adjustRightInd w:val="0"/>
              <w:snapToGrid w:val="0"/>
              <w:ind w:firstLine="0" w:firstLineChars="0"/>
              <w:jc w:val="center"/>
              <w:rPr>
                <w:rFonts w:hAnsi="宋体" w:cs="宋体"/>
                <w:sz w:val="18"/>
                <w:szCs w:val="18"/>
              </w:rPr>
            </w:pPr>
            <w:r>
              <w:rPr>
                <w:rFonts w:hint="eastAsia" w:hAnsi="宋体" w:cs="宋体"/>
                <w:sz w:val="18"/>
                <w:szCs w:val="18"/>
              </w:rPr>
              <w:t>室外配电装置；</w:t>
            </w:r>
          </w:p>
          <w:p w14:paraId="4F338CD8">
            <w:pPr>
              <w:pStyle w:val="28"/>
              <w:adjustRightInd w:val="0"/>
              <w:snapToGrid w:val="0"/>
              <w:ind w:firstLine="0" w:firstLineChars="0"/>
              <w:jc w:val="center"/>
              <w:rPr>
                <w:rFonts w:hAnsi="宋体" w:cs="宋体"/>
                <w:sz w:val="18"/>
                <w:szCs w:val="18"/>
              </w:rPr>
            </w:pPr>
            <w:r>
              <w:rPr>
                <w:rFonts w:hint="eastAsia" w:hAnsi="宋体" w:cs="宋体"/>
                <w:sz w:val="18"/>
                <w:szCs w:val="18"/>
              </w:rPr>
              <w:t>空冷平台；</w:t>
            </w:r>
          </w:p>
          <w:p w14:paraId="6BBD8856">
            <w:pPr>
              <w:pStyle w:val="28"/>
              <w:adjustRightInd w:val="0"/>
              <w:snapToGrid w:val="0"/>
              <w:ind w:firstLine="0" w:firstLineChars="0"/>
              <w:jc w:val="center"/>
              <w:rPr>
                <w:rFonts w:hAnsi="宋体" w:cs="宋体"/>
                <w:sz w:val="18"/>
                <w:szCs w:val="18"/>
              </w:rPr>
            </w:pPr>
            <w:r>
              <w:rPr>
                <w:rFonts w:hint="eastAsia" w:hAnsi="宋体" w:cs="宋体"/>
                <w:sz w:val="18"/>
                <w:szCs w:val="18"/>
              </w:rPr>
              <w:t>钢结构冷却塔；</w:t>
            </w:r>
          </w:p>
        </w:tc>
        <w:tc>
          <w:tcPr>
            <w:tcW w:w="773" w:type="dxa"/>
            <w:vMerge w:val="restart"/>
            <w:tcBorders>
              <w:tl2br w:val="nil"/>
              <w:tr2bl w:val="nil"/>
            </w:tcBorders>
            <w:vAlign w:val="center"/>
          </w:tcPr>
          <w:p w14:paraId="6E90C750">
            <w:pPr>
              <w:pStyle w:val="28"/>
              <w:adjustRightInd w:val="0"/>
              <w:snapToGrid w:val="0"/>
              <w:ind w:firstLine="0" w:firstLineChars="0"/>
              <w:jc w:val="both"/>
              <w:rPr>
                <w:rFonts w:hAnsi="宋体" w:cs="宋体"/>
                <w:sz w:val="18"/>
                <w:szCs w:val="18"/>
              </w:rPr>
            </w:pPr>
            <w:r>
              <w:rPr>
                <w:rFonts w:hint="eastAsia" w:hAnsi="宋体" w:cs="宋体"/>
                <w:sz w:val="18"/>
                <w:szCs w:val="18"/>
              </w:rPr>
              <w:t>≥15</w:t>
            </w:r>
          </w:p>
        </w:tc>
        <w:tc>
          <w:tcPr>
            <w:tcW w:w="768" w:type="dxa"/>
            <w:vMerge w:val="restart"/>
            <w:tcBorders>
              <w:tl2br w:val="nil"/>
              <w:tr2bl w:val="nil"/>
            </w:tcBorders>
            <w:vAlign w:val="center"/>
          </w:tcPr>
          <w:p w14:paraId="65802475">
            <w:pPr>
              <w:pStyle w:val="28"/>
              <w:adjustRightInd w:val="0"/>
              <w:snapToGrid w:val="0"/>
              <w:ind w:firstLine="0" w:firstLineChars="0"/>
              <w:jc w:val="center"/>
              <w:rPr>
                <w:rFonts w:hAnsi="宋体" w:cs="宋体"/>
                <w:sz w:val="18"/>
                <w:szCs w:val="18"/>
              </w:rPr>
            </w:pPr>
            <w:r>
              <w:rPr>
                <w:rFonts w:hint="eastAsia" w:hAnsi="宋体" w:cs="宋体"/>
                <w:sz w:val="18"/>
                <w:szCs w:val="18"/>
              </w:rPr>
              <w:t>340</w:t>
            </w:r>
          </w:p>
        </w:tc>
        <w:tc>
          <w:tcPr>
            <w:tcW w:w="584" w:type="dxa"/>
            <w:vMerge w:val="restart"/>
            <w:tcBorders>
              <w:tl2br w:val="nil"/>
              <w:tr2bl w:val="nil"/>
            </w:tcBorders>
            <w:vAlign w:val="center"/>
          </w:tcPr>
          <w:p w14:paraId="33DA5C41">
            <w:pPr>
              <w:pStyle w:val="28"/>
              <w:adjustRightInd w:val="0"/>
              <w:snapToGrid w:val="0"/>
              <w:ind w:firstLine="0" w:firstLineChars="0"/>
              <w:jc w:val="center"/>
              <w:rPr>
                <w:rFonts w:hAnsi="宋体" w:cs="宋体"/>
                <w:sz w:val="18"/>
                <w:szCs w:val="18"/>
              </w:rPr>
            </w:pPr>
            <w:r>
              <w:rPr>
                <w:rFonts w:hint="eastAsia" w:hAnsi="宋体" w:cs="宋体"/>
                <w:sz w:val="18"/>
                <w:szCs w:val="18"/>
              </w:rPr>
              <w:t>一</w:t>
            </w:r>
          </w:p>
        </w:tc>
        <w:tc>
          <w:tcPr>
            <w:tcW w:w="1237" w:type="dxa"/>
            <w:tcBorders>
              <w:tl2br w:val="nil"/>
              <w:tr2bl w:val="nil"/>
            </w:tcBorders>
            <w:vAlign w:val="center"/>
          </w:tcPr>
          <w:p w14:paraId="42102E04">
            <w:pPr>
              <w:widowControl/>
              <w:ind w:firstLine="0" w:firstLineChars="0"/>
              <w:jc w:val="center"/>
              <w:rPr>
                <w:rFonts w:ascii="宋体" w:hAnsi="宋体" w:cs="宋体"/>
                <w:kern w:val="0"/>
                <w:sz w:val="18"/>
                <w:szCs w:val="18"/>
              </w:rPr>
            </w:pPr>
            <w:r>
              <w:rPr>
                <w:rFonts w:hint="eastAsia" w:ascii="宋体" w:hAnsi="宋体"/>
                <w:kern w:val="0"/>
                <w:sz w:val="18"/>
                <w:szCs w:val="18"/>
              </w:rPr>
              <w:t>底层</w:t>
            </w:r>
          </w:p>
        </w:tc>
        <w:tc>
          <w:tcPr>
            <w:tcW w:w="2053" w:type="dxa"/>
            <w:tcBorders>
              <w:tl2br w:val="nil"/>
              <w:tr2bl w:val="nil"/>
            </w:tcBorders>
            <w:vAlign w:val="center"/>
          </w:tcPr>
          <w:p w14:paraId="78AC58CD">
            <w:pPr>
              <w:widowControl/>
              <w:ind w:firstLine="0" w:firstLineChars="0"/>
              <w:jc w:val="center"/>
              <w:rPr>
                <w:rFonts w:ascii="宋体" w:hAnsi="宋体"/>
                <w:kern w:val="0"/>
                <w:sz w:val="18"/>
                <w:szCs w:val="18"/>
              </w:rPr>
            </w:pPr>
            <w:r>
              <w:rPr>
                <w:rFonts w:hint="eastAsia" w:ascii="宋体" w:hAnsi="宋体"/>
                <w:kern w:val="0"/>
                <w:sz w:val="18"/>
                <w:szCs w:val="18"/>
              </w:rPr>
              <w:t>富锌底漆</w:t>
            </w:r>
          </w:p>
        </w:tc>
        <w:tc>
          <w:tcPr>
            <w:tcW w:w="980" w:type="dxa"/>
            <w:tcBorders>
              <w:tl2br w:val="nil"/>
              <w:tr2bl w:val="nil"/>
            </w:tcBorders>
            <w:vAlign w:val="center"/>
          </w:tcPr>
          <w:p w14:paraId="121DC6CA">
            <w:pPr>
              <w:widowControl/>
              <w:ind w:firstLine="0" w:firstLineChars="0"/>
              <w:jc w:val="center"/>
              <w:rPr>
                <w:rFonts w:ascii="宋体" w:hAnsi="宋体"/>
                <w:kern w:val="0"/>
                <w:sz w:val="18"/>
                <w:szCs w:val="18"/>
              </w:rPr>
            </w:pPr>
            <w:r>
              <w:rPr>
                <w:rFonts w:ascii="宋体" w:hAnsi="宋体"/>
                <w:kern w:val="0"/>
                <w:sz w:val="18"/>
                <w:szCs w:val="18"/>
              </w:rPr>
              <w:t>9</w:t>
            </w:r>
            <w:r>
              <w:rPr>
                <w:rFonts w:hint="eastAsia" w:ascii="宋体" w:hAnsi="宋体"/>
                <w:kern w:val="0"/>
                <w:sz w:val="18"/>
                <w:szCs w:val="18"/>
              </w:rPr>
              <w:t>0</w:t>
            </w:r>
          </w:p>
        </w:tc>
      </w:tr>
      <w:tr w14:paraId="498CED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4BA15C2E">
            <w:pPr>
              <w:pStyle w:val="28"/>
              <w:adjustRightInd w:val="0"/>
              <w:snapToGrid w:val="0"/>
              <w:ind w:firstLine="0" w:firstLineChars="0"/>
              <w:jc w:val="center"/>
              <w:rPr>
                <w:sz w:val="18"/>
                <w:szCs w:val="18"/>
              </w:rPr>
            </w:pPr>
          </w:p>
        </w:tc>
        <w:tc>
          <w:tcPr>
            <w:tcW w:w="773" w:type="dxa"/>
            <w:vMerge w:val="continue"/>
            <w:tcBorders>
              <w:tl2br w:val="nil"/>
              <w:tr2bl w:val="nil"/>
            </w:tcBorders>
            <w:vAlign w:val="center"/>
          </w:tcPr>
          <w:p w14:paraId="6CAEC274">
            <w:pPr>
              <w:pStyle w:val="28"/>
              <w:adjustRightInd w:val="0"/>
              <w:snapToGrid w:val="0"/>
              <w:ind w:firstLine="0" w:firstLineChars="0"/>
              <w:jc w:val="center"/>
              <w:rPr>
                <w:sz w:val="18"/>
                <w:szCs w:val="18"/>
              </w:rPr>
            </w:pPr>
          </w:p>
        </w:tc>
        <w:tc>
          <w:tcPr>
            <w:tcW w:w="768" w:type="dxa"/>
            <w:vMerge w:val="continue"/>
            <w:tcBorders>
              <w:tl2br w:val="nil"/>
              <w:tr2bl w:val="nil"/>
            </w:tcBorders>
            <w:vAlign w:val="center"/>
          </w:tcPr>
          <w:p w14:paraId="75E9A59E">
            <w:pPr>
              <w:pStyle w:val="28"/>
              <w:adjustRightInd w:val="0"/>
              <w:snapToGrid w:val="0"/>
              <w:ind w:firstLine="0" w:firstLineChars="0"/>
              <w:jc w:val="center"/>
              <w:rPr>
                <w:sz w:val="18"/>
                <w:szCs w:val="18"/>
              </w:rPr>
            </w:pPr>
          </w:p>
        </w:tc>
        <w:tc>
          <w:tcPr>
            <w:tcW w:w="584" w:type="dxa"/>
            <w:vMerge w:val="continue"/>
            <w:tcBorders>
              <w:tl2br w:val="nil"/>
              <w:tr2bl w:val="nil"/>
            </w:tcBorders>
            <w:vAlign w:val="center"/>
          </w:tcPr>
          <w:p w14:paraId="24B1DFC6">
            <w:pPr>
              <w:pStyle w:val="28"/>
              <w:adjustRightInd w:val="0"/>
              <w:snapToGrid w:val="0"/>
              <w:ind w:firstLine="0" w:firstLineChars="0"/>
              <w:jc w:val="center"/>
              <w:rPr>
                <w:sz w:val="18"/>
                <w:szCs w:val="18"/>
              </w:rPr>
            </w:pPr>
          </w:p>
        </w:tc>
        <w:tc>
          <w:tcPr>
            <w:tcW w:w="1237" w:type="dxa"/>
            <w:tcBorders>
              <w:tl2br w:val="nil"/>
              <w:tr2bl w:val="nil"/>
            </w:tcBorders>
            <w:vAlign w:val="center"/>
          </w:tcPr>
          <w:p w14:paraId="2C9E08EC">
            <w:pPr>
              <w:widowControl/>
              <w:ind w:firstLine="0" w:firstLineChars="0"/>
              <w:jc w:val="center"/>
              <w:rPr>
                <w:rFonts w:ascii="宋体"/>
                <w:kern w:val="0"/>
                <w:sz w:val="18"/>
                <w:szCs w:val="18"/>
              </w:rPr>
            </w:pPr>
            <w:r>
              <w:rPr>
                <w:rFonts w:hint="eastAsia" w:ascii="宋体" w:hAnsi="宋体"/>
                <w:kern w:val="0"/>
                <w:sz w:val="18"/>
                <w:szCs w:val="18"/>
              </w:rPr>
              <w:t>中间层</w:t>
            </w:r>
          </w:p>
        </w:tc>
        <w:tc>
          <w:tcPr>
            <w:tcW w:w="2053" w:type="dxa"/>
            <w:tcBorders>
              <w:tl2br w:val="nil"/>
              <w:tr2bl w:val="nil"/>
            </w:tcBorders>
            <w:vAlign w:val="center"/>
          </w:tcPr>
          <w:p w14:paraId="63B70C42">
            <w:pPr>
              <w:widowControl/>
              <w:ind w:firstLine="0" w:firstLineChars="0"/>
              <w:jc w:val="center"/>
              <w:rPr>
                <w:rFonts w:ascii="宋体" w:hAnsi="宋体"/>
                <w:kern w:val="0"/>
                <w:sz w:val="18"/>
                <w:szCs w:val="18"/>
              </w:rPr>
            </w:pPr>
            <w:r>
              <w:rPr>
                <w:rFonts w:hint="eastAsia" w:ascii="宋体" w:hAnsi="宋体"/>
                <w:kern w:val="0"/>
                <w:sz w:val="18"/>
                <w:szCs w:val="18"/>
              </w:rPr>
              <w:t>环氧云铁中间漆</w:t>
            </w:r>
          </w:p>
        </w:tc>
        <w:tc>
          <w:tcPr>
            <w:tcW w:w="980" w:type="dxa"/>
            <w:tcBorders>
              <w:tl2br w:val="nil"/>
              <w:tr2bl w:val="nil"/>
            </w:tcBorders>
            <w:vAlign w:val="center"/>
          </w:tcPr>
          <w:p w14:paraId="16179733">
            <w:pPr>
              <w:widowControl/>
              <w:ind w:firstLine="0" w:firstLineChars="0"/>
              <w:jc w:val="center"/>
              <w:rPr>
                <w:rFonts w:ascii="宋体" w:hAnsi="宋体"/>
                <w:kern w:val="0"/>
                <w:sz w:val="18"/>
                <w:szCs w:val="18"/>
              </w:rPr>
            </w:pPr>
            <w:r>
              <w:rPr>
                <w:rFonts w:hint="eastAsia" w:ascii="宋体" w:hAnsi="宋体"/>
                <w:kern w:val="0"/>
                <w:sz w:val="18"/>
                <w:szCs w:val="18"/>
              </w:rPr>
              <w:t>1</w:t>
            </w:r>
            <w:r>
              <w:rPr>
                <w:rFonts w:ascii="宋体" w:hAnsi="宋体"/>
                <w:kern w:val="0"/>
                <w:sz w:val="18"/>
                <w:szCs w:val="18"/>
              </w:rPr>
              <w:t>7</w:t>
            </w:r>
            <w:r>
              <w:rPr>
                <w:rFonts w:hint="eastAsia" w:ascii="宋体" w:hAnsi="宋体"/>
                <w:kern w:val="0"/>
                <w:sz w:val="18"/>
                <w:szCs w:val="18"/>
              </w:rPr>
              <w:t>0</w:t>
            </w:r>
          </w:p>
        </w:tc>
      </w:tr>
      <w:tr w14:paraId="1140F0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27841128">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5E3F4B01">
            <w:pPr>
              <w:pStyle w:val="28"/>
              <w:adjustRightInd w:val="0"/>
              <w:snapToGrid w:val="0"/>
              <w:ind w:firstLine="0" w:firstLineChars="0"/>
              <w:jc w:val="center"/>
              <w:rPr>
                <w:rFonts w:hAnsi="宋体" w:cs="宋体"/>
                <w:sz w:val="18"/>
                <w:szCs w:val="18"/>
              </w:rPr>
            </w:pPr>
          </w:p>
        </w:tc>
        <w:tc>
          <w:tcPr>
            <w:tcW w:w="768" w:type="dxa"/>
            <w:vMerge w:val="continue"/>
            <w:tcBorders>
              <w:tl2br w:val="nil"/>
              <w:tr2bl w:val="nil"/>
            </w:tcBorders>
            <w:vAlign w:val="center"/>
          </w:tcPr>
          <w:p w14:paraId="1948A3DE">
            <w:pPr>
              <w:pStyle w:val="28"/>
              <w:adjustRightInd w:val="0"/>
              <w:snapToGrid w:val="0"/>
              <w:ind w:firstLine="0" w:firstLineChars="0"/>
              <w:jc w:val="center"/>
              <w:rPr>
                <w:rFonts w:hAnsi="宋体" w:cs="宋体"/>
                <w:sz w:val="18"/>
                <w:szCs w:val="18"/>
              </w:rPr>
            </w:pPr>
          </w:p>
        </w:tc>
        <w:tc>
          <w:tcPr>
            <w:tcW w:w="584" w:type="dxa"/>
            <w:vMerge w:val="continue"/>
            <w:tcBorders>
              <w:tl2br w:val="nil"/>
              <w:tr2bl w:val="nil"/>
            </w:tcBorders>
            <w:vAlign w:val="center"/>
          </w:tcPr>
          <w:p w14:paraId="026A4F9E">
            <w:pPr>
              <w:pStyle w:val="28"/>
              <w:adjustRightInd w:val="0"/>
              <w:snapToGrid w:val="0"/>
              <w:ind w:firstLine="0" w:firstLineChars="0"/>
              <w:jc w:val="center"/>
              <w:rPr>
                <w:rFonts w:hAnsi="宋体" w:cs="宋体"/>
                <w:sz w:val="18"/>
                <w:szCs w:val="18"/>
              </w:rPr>
            </w:pPr>
          </w:p>
        </w:tc>
        <w:tc>
          <w:tcPr>
            <w:tcW w:w="1237" w:type="dxa"/>
            <w:tcBorders>
              <w:tl2br w:val="nil"/>
              <w:tr2bl w:val="nil"/>
            </w:tcBorders>
            <w:vAlign w:val="center"/>
          </w:tcPr>
          <w:p w14:paraId="7B0AA433">
            <w:pPr>
              <w:widowControl/>
              <w:ind w:firstLine="0" w:firstLineChars="0"/>
              <w:jc w:val="center"/>
              <w:rPr>
                <w:rFonts w:ascii="宋体" w:hAnsi="宋体" w:cs="宋体"/>
                <w:kern w:val="0"/>
                <w:sz w:val="18"/>
                <w:szCs w:val="18"/>
              </w:rPr>
            </w:pPr>
            <w:r>
              <w:rPr>
                <w:rFonts w:hint="eastAsia" w:ascii="宋体" w:hAnsi="宋体"/>
                <w:kern w:val="0"/>
                <w:sz w:val="18"/>
                <w:szCs w:val="18"/>
              </w:rPr>
              <w:t>面层</w:t>
            </w:r>
          </w:p>
        </w:tc>
        <w:tc>
          <w:tcPr>
            <w:tcW w:w="2053" w:type="dxa"/>
            <w:tcBorders>
              <w:tl2br w:val="nil"/>
              <w:tr2bl w:val="nil"/>
            </w:tcBorders>
            <w:vAlign w:val="center"/>
          </w:tcPr>
          <w:p w14:paraId="43F550B8">
            <w:pPr>
              <w:widowControl/>
              <w:ind w:firstLine="0" w:firstLineChars="0"/>
              <w:jc w:val="center"/>
              <w:rPr>
                <w:rFonts w:ascii="宋体" w:hAnsi="宋体"/>
                <w:kern w:val="0"/>
                <w:sz w:val="18"/>
                <w:szCs w:val="18"/>
              </w:rPr>
            </w:pPr>
            <w:r>
              <w:rPr>
                <w:rFonts w:hint="eastAsia" w:ascii="宋体" w:hAnsi="宋体"/>
                <w:kern w:val="0"/>
                <w:sz w:val="18"/>
                <w:szCs w:val="18"/>
              </w:rPr>
              <w:t>脂肪族聚氨酯面漆</w:t>
            </w:r>
          </w:p>
        </w:tc>
        <w:tc>
          <w:tcPr>
            <w:tcW w:w="980" w:type="dxa"/>
            <w:tcBorders>
              <w:tl2br w:val="nil"/>
              <w:tr2bl w:val="nil"/>
            </w:tcBorders>
            <w:vAlign w:val="center"/>
          </w:tcPr>
          <w:p w14:paraId="7FD6E65D">
            <w:pPr>
              <w:widowControl/>
              <w:ind w:firstLine="0" w:firstLineChars="0"/>
              <w:jc w:val="center"/>
              <w:rPr>
                <w:rFonts w:ascii="宋体" w:hAnsi="宋体"/>
                <w:kern w:val="0"/>
                <w:sz w:val="18"/>
                <w:szCs w:val="18"/>
              </w:rPr>
            </w:pPr>
            <w:r>
              <w:rPr>
                <w:rFonts w:ascii="宋体" w:hAnsi="宋体"/>
                <w:kern w:val="0"/>
                <w:sz w:val="18"/>
                <w:szCs w:val="18"/>
              </w:rPr>
              <w:t>8</w:t>
            </w:r>
            <w:r>
              <w:rPr>
                <w:rFonts w:hint="eastAsia" w:ascii="宋体" w:hAnsi="宋体"/>
                <w:kern w:val="0"/>
                <w:sz w:val="18"/>
                <w:szCs w:val="18"/>
              </w:rPr>
              <w:t>0</w:t>
            </w:r>
          </w:p>
        </w:tc>
      </w:tr>
      <w:tr w14:paraId="49A5D3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2AD0C45B">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18B3922D">
            <w:pPr>
              <w:pStyle w:val="28"/>
              <w:adjustRightInd w:val="0"/>
              <w:snapToGrid w:val="0"/>
              <w:ind w:firstLine="0" w:firstLineChars="0"/>
              <w:jc w:val="center"/>
              <w:rPr>
                <w:rFonts w:hAnsi="宋体" w:cs="宋体"/>
                <w:sz w:val="18"/>
                <w:szCs w:val="18"/>
              </w:rPr>
            </w:pPr>
          </w:p>
        </w:tc>
        <w:tc>
          <w:tcPr>
            <w:tcW w:w="768" w:type="dxa"/>
            <w:tcBorders>
              <w:tl2br w:val="nil"/>
              <w:tr2bl w:val="nil"/>
            </w:tcBorders>
            <w:vAlign w:val="center"/>
          </w:tcPr>
          <w:p w14:paraId="6FD22423">
            <w:pPr>
              <w:pStyle w:val="28"/>
              <w:adjustRightInd w:val="0"/>
              <w:snapToGrid w:val="0"/>
              <w:ind w:firstLine="0" w:firstLineChars="0"/>
              <w:jc w:val="center"/>
              <w:rPr>
                <w:rFonts w:hAnsi="宋体" w:cs="宋体"/>
                <w:sz w:val="18"/>
                <w:szCs w:val="18"/>
              </w:rPr>
            </w:pPr>
            <w:r>
              <w:rPr>
                <w:rFonts w:hint="eastAsia" w:hAnsi="宋体" w:cs="宋体"/>
                <w:sz w:val="18"/>
                <w:szCs w:val="18"/>
              </w:rPr>
              <w:t>1</w:t>
            </w:r>
            <w:r>
              <w:rPr>
                <w:rFonts w:hAnsi="宋体" w:cs="宋体"/>
                <w:sz w:val="18"/>
                <w:szCs w:val="18"/>
              </w:rPr>
              <w:t>20</w:t>
            </w:r>
          </w:p>
        </w:tc>
        <w:tc>
          <w:tcPr>
            <w:tcW w:w="584" w:type="dxa"/>
            <w:tcBorders>
              <w:tl2br w:val="nil"/>
              <w:tr2bl w:val="nil"/>
            </w:tcBorders>
            <w:vAlign w:val="center"/>
          </w:tcPr>
          <w:p w14:paraId="51728AE2">
            <w:pPr>
              <w:pStyle w:val="28"/>
              <w:adjustRightInd w:val="0"/>
              <w:snapToGrid w:val="0"/>
              <w:ind w:firstLine="0" w:firstLineChars="0"/>
              <w:jc w:val="center"/>
              <w:rPr>
                <w:rFonts w:hAnsi="宋体" w:cs="宋体"/>
                <w:sz w:val="18"/>
                <w:szCs w:val="18"/>
              </w:rPr>
            </w:pPr>
            <w:r>
              <w:rPr>
                <w:rFonts w:hint="eastAsia" w:hAnsi="宋体" w:cs="宋体"/>
                <w:sz w:val="18"/>
                <w:szCs w:val="18"/>
              </w:rPr>
              <w:t>二</w:t>
            </w:r>
          </w:p>
        </w:tc>
        <w:tc>
          <w:tcPr>
            <w:tcW w:w="1237" w:type="dxa"/>
            <w:tcBorders>
              <w:tl2br w:val="nil"/>
              <w:tr2bl w:val="nil"/>
            </w:tcBorders>
            <w:vAlign w:val="center"/>
          </w:tcPr>
          <w:p w14:paraId="2B97F977">
            <w:pPr>
              <w:widowControl/>
              <w:ind w:firstLine="0" w:firstLineChars="0"/>
              <w:jc w:val="center"/>
              <w:rPr>
                <w:rFonts w:ascii="宋体" w:hAnsi="宋体"/>
                <w:kern w:val="0"/>
                <w:sz w:val="18"/>
                <w:szCs w:val="18"/>
              </w:rPr>
            </w:pPr>
            <w:r>
              <w:rPr>
                <w:rFonts w:hint="eastAsia" w:ascii="宋体" w:hAnsi="宋体"/>
                <w:kern w:val="0"/>
                <w:sz w:val="18"/>
                <w:szCs w:val="18"/>
              </w:rPr>
              <w:t>底面合一层</w:t>
            </w:r>
          </w:p>
        </w:tc>
        <w:tc>
          <w:tcPr>
            <w:tcW w:w="2053" w:type="dxa"/>
            <w:tcBorders>
              <w:tl2br w:val="nil"/>
              <w:tr2bl w:val="nil"/>
            </w:tcBorders>
            <w:vAlign w:val="center"/>
          </w:tcPr>
          <w:p w14:paraId="5476E453">
            <w:pPr>
              <w:widowControl/>
              <w:ind w:firstLine="0" w:firstLineChars="0"/>
              <w:jc w:val="center"/>
              <w:rPr>
                <w:rFonts w:ascii="宋体" w:hAnsi="宋体"/>
                <w:kern w:val="0"/>
                <w:sz w:val="18"/>
                <w:szCs w:val="18"/>
              </w:rPr>
            </w:pPr>
            <w:r>
              <w:rPr>
                <w:rFonts w:hint="eastAsia" w:ascii="宋体" w:hAnsi="宋体"/>
                <w:kern w:val="0"/>
                <w:sz w:val="18"/>
                <w:szCs w:val="18"/>
              </w:rPr>
              <w:t>冷喷锌</w:t>
            </w:r>
          </w:p>
        </w:tc>
        <w:tc>
          <w:tcPr>
            <w:tcW w:w="980" w:type="dxa"/>
            <w:tcBorders>
              <w:tl2br w:val="nil"/>
              <w:tr2bl w:val="nil"/>
            </w:tcBorders>
            <w:vAlign w:val="center"/>
          </w:tcPr>
          <w:p w14:paraId="4D4A8DFD">
            <w:pPr>
              <w:widowControl/>
              <w:ind w:firstLine="0" w:firstLineChars="0"/>
              <w:jc w:val="center"/>
              <w:rPr>
                <w:rFonts w:ascii="宋体" w:hAnsi="宋体"/>
                <w:kern w:val="0"/>
                <w:sz w:val="18"/>
                <w:szCs w:val="18"/>
              </w:rPr>
            </w:pPr>
            <w:r>
              <w:rPr>
                <w:rFonts w:hint="eastAsia" w:ascii="宋体" w:hAnsi="宋体"/>
                <w:kern w:val="0"/>
                <w:sz w:val="18"/>
                <w:szCs w:val="18"/>
              </w:rPr>
              <w:t>1</w:t>
            </w:r>
            <w:r>
              <w:rPr>
                <w:rFonts w:ascii="宋体" w:hAnsi="宋体"/>
                <w:kern w:val="0"/>
                <w:sz w:val="18"/>
                <w:szCs w:val="18"/>
              </w:rPr>
              <w:t>20</w:t>
            </w:r>
          </w:p>
        </w:tc>
      </w:tr>
      <w:tr w14:paraId="400681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247DC90E">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6CEC21C2">
            <w:pPr>
              <w:pStyle w:val="28"/>
              <w:adjustRightInd w:val="0"/>
              <w:snapToGrid w:val="0"/>
              <w:ind w:firstLine="0" w:firstLineChars="0"/>
              <w:jc w:val="center"/>
              <w:rPr>
                <w:rFonts w:hAnsi="宋体" w:cs="宋体"/>
                <w:sz w:val="18"/>
                <w:szCs w:val="18"/>
              </w:rPr>
            </w:pPr>
          </w:p>
        </w:tc>
        <w:tc>
          <w:tcPr>
            <w:tcW w:w="768" w:type="dxa"/>
            <w:vMerge w:val="restart"/>
            <w:tcBorders>
              <w:tl2br w:val="nil"/>
              <w:tr2bl w:val="nil"/>
            </w:tcBorders>
            <w:vAlign w:val="center"/>
          </w:tcPr>
          <w:p w14:paraId="26C7937B">
            <w:pPr>
              <w:pStyle w:val="28"/>
              <w:adjustRightInd w:val="0"/>
              <w:snapToGrid w:val="0"/>
              <w:ind w:firstLine="0" w:firstLineChars="0"/>
              <w:jc w:val="center"/>
              <w:rPr>
                <w:rFonts w:hAnsi="宋体" w:cs="宋体"/>
                <w:sz w:val="18"/>
                <w:szCs w:val="18"/>
              </w:rPr>
            </w:pPr>
            <w:r>
              <w:rPr>
                <w:rFonts w:hint="eastAsia" w:hAnsi="宋体" w:cs="宋体"/>
                <w:sz w:val="18"/>
                <w:szCs w:val="18"/>
              </w:rPr>
              <w:t>1</w:t>
            </w:r>
            <w:r>
              <w:rPr>
                <w:rFonts w:hAnsi="宋体" w:cs="宋体"/>
                <w:sz w:val="18"/>
                <w:szCs w:val="18"/>
              </w:rPr>
              <w:t>40</w:t>
            </w:r>
          </w:p>
        </w:tc>
        <w:tc>
          <w:tcPr>
            <w:tcW w:w="584" w:type="dxa"/>
            <w:vMerge w:val="restart"/>
            <w:tcBorders>
              <w:tl2br w:val="nil"/>
              <w:tr2bl w:val="nil"/>
            </w:tcBorders>
            <w:vAlign w:val="center"/>
          </w:tcPr>
          <w:p w14:paraId="086B7A0C">
            <w:pPr>
              <w:pStyle w:val="28"/>
              <w:adjustRightInd w:val="0"/>
              <w:snapToGrid w:val="0"/>
              <w:ind w:firstLine="0" w:firstLineChars="0"/>
              <w:jc w:val="center"/>
              <w:rPr>
                <w:rFonts w:hAnsi="宋体" w:cs="宋体"/>
                <w:sz w:val="18"/>
                <w:szCs w:val="18"/>
              </w:rPr>
            </w:pPr>
            <w:r>
              <w:rPr>
                <w:rFonts w:hint="eastAsia" w:hAnsi="宋体" w:cs="宋体"/>
                <w:sz w:val="18"/>
                <w:szCs w:val="18"/>
              </w:rPr>
              <w:t>三</w:t>
            </w:r>
          </w:p>
        </w:tc>
        <w:tc>
          <w:tcPr>
            <w:tcW w:w="1237" w:type="dxa"/>
            <w:tcBorders>
              <w:tl2br w:val="nil"/>
              <w:tr2bl w:val="nil"/>
            </w:tcBorders>
            <w:vAlign w:val="center"/>
          </w:tcPr>
          <w:p w14:paraId="5059D9B5">
            <w:pPr>
              <w:widowControl/>
              <w:ind w:firstLine="0" w:firstLineChars="0"/>
              <w:jc w:val="center"/>
              <w:rPr>
                <w:rFonts w:ascii="宋体" w:hAnsi="宋体"/>
                <w:kern w:val="0"/>
                <w:sz w:val="18"/>
                <w:szCs w:val="18"/>
              </w:rPr>
            </w:pPr>
            <w:r>
              <w:rPr>
                <w:rFonts w:hint="eastAsia" w:ascii="宋体" w:hAnsi="宋体"/>
                <w:kern w:val="0"/>
                <w:sz w:val="18"/>
                <w:szCs w:val="18"/>
              </w:rPr>
              <w:t>底层</w:t>
            </w:r>
          </w:p>
        </w:tc>
        <w:tc>
          <w:tcPr>
            <w:tcW w:w="2053" w:type="dxa"/>
            <w:tcBorders>
              <w:tl2br w:val="nil"/>
              <w:tr2bl w:val="nil"/>
            </w:tcBorders>
            <w:vAlign w:val="center"/>
          </w:tcPr>
          <w:p w14:paraId="3F3D60D7">
            <w:pPr>
              <w:widowControl/>
              <w:ind w:firstLine="0" w:firstLineChars="0"/>
              <w:jc w:val="center"/>
              <w:rPr>
                <w:rFonts w:ascii="宋体" w:hAnsi="宋体"/>
                <w:kern w:val="0"/>
                <w:sz w:val="18"/>
                <w:szCs w:val="18"/>
              </w:rPr>
            </w:pPr>
            <w:r>
              <w:rPr>
                <w:rFonts w:hint="eastAsia" w:ascii="宋体" w:hAnsi="宋体"/>
                <w:kern w:val="0"/>
                <w:sz w:val="18"/>
                <w:szCs w:val="18"/>
              </w:rPr>
              <w:t>冷喷锌</w:t>
            </w:r>
          </w:p>
        </w:tc>
        <w:tc>
          <w:tcPr>
            <w:tcW w:w="980" w:type="dxa"/>
            <w:tcBorders>
              <w:tl2br w:val="nil"/>
              <w:tr2bl w:val="nil"/>
            </w:tcBorders>
            <w:vAlign w:val="center"/>
          </w:tcPr>
          <w:p w14:paraId="0148A169">
            <w:pPr>
              <w:widowControl/>
              <w:ind w:firstLine="0" w:firstLineChars="0"/>
              <w:jc w:val="center"/>
              <w:rPr>
                <w:rFonts w:ascii="宋体" w:hAnsi="宋体"/>
                <w:kern w:val="0"/>
                <w:sz w:val="18"/>
                <w:szCs w:val="18"/>
              </w:rPr>
            </w:pPr>
            <w:r>
              <w:rPr>
                <w:rFonts w:hint="eastAsia" w:ascii="宋体" w:hAnsi="宋体"/>
                <w:kern w:val="0"/>
                <w:sz w:val="18"/>
                <w:szCs w:val="18"/>
              </w:rPr>
              <w:t>1</w:t>
            </w:r>
            <w:r>
              <w:rPr>
                <w:rFonts w:ascii="宋体" w:hAnsi="宋体"/>
                <w:kern w:val="0"/>
                <w:sz w:val="18"/>
                <w:szCs w:val="18"/>
              </w:rPr>
              <w:t>00</w:t>
            </w:r>
          </w:p>
        </w:tc>
      </w:tr>
      <w:tr w14:paraId="4B7CCB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5FD64218">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5C5C8B6D">
            <w:pPr>
              <w:pStyle w:val="28"/>
              <w:adjustRightInd w:val="0"/>
              <w:snapToGrid w:val="0"/>
              <w:ind w:firstLine="0" w:firstLineChars="0"/>
              <w:jc w:val="center"/>
              <w:rPr>
                <w:rFonts w:hAnsi="宋体" w:cs="宋体"/>
                <w:sz w:val="18"/>
                <w:szCs w:val="18"/>
              </w:rPr>
            </w:pPr>
          </w:p>
        </w:tc>
        <w:tc>
          <w:tcPr>
            <w:tcW w:w="768" w:type="dxa"/>
            <w:vMerge w:val="continue"/>
            <w:tcBorders>
              <w:tl2br w:val="nil"/>
              <w:tr2bl w:val="nil"/>
            </w:tcBorders>
            <w:vAlign w:val="center"/>
          </w:tcPr>
          <w:p w14:paraId="4E607D2C">
            <w:pPr>
              <w:pStyle w:val="28"/>
              <w:adjustRightInd w:val="0"/>
              <w:snapToGrid w:val="0"/>
              <w:ind w:firstLine="0" w:firstLineChars="0"/>
              <w:jc w:val="center"/>
              <w:rPr>
                <w:rFonts w:hAnsi="宋体" w:cs="宋体"/>
                <w:sz w:val="18"/>
                <w:szCs w:val="18"/>
              </w:rPr>
            </w:pPr>
          </w:p>
        </w:tc>
        <w:tc>
          <w:tcPr>
            <w:tcW w:w="584" w:type="dxa"/>
            <w:vMerge w:val="continue"/>
            <w:tcBorders>
              <w:tl2br w:val="nil"/>
              <w:tr2bl w:val="nil"/>
            </w:tcBorders>
            <w:vAlign w:val="center"/>
          </w:tcPr>
          <w:p w14:paraId="3F3ED811">
            <w:pPr>
              <w:pStyle w:val="28"/>
              <w:adjustRightInd w:val="0"/>
              <w:snapToGrid w:val="0"/>
              <w:ind w:firstLine="0" w:firstLineChars="0"/>
              <w:jc w:val="center"/>
              <w:rPr>
                <w:rFonts w:hAnsi="宋体" w:cs="宋体"/>
                <w:sz w:val="18"/>
                <w:szCs w:val="18"/>
              </w:rPr>
            </w:pPr>
          </w:p>
        </w:tc>
        <w:tc>
          <w:tcPr>
            <w:tcW w:w="1237" w:type="dxa"/>
            <w:tcBorders>
              <w:tl2br w:val="nil"/>
              <w:tr2bl w:val="nil"/>
            </w:tcBorders>
            <w:vAlign w:val="center"/>
          </w:tcPr>
          <w:p w14:paraId="07A4350C">
            <w:pPr>
              <w:widowControl/>
              <w:ind w:firstLine="0" w:firstLineChars="0"/>
              <w:jc w:val="center"/>
              <w:rPr>
                <w:rFonts w:ascii="宋体" w:hAnsi="宋体"/>
                <w:kern w:val="0"/>
                <w:sz w:val="18"/>
                <w:szCs w:val="18"/>
              </w:rPr>
            </w:pPr>
            <w:r>
              <w:rPr>
                <w:rFonts w:hint="eastAsia" w:ascii="宋体" w:hAnsi="宋体"/>
                <w:kern w:val="0"/>
                <w:sz w:val="18"/>
                <w:szCs w:val="18"/>
              </w:rPr>
              <w:t>面层</w:t>
            </w:r>
          </w:p>
        </w:tc>
        <w:tc>
          <w:tcPr>
            <w:tcW w:w="2053" w:type="dxa"/>
            <w:tcBorders>
              <w:tl2br w:val="nil"/>
              <w:tr2bl w:val="nil"/>
            </w:tcBorders>
            <w:vAlign w:val="center"/>
          </w:tcPr>
          <w:p w14:paraId="447C2CBC">
            <w:pPr>
              <w:widowControl/>
              <w:ind w:firstLine="0" w:firstLineChars="0"/>
              <w:jc w:val="center"/>
              <w:rPr>
                <w:rFonts w:ascii="宋体" w:hAnsi="宋体"/>
                <w:kern w:val="0"/>
                <w:sz w:val="18"/>
                <w:szCs w:val="18"/>
              </w:rPr>
            </w:pPr>
            <w:r>
              <w:rPr>
                <w:rFonts w:hint="eastAsia" w:ascii="宋体" w:hAnsi="宋体"/>
                <w:kern w:val="0"/>
                <w:sz w:val="18"/>
                <w:szCs w:val="18"/>
              </w:rPr>
              <w:t>封闭面漆</w:t>
            </w:r>
          </w:p>
        </w:tc>
        <w:tc>
          <w:tcPr>
            <w:tcW w:w="980" w:type="dxa"/>
            <w:tcBorders>
              <w:tl2br w:val="nil"/>
              <w:tr2bl w:val="nil"/>
            </w:tcBorders>
            <w:vAlign w:val="center"/>
          </w:tcPr>
          <w:p w14:paraId="1CEED8B5">
            <w:pPr>
              <w:widowControl/>
              <w:ind w:firstLine="0" w:firstLineChars="0"/>
              <w:jc w:val="center"/>
              <w:rPr>
                <w:rFonts w:ascii="宋体" w:hAnsi="宋体"/>
                <w:kern w:val="0"/>
                <w:sz w:val="18"/>
                <w:szCs w:val="18"/>
              </w:rPr>
            </w:pPr>
            <w:r>
              <w:rPr>
                <w:rFonts w:hint="eastAsia" w:ascii="宋体" w:hAnsi="宋体"/>
                <w:kern w:val="0"/>
                <w:sz w:val="18"/>
                <w:szCs w:val="18"/>
              </w:rPr>
              <w:t>4</w:t>
            </w:r>
            <w:r>
              <w:rPr>
                <w:rFonts w:ascii="宋体" w:hAnsi="宋体"/>
                <w:kern w:val="0"/>
                <w:sz w:val="18"/>
                <w:szCs w:val="18"/>
              </w:rPr>
              <w:t>0</w:t>
            </w:r>
          </w:p>
        </w:tc>
      </w:tr>
      <w:tr w14:paraId="5C203F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2F2A1342">
            <w:pPr>
              <w:pStyle w:val="28"/>
              <w:adjustRightInd w:val="0"/>
              <w:snapToGrid w:val="0"/>
              <w:ind w:firstLine="0" w:firstLineChars="0"/>
              <w:jc w:val="center"/>
              <w:rPr>
                <w:sz w:val="18"/>
                <w:szCs w:val="18"/>
              </w:rPr>
            </w:pPr>
          </w:p>
        </w:tc>
        <w:tc>
          <w:tcPr>
            <w:tcW w:w="773" w:type="dxa"/>
            <w:vMerge w:val="continue"/>
            <w:tcBorders>
              <w:tl2br w:val="nil"/>
              <w:tr2bl w:val="nil"/>
            </w:tcBorders>
            <w:vAlign w:val="center"/>
          </w:tcPr>
          <w:p w14:paraId="19B2D493">
            <w:pPr>
              <w:pStyle w:val="28"/>
              <w:adjustRightInd w:val="0"/>
              <w:snapToGrid w:val="0"/>
              <w:ind w:firstLine="0" w:firstLineChars="0"/>
              <w:jc w:val="center"/>
              <w:rPr>
                <w:sz w:val="18"/>
                <w:szCs w:val="18"/>
              </w:rPr>
            </w:pPr>
          </w:p>
        </w:tc>
        <w:tc>
          <w:tcPr>
            <w:tcW w:w="768" w:type="dxa"/>
            <w:vMerge w:val="restart"/>
            <w:tcBorders>
              <w:tl2br w:val="nil"/>
              <w:tr2bl w:val="nil"/>
            </w:tcBorders>
            <w:vAlign w:val="center"/>
          </w:tcPr>
          <w:p w14:paraId="5C1F6176">
            <w:pPr>
              <w:pStyle w:val="28"/>
              <w:adjustRightInd w:val="0"/>
              <w:snapToGrid w:val="0"/>
              <w:ind w:firstLine="0" w:firstLineChars="0"/>
              <w:jc w:val="center"/>
              <w:rPr>
                <w:sz w:val="18"/>
                <w:szCs w:val="18"/>
              </w:rPr>
            </w:pPr>
            <w:r>
              <w:rPr>
                <w:sz w:val="18"/>
                <w:szCs w:val="15"/>
              </w:rPr>
              <w:t>260</w:t>
            </w:r>
          </w:p>
        </w:tc>
        <w:tc>
          <w:tcPr>
            <w:tcW w:w="584" w:type="dxa"/>
            <w:vMerge w:val="restart"/>
            <w:tcBorders>
              <w:tl2br w:val="nil"/>
              <w:tr2bl w:val="nil"/>
            </w:tcBorders>
            <w:vAlign w:val="center"/>
          </w:tcPr>
          <w:p w14:paraId="6FA709D1">
            <w:pPr>
              <w:pStyle w:val="28"/>
              <w:adjustRightInd w:val="0"/>
              <w:snapToGrid w:val="0"/>
              <w:ind w:firstLine="0" w:firstLineChars="0"/>
              <w:jc w:val="center"/>
              <w:rPr>
                <w:rFonts w:hAnsi="宋体" w:cs="宋体"/>
                <w:sz w:val="18"/>
                <w:szCs w:val="18"/>
              </w:rPr>
            </w:pPr>
            <w:r>
              <w:rPr>
                <w:rFonts w:hint="eastAsia" w:hAnsi="宋体" w:cs="宋体"/>
                <w:sz w:val="18"/>
                <w:szCs w:val="18"/>
              </w:rPr>
              <w:t>四</w:t>
            </w:r>
          </w:p>
        </w:tc>
        <w:tc>
          <w:tcPr>
            <w:tcW w:w="1237" w:type="dxa"/>
            <w:tcBorders>
              <w:tl2br w:val="nil"/>
              <w:tr2bl w:val="nil"/>
            </w:tcBorders>
            <w:vAlign w:val="center"/>
          </w:tcPr>
          <w:p w14:paraId="52F1DDC3">
            <w:pPr>
              <w:widowControl/>
              <w:ind w:firstLine="0" w:firstLineChars="0"/>
              <w:jc w:val="center"/>
              <w:rPr>
                <w:rFonts w:ascii="宋体" w:hAnsi="宋体" w:cs="宋体"/>
                <w:kern w:val="0"/>
                <w:sz w:val="18"/>
                <w:szCs w:val="18"/>
              </w:rPr>
            </w:pPr>
            <w:r>
              <w:rPr>
                <w:rFonts w:hint="eastAsia" w:ascii="宋体" w:hAnsi="宋体"/>
                <w:kern w:val="0"/>
                <w:sz w:val="18"/>
                <w:szCs w:val="18"/>
              </w:rPr>
              <w:t>底层</w:t>
            </w:r>
          </w:p>
        </w:tc>
        <w:tc>
          <w:tcPr>
            <w:tcW w:w="2053" w:type="dxa"/>
            <w:tcBorders>
              <w:tl2br w:val="nil"/>
              <w:tr2bl w:val="nil"/>
            </w:tcBorders>
            <w:vAlign w:val="center"/>
          </w:tcPr>
          <w:p w14:paraId="781A3262">
            <w:pPr>
              <w:ind w:firstLine="0" w:firstLineChars="0"/>
              <w:jc w:val="center"/>
              <w:rPr>
                <w:rFonts w:ascii="宋体"/>
                <w:kern w:val="0"/>
                <w:sz w:val="18"/>
              </w:rPr>
            </w:pPr>
            <w:r>
              <w:rPr>
                <w:rFonts w:hint="eastAsia" w:ascii="宋体"/>
                <w:kern w:val="0"/>
                <w:sz w:val="18"/>
              </w:rPr>
              <w:t>冷喷锌</w:t>
            </w:r>
          </w:p>
        </w:tc>
        <w:tc>
          <w:tcPr>
            <w:tcW w:w="980" w:type="dxa"/>
            <w:tcBorders>
              <w:tl2br w:val="nil"/>
              <w:tr2bl w:val="nil"/>
            </w:tcBorders>
            <w:vAlign w:val="center"/>
          </w:tcPr>
          <w:p w14:paraId="071B60E4">
            <w:pPr>
              <w:widowControl/>
              <w:ind w:firstLine="0" w:firstLineChars="0"/>
              <w:jc w:val="center"/>
              <w:rPr>
                <w:rFonts w:ascii="宋体" w:hAnsi="宋体"/>
                <w:kern w:val="0"/>
                <w:sz w:val="18"/>
                <w:szCs w:val="18"/>
              </w:rPr>
            </w:pPr>
            <w:r>
              <w:rPr>
                <w:rFonts w:ascii="宋体" w:hAnsi="宋体"/>
                <w:kern w:val="0"/>
                <w:sz w:val="18"/>
                <w:szCs w:val="18"/>
              </w:rPr>
              <w:t>80</w:t>
            </w:r>
          </w:p>
        </w:tc>
      </w:tr>
      <w:tr w14:paraId="3D6CF6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62C17110">
            <w:pPr>
              <w:pStyle w:val="28"/>
              <w:adjustRightInd w:val="0"/>
              <w:snapToGrid w:val="0"/>
              <w:ind w:firstLine="0" w:firstLineChars="0"/>
              <w:jc w:val="center"/>
              <w:rPr>
                <w:sz w:val="18"/>
                <w:szCs w:val="18"/>
              </w:rPr>
            </w:pPr>
          </w:p>
        </w:tc>
        <w:tc>
          <w:tcPr>
            <w:tcW w:w="773" w:type="dxa"/>
            <w:vMerge w:val="continue"/>
            <w:tcBorders>
              <w:tl2br w:val="nil"/>
              <w:tr2bl w:val="nil"/>
            </w:tcBorders>
            <w:vAlign w:val="center"/>
          </w:tcPr>
          <w:p w14:paraId="45E05DB4">
            <w:pPr>
              <w:pStyle w:val="28"/>
              <w:adjustRightInd w:val="0"/>
              <w:snapToGrid w:val="0"/>
              <w:ind w:firstLine="0" w:firstLineChars="0"/>
              <w:jc w:val="center"/>
              <w:rPr>
                <w:sz w:val="18"/>
                <w:szCs w:val="18"/>
              </w:rPr>
            </w:pPr>
          </w:p>
        </w:tc>
        <w:tc>
          <w:tcPr>
            <w:tcW w:w="768" w:type="dxa"/>
            <w:vMerge w:val="continue"/>
            <w:tcBorders>
              <w:tl2br w:val="nil"/>
              <w:tr2bl w:val="nil"/>
            </w:tcBorders>
            <w:vAlign w:val="center"/>
          </w:tcPr>
          <w:p w14:paraId="36B2BF54">
            <w:pPr>
              <w:pStyle w:val="28"/>
              <w:adjustRightInd w:val="0"/>
              <w:snapToGrid w:val="0"/>
              <w:ind w:firstLine="0" w:firstLineChars="0"/>
              <w:jc w:val="center"/>
              <w:rPr>
                <w:sz w:val="18"/>
                <w:szCs w:val="18"/>
              </w:rPr>
            </w:pPr>
          </w:p>
        </w:tc>
        <w:tc>
          <w:tcPr>
            <w:tcW w:w="584" w:type="dxa"/>
            <w:vMerge w:val="continue"/>
            <w:tcBorders>
              <w:tl2br w:val="nil"/>
              <w:tr2bl w:val="nil"/>
            </w:tcBorders>
            <w:vAlign w:val="center"/>
          </w:tcPr>
          <w:p w14:paraId="335C7A32">
            <w:pPr>
              <w:pStyle w:val="28"/>
              <w:adjustRightInd w:val="0"/>
              <w:snapToGrid w:val="0"/>
              <w:ind w:firstLine="0" w:firstLineChars="0"/>
              <w:jc w:val="center"/>
              <w:rPr>
                <w:sz w:val="18"/>
                <w:szCs w:val="18"/>
              </w:rPr>
            </w:pPr>
          </w:p>
        </w:tc>
        <w:tc>
          <w:tcPr>
            <w:tcW w:w="1237" w:type="dxa"/>
            <w:tcBorders>
              <w:tl2br w:val="nil"/>
              <w:tr2bl w:val="nil"/>
            </w:tcBorders>
            <w:vAlign w:val="center"/>
          </w:tcPr>
          <w:p w14:paraId="4EDCD111">
            <w:pPr>
              <w:widowControl/>
              <w:ind w:firstLine="0" w:firstLineChars="0"/>
              <w:jc w:val="center"/>
              <w:rPr>
                <w:rFonts w:ascii="宋体"/>
                <w:kern w:val="0"/>
                <w:sz w:val="18"/>
                <w:szCs w:val="18"/>
              </w:rPr>
            </w:pPr>
            <w:r>
              <w:rPr>
                <w:rFonts w:hint="eastAsia" w:ascii="宋体" w:hAnsi="宋体"/>
                <w:kern w:val="0"/>
                <w:sz w:val="18"/>
                <w:szCs w:val="18"/>
              </w:rPr>
              <w:t>中间层</w:t>
            </w:r>
          </w:p>
        </w:tc>
        <w:tc>
          <w:tcPr>
            <w:tcW w:w="2053" w:type="dxa"/>
            <w:tcBorders>
              <w:tl2br w:val="nil"/>
              <w:tr2bl w:val="nil"/>
            </w:tcBorders>
            <w:vAlign w:val="center"/>
          </w:tcPr>
          <w:p w14:paraId="53F20E7D">
            <w:pPr>
              <w:ind w:firstLine="0" w:firstLineChars="0"/>
              <w:jc w:val="center"/>
              <w:rPr>
                <w:rFonts w:ascii="宋体"/>
                <w:kern w:val="0"/>
                <w:sz w:val="18"/>
              </w:rPr>
            </w:pPr>
            <w:r>
              <w:rPr>
                <w:rFonts w:hint="eastAsia" w:ascii="宋体"/>
                <w:kern w:val="0"/>
                <w:sz w:val="18"/>
              </w:rPr>
              <w:t>冷喷锌封闭剂</w:t>
            </w:r>
          </w:p>
        </w:tc>
        <w:tc>
          <w:tcPr>
            <w:tcW w:w="980" w:type="dxa"/>
            <w:tcBorders>
              <w:tl2br w:val="nil"/>
              <w:tr2bl w:val="nil"/>
            </w:tcBorders>
            <w:vAlign w:val="center"/>
          </w:tcPr>
          <w:p w14:paraId="20BCF22E">
            <w:pPr>
              <w:widowControl/>
              <w:ind w:firstLine="0" w:firstLineChars="0"/>
              <w:jc w:val="center"/>
              <w:rPr>
                <w:rFonts w:ascii="宋体" w:hAnsi="宋体"/>
                <w:kern w:val="0"/>
                <w:sz w:val="18"/>
                <w:szCs w:val="18"/>
              </w:rPr>
            </w:pPr>
            <w:r>
              <w:rPr>
                <w:rFonts w:ascii="宋体" w:hAnsi="宋体"/>
                <w:kern w:val="0"/>
                <w:sz w:val="18"/>
                <w:szCs w:val="18"/>
              </w:rPr>
              <w:t>100</w:t>
            </w:r>
          </w:p>
        </w:tc>
      </w:tr>
      <w:tr w14:paraId="5F5BCE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55465528">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6314B9B2">
            <w:pPr>
              <w:pStyle w:val="28"/>
              <w:adjustRightInd w:val="0"/>
              <w:snapToGrid w:val="0"/>
              <w:ind w:firstLine="0" w:firstLineChars="0"/>
              <w:jc w:val="center"/>
              <w:rPr>
                <w:rFonts w:hAnsi="宋体" w:cs="宋体"/>
                <w:sz w:val="18"/>
                <w:szCs w:val="18"/>
              </w:rPr>
            </w:pPr>
          </w:p>
        </w:tc>
        <w:tc>
          <w:tcPr>
            <w:tcW w:w="768" w:type="dxa"/>
            <w:vMerge w:val="continue"/>
            <w:tcBorders>
              <w:tl2br w:val="nil"/>
              <w:tr2bl w:val="nil"/>
            </w:tcBorders>
            <w:vAlign w:val="center"/>
          </w:tcPr>
          <w:p w14:paraId="0619A402">
            <w:pPr>
              <w:pStyle w:val="28"/>
              <w:adjustRightInd w:val="0"/>
              <w:snapToGrid w:val="0"/>
              <w:ind w:firstLine="0" w:firstLineChars="0"/>
              <w:jc w:val="center"/>
              <w:rPr>
                <w:rFonts w:hAnsi="宋体" w:cs="宋体"/>
                <w:sz w:val="18"/>
                <w:szCs w:val="18"/>
              </w:rPr>
            </w:pPr>
          </w:p>
        </w:tc>
        <w:tc>
          <w:tcPr>
            <w:tcW w:w="584" w:type="dxa"/>
            <w:vMerge w:val="continue"/>
            <w:tcBorders>
              <w:tl2br w:val="nil"/>
              <w:tr2bl w:val="nil"/>
            </w:tcBorders>
            <w:vAlign w:val="center"/>
          </w:tcPr>
          <w:p w14:paraId="3F956750">
            <w:pPr>
              <w:pStyle w:val="28"/>
              <w:adjustRightInd w:val="0"/>
              <w:snapToGrid w:val="0"/>
              <w:ind w:firstLine="0" w:firstLineChars="0"/>
              <w:jc w:val="center"/>
              <w:rPr>
                <w:rFonts w:hAnsi="宋体" w:cs="宋体"/>
                <w:sz w:val="18"/>
                <w:szCs w:val="18"/>
              </w:rPr>
            </w:pPr>
          </w:p>
        </w:tc>
        <w:tc>
          <w:tcPr>
            <w:tcW w:w="1237" w:type="dxa"/>
            <w:tcBorders>
              <w:tl2br w:val="nil"/>
              <w:tr2bl w:val="nil"/>
            </w:tcBorders>
            <w:vAlign w:val="center"/>
          </w:tcPr>
          <w:p w14:paraId="07901820">
            <w:pPr>
              <w:widowControl/>
              <w:ind w:firstLine="0" w:firstLineChars="0"/>
              <w:jc w:val="center"/>
              <w:rPr>
                <w:rFonts w:ascii="宋体" w:hAnsi="宋体" w:cs="宋体"/>
                <w:kern w:val="0"/>
                <w:sz w:val="18"/>
                <w:szCs w:val="18"/>
              </w:rPr>
            </w:pPr>
            <w:r>
              <w:rPr>
                <w:rFonts w:hint="eastAsia" w:ascii="宋体" w:hAnsi="宋体"/>
                <w:kern w:val="0"/>
                <w:sz w:val="18"/>
                <w:szCs w:val="18"/>
              </w:rPr>
              <w:t>面层</w:t>
            </w:r>
          </w:p>
        </w:tc>
        <w:tc>
          <w:tcPr>
            <w:tcW w:w="2053" w:type="dxa"/>
            <w:tcBorders>
              <w:tl2br w:val="nil"/>
              <w:tr2bl w:val="nil"/>
            </w:tcBorders>
            <w:vAlign w:val="center"/>
          </w:tcPr>
          <w:p w14:paraId="619BD476">
            <w:pPr>
              <w:ind w:firstLine="0" w:firstLineChars="0"/>
              <w:jc w:val="center"/>
              <w:rPr>
                <w:rFonts w:ascii="宋体"/>
                <w:kern w:val="0"/>
                <w:sz w:val="18"/>
              </w:rPr>
            </w:pPr>
            <w:r>
              <w:rPr>
                <w:rFonts w:hint="eastAsia" w:ascii="宋体"/>
                <w:kern w:val="0"/>
                <w:sz w:val="18"/>
              </w:rPr>
              <w:t>脂肪族聚氨酯面漆/氟碳面漆/聚硅氧烷面漆</w:t>
            </w:r>
          </w:p>
        </w:tc>
        <w:tc>
          <w:tcPr>
            <w:tcW w:w="980" w:type="dxa"/>
            <w:tcBorders>
              <w:tl2br w:val="nil"/>
              <w:tr2bl w:val="nil"/>
            </w:tcBorders>
            <w:vAlign w:val="center"/>
          </w:tcPr>
          <w:p w14:paraId="73F0DD1B">
            <w:pPr>
              <w:widowControl/>
              <w:ind w:firstLine="0" w:firstLineChars="0"/>
              <w:jc w:val="center"/>
              <w:rPr>
                <w:rFonts w:ascii="宋体" w:hAnsi="宋体"/>
                <w:kern w:val="0"/>
                <w:sz w:val="18"/>
                <w:szCs w:val="18"/>
              </w:rPr>
            </w:pPr>
            <w:r>
              <w:rPr>
                <w:rFonts w:ascii="宋体" w:hAnsi="宋体"/>
                <w:kern w:val="0"/>
                <w:sz w:val="18"/>
                <w:szCs w:val="18"/>
              </w:rPr>
              <w:t>80</w:t>
            </w:r>
          </w:p>
        </w:tc>
      </w:tr>
      <w:tr w14:paraId="0B3E6B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restart"/>
            <w:tcBorders>
              <w:tl2br w:val="nil"/>
              <w:tr2bl w:val="nil"/>
            </w:tcBorders>
            <w:vAlign w:val="center"/>
          </w:tcPr>
          <w:p w14:paraId="12B88C4D">
            <w:pPr>
              <w:widowControl/>
              <w:ind w:firstLine="0" w:firstLineChars="0"/>
              <w:jc w:val="center"/>
              <w:rPr>
                <w:rFonts w:ascii="宋体" w:hAnsi="宋体" w:cs="宋体"/>
                <w:kern w:val="0"/>
                <w:sz w:val="18"/>
                <w:szCs w:val="18"/>
              </w:rPr>
            </w:pPr>
            <w:r>
              <w:rPr>
                <w:rFonts w:hint="eastAsia" w:ascii="宋体" w:hAnsi="宋体" w:cs="宋体"/>
                <w:kern w:val="0"/>
                <w:sz w:val="18"/>
                <w:szCs w:val="18"/>
              </w:rPr>
              <w:t>出线构架</w:t>
            </w:r>
          </w:p>
        </w:tc>
        <w:tc>
          <w:tcPr>
            <w:tcW w:w="773" w:type="dxa"/>
            <w:vMerge w:val="restart"/>
            <w:tcBorders>
              <w:tl2br w:val="nil"/>
              <w:tr2bl w:val="nil"/>
            </w:tcBorders>
            <w:vAlign w:val="center"/>
          </w:tcPr>
          <w:p w14:paraId="04A09491">
            <w:pPr>
              <w:pStyle w:val="28"/>
              <w:adjustRightInd w:val="0"/>
              <w:snapToGrid w:val="0"/>
              <w:ind w:firstLine="0" w:firstLineChars="0"/>
              <w:jc w:val="center"/>
              <w:rPr>
                <w:rFonts w:hAnsi="宋体" w:cs="宋体"/>
                <w:sz w:val="18"/>
                <w:szCs w:val="18"/>
              </w:rPr>
            </w:pPr>
            <w:r>
              <w:rPr>
                <w:rFonts w:hint="eastAsia" w:hAnsi="宋体" w:cs="宋体"/>
                <w:sz w:val="18"/>
                <w:szCs w:val="18"/>
              </w:rPr>
              <w:t>≥15</w:t>
            </w:r>
          </w:p>
        </w:tc>
        <w:tc>
          <w:tcPr>
            <w:tcW w:w="768" w:type="dxa"/>
            <w:tcBorders>
              <w:tl2br w:val="nil"/>
              <w:tr2bl w:val="nil"/>
            </w:tcBorders>
            <w:vAlign w:val="center"/>
          </w:tcPr>
          <w:p w14:paraId="24821F20">
            <w:pPr>
              <w:pStyle w:val="28"/>
              <w:adjustRightInd w:val="0"/>
              <w:snapToGrid w:val="0"/>
              <w:ind w:firstLine="0" w:firstLineChars="0"/>
              <w:jc w:val="center"/>
              <w:rPr>
                <w:rFonts w:hAnsi="宋体" w:cs="宋体"/>
                <w:sz w:val="18"/>
                <w:szCs w:val="18"/>
              </w:rPr>
            </w:pPr>
            <w:r>
              <w:rPr>
                <w:rFonts w:hint="eastAsia" w:hAnsi="宋体" w:cs="宋体"/>
                <w:sz w:val="18"/>
                <w:szCs w:val="18"/>
              </w:rPr>
              <w:t>100</w:t>
            </w:r>
          </w:p>
        </w:tc>
        <w:tc>
          <w:tcPr>
            <w:tcW w:w="584" w:type="dxa"/>
            <w:tcBorders>
              <w:tl2br w:val="nil"/>
              <w:tr2bl w:val="nil"/>
            </w:tcBorders>
            <w:vAlign w:val="center"/>
          </w:tcPr>
          <w:p w14:paraId="13ABDC8B">
            <w:pPr>
              <w:pStyle w:val="28"/>
              <w:adjustRightInd w:val="0"/>
              <w:snapToGrid w:val="0"/>
              <w:ind w:firstLine="0" w:firstLineChars="0"/>
              <w:jc w:val="center"/>
              <w:rPr>
                <w:rFonts w:hAnsi="宋体" w:cs="宋体"/>
                <w:sz w:val="18"/>
                <w:szCs w:val="18"/>
              </w:rPr>
            </w:pPr>
            <w:r>
              <w:rPr>
                <w:rFonts w:hint="eastAsia" w:hAnsi="宋体" w:cs="宋体"/>
                <w:sz w:val="18"/>
                <w:szCs w:val="18"/>
              </w:rPr>
              <w:t>一</w:t>
            </w:r>
          </w:p>
        </w:tc>
        <w:tc>
          <w:tcPr>
            <w:tcW w:w="1237" w:type="dxa"/>
            <w:tcBorders>
              <w:tl2br w:val="nil"/>
              <w:tr2bl w:val="nil"/>
            </w:tcBorders>
            <w:vAlign w:val="center"/>
          </w:tcPr>
          <w:p w14:paraId="6AECCB91">
            <w:pPr>
              <w:pStyle w:val="28"/>
              <w:adjustRightInd w:val="0"/>
              <w:snapToGrid w:val="0"/>
              <w:ind w:firstLine="0" w:firstLineChars="0"/>
              <w:jc w:val="center"/>
              <w:rPr>
                <w:rFonts w:hAnsi="宋体" w:cs="宋体"/>
                <w:sz w:val="18"/>
                <w:szCs w:val="18"/>
              </w:rPr>
            </w:pPr>
            <w:r>
              <w:rPr>
                <w:rFonts w:hint="eastAsia" w:hAnsi="宋体" w:cs="宋体"/>
                <w:sz w:val="18"/>
                <w:szCs w:val="18"/>
              </w:rPr>
              <w:t>/</w:t>
            </w:r>
          </w:p>
        </w:tc>
        <w:tc>
          <w:tcPr>
            <w:tcW w:w="2053" w:type="dxa"/>
            <w:tcBorders>
              <w:tl2br w:val="nil"/>
              <w:tr2bl w:val="nil"/>
            </w:tcBorders>
            <w:vAlign w:val="center"/>
          </w:tcPr>
          <w:p w14:paraId="5A78B9A0">
            <w:pPr>
              <w:widowControl/>
              <w:ind w:firstLine="0" w:firstLineChars="0"/>
              <w:jc w:val="center"/>
              <w:rPr>
                <w:rFonts w:ascii="宋体" w:hAnsi="宋体" w:cs="宋体"/>
                <w:kern w:val="0"/>
                <w:sz w:val="18"/>
                <w:szCs w:val="18"/>
              </w:rPr>
            </w:pPr>
            <w:r>
              <w:rPr>
                <w:rFonts w:hint="eastAsia" w:ascii="宋体" w:hAnsi="宋体"/>
                <w:kern w:val="0"/>
                <w:sz w:val="18"/>
                <w:szCs w:val="18"/>
              </w:rPr>
              <w:t>热浸镀锌层</w:t>
            </w:r>
          </w:p>
        </w:tc>
        <w:tc>
          <w:tcPr>
            <w:tcW w:w="980" w:type="dxa"/>
            <w:tcBorders>
              <w:tl2br w:val="nil"/>
              <w:tr2bl w:val="nil"/>
            </w:tcBorders>
            <w:vAlign w:val="center"/>
          </w:tcPr>
          <w:p w14:paraId="56E4096F">
            <w:pPr>
              <w:widowControl/>
              <w:ind w:firstLine="0" w:firstLineChars="0"/>
              <w:jc w:val="center"/>
              <w:rPr>
                <w:rFonts w:ascii="宋体" w:hAnsi="宋体"/>
                <w:kern w:val="0"/>
                <w:sz w:val="18"/>
                <w:szCs w:val="18"/>
              </w:rPr>
            </w:pPr>
            <w:r>
              <w:rPr>
                <w:rFonts w:hint="eastAsia" w:ascii="宋体" w:hAnsi="宋体"/>
                <w:kern w:val="0"/>
                <w:sz w:val="18"/>
                <w:szCs w:val="18"/>
              </w:rPr>
              <w:t>100</w:t>
            </w:r>
          </w:p>
        </w:tc>
      </w:tr>
      <w:tr w14:paraId="5CCD1D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2FA7742A">
            <w:pPr>
              <w:widowControl/>
              <w:ind w:firstLine="0" w:firstLineChars="0"/>
              <w:jc w:val="center"/>
              <w:rPr>
                <w:rFonts w:ascii="宋体" w:hAnsi="宋体" w:cs="宋体"/>
                <w:kern w:val="0"/>
                <w:sz w:val="18"/>
                <w:szCs w:val="18"/>
              </w:rPr>
            </w:pPr>
          </w:p>
        </w:tc>
        <w:tc>
          <w:tcPr>
            <w:tcW w:w="773" w:type="dxa"/>
            <w:vMerge w:val="continue"/>
            <w:tcBorders>
              <w:tl2br w:val="nil"/>
              <w:tr2bl w:val="nil"/>
            </w:tcBorders>
            <w:vAlign w:val="center"/>
          </w:tcPr>
          <w:p w14:paraId="3221DCAE">
            <w:pPr>
              <w:pStyle w:val="28"/>
              <w:adjustRightInd w:val="0"/>
              <w:snapToGrid w:val="0"/>
              <w:ind w:firstLine="0" w:firstLineChars="0"/>
              <w:jc w:val="center"/>
              <w:rPr>
                <w:rFonts w:hAnsi="宋体" w:cs="宋体"/>
                <w:sz w:val="18"/>
                <w:szCs w:val="18"/>
              </w:rPr>
            </w:pPr>
          </w:p>
        </w:tc>
        <w:tc>
          <w:tcPr>
            <w:tcW w:w="768" w:type="dxa"/>
            <w:vMerge w:val="restart"/>
            <w:tcBorders>
              <w:tl2br w:val="nil"/>
              <w:tr2bl w:val="nil"/>
            </w:tcBorders>
            <w:vAlign w:val="center"/>
          </w:tcPr>
          <w:p w14:paraId="2140A592">
            <w:pPr>
              <w:pStyle w:val="28"/>
              <w:adjustRightInd w:val="0"/>
              <w:snapToGrid w:val="0"/>
              <w:ind w:firstLine="0" w:firstLineChars="0"/>
              <w:jc w:val="center"/>
              <w:rPr>
                <w:rFonts w:hAnsi="宋体" w:cs="宋体"/>
                <w:sz w:val="18"/>
                <w:szCs w:val="18"/>
              </w:rPr>
            </w:pPr>
            <w:r>
              <w:rPr>
                <w:rFonts w:hint="eastAsia" w:hAnsi="宋体" w:cs="宋体"/>
                <w:sz w:val="18"/>
                <w:szCs w:val="18"/>
              </w:rPr>
              <w:t>1</w:t>
            </w:r>
            <w:r>
              <w:rPr>
                <w:rFonts w:hAnsi="宋体" w:cs="宋体"/>
                <w:sz w:val="18"/>
                <w:szCs w:val="18"/>
              </w:rPr>
              <w:t>40</w:t>
            </w:r>
          </w:p>
        </w:tc>
        <w:tc>
          <w:tcPr>
            <w:tcW w:w="584" w:type="dxa"/>
            <w:vMerge w:val="restart"/>
            <w:tcBorders>
              <w:tl2br w:val="nil"/>
              <w:tr2bl w:val="nil"/>
            </w:tcBorders>
            <w:vAlign w:val="center"/>
          </w:tcPr>
          <w:p w14:paraId="52B9B197">
            <w:pPr>
              <w:pStyle w:val="28"/>
              <w:adjustRightInd w:val="0"/>
              <w:snapToGrid w:val="0"/>
              <w:ind w:firstLine="0" w:firstLineChars="0"/>
              <w:jc w:val="center"/>
              <w:rPr>
                <w:rFonts w:hAnsi="宋体" w:cs="宋体"/>
                <w:sz w:val="18"/>
                <w:szCs w:val="18"/>
              </w:rPr>
            </w:pPr>
            <w:r>
              <w:rPr>
                <w:rFonts w:hint="eastAsia" w:hAnsi="宋体" w:cs="宋体"/>
                <w:sz w:val="18"/>
                <w:szCs w:val="18"/>
              </w:rPr>
              <w:t>二</w:t>
            </w:r>
          </w:p>
        </w:tc>
        <w:tc>
          <w:tcPr>
            <w:tcW w:w="1237" w:type="dxa"/>
            <w:tcBorders>
              <w:tl2br w:val="nil"/>
              <w:tr2bl w:val="nil"/>
            </w:tcBorders>
            <w:vAlign w:val="center"/>
          </w:tcPr>
          <w:p w14:paraId="703968AE">
            <w:pPr>
              <w:pStyle w:val="28"/>
              <w:adjustRightInd w:val="0"/>
              <w:snapToGrid w:val="0"/>
              <w:ind w:firstLine="0" w:firstLineChars="0"/>
              <w:jc w:val="center"/>
              <w:rPr>
                <w:rFonts w:hAnsi="宋体" w:cs="宋体"/>
                <w:sz w:val="18"/>
                <w:szCs w:val="18"/>
              </w:rPr>
            </w:pPr>
            <w:r>
              <w:rPr>
                <w:rFonts w:hint="eastAsia" w:hAnsi="宋体" w:cs="宋体"/>
                <w:sz w:val="18"/>
                <w:szCs w:val="18"/>
              </w:rPr>
              <w:t>底层</w:t>
            </w:r>
          </w:p>
        </w:tc>
        <w:tc>
          <w:tcPr>
            <w:tcW w:w="2053" w:type="dxa"/>
            <w:tcBorders>
              <w:tl2br w:val="nil"/>
              <w:tr2bl w:val="nil"/>
            </w:tcBorders>
            <w:vAlign w:val="center"/>
          </w:tcPr>
          <w:p w14:paraId="2C2F670B">
            <w:pPr>
              <w:widowControl/>
              <w:ind w:firstLine="0" w:firstLineChars="0"/>
              <w:jc w:val="center"/>
              <w:rPr>
                <w:rFonts w:ascii="宋体" w:hAnsi="宋体"/>
                <w:kern w:val="0"/>
                <w:sz w:val="18"/>
                <w:szCs w:val="18"/>
              </w:rPr>
            </w:pPr>
            <w:r>
              <w:rPr>
                <w:rFonts w:hint="eastAsia" w:ascii="宋体"/>
                <w:kern w:val="0"/>
                <w:sz w:val="18"/>
              </w:rPr>
              <w:t>冷喷锌</w:t>
            </w:r>
          </w:p>
        </w:tc>
        <w:tc>
          <w:tcPr>
            <w:tcW w:w="980" w:type="dxa"/>
            <w:tcBorders>
              <w:tl2br w:val="nil"/>
              <w:tr2bl w:val="nil"/>
            </w:tcBorders>
            <w:vAlign w:val="center"/>
          </w:tcPr>
          <w:p w14:paraId="3BC1F777">
            <w:pPr>
              <w:widowControl/>
              <w:ind w:firstLine="0" w:firstLineChars="0"/>
              <w:jc w:val="center"/>
              <w:rPr>
                <w:rFonts w:ascii="宋体" w:hAnsi="宋体"/>
                <w:kern w:val="0"/>
                <w:sz w:val="18"/>
                <w:szCs w:val="18"/>
              </w:rPr>
            </w:pPr>
            <w:r>
              <w:rPr>
                <w:rFonts w:hint="eastAsia" w:ascii="宋体" w:hAnsi="宋体"/>
                <w:kern w:val="0"/>
                <w:sz w:val="18"/>
                <w:szCs w:val="18"/>
              </w:rPr>
              <w:t>1</w:t>
            </w:r>
            <w:r>
              <w:rPr>
                <w:rFonts w:ascii="宋体" w:hAnsi="宋体"/>
                <w:kern w:val="0"/>
                <w:sz w:val="18"/>
                <w:szCs w:val="18"/>
              </w:rPr>
              <w:t>00</w:t>
            </w:r>
          </w:p>
        </w:tc>
      </w:tr>
      <w:tr w14:paraId="161B7B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2CDA3A03">
            <w:pPr>
              <w:widowControl/>
              <w:ind w:firstLine="0" w:firstLineChars="0"/>
              <w:jc w:val="center"/>
              <w:rPr>
                <w:rFonts w:ascii="宋体" w:hAnsi="宋体" w:cs="宋体"/>
                <w:kern w:val="0"/>
                <w:sz w:val="18"/>
                <w:szCs w:val="18"/>
              </w:rPr>
            </w:pPr>
          </w:p>
        </w:tc>
        <w:tc>
          <w:tcPr>
            <w:tcW w:w="773" w:type="dxa"/>
            <w:vMerge w:val="continue"/>
            <w:tcBorders>
              <w:tl2br w:val="nil"/>
              <w:tr2bl w:val="nil"/>
            </w:tcBorders>
            <w:vAlign w:val="center"/>
          </w:tcPr>
          <w:p w14:paraId="62BCCE39">
            <w:pPr>
              <w:pStyle w:val="28"/>
              <w:adjustRightInd w:val="0"/>
              <w:snapToGrid w:val="0"/>
              <w:ind w:firstLine="0" w:firstLineChars="0"/>
              <w:jc w:val="center"/>
              <w:rPr>
                <w:rFonts w:hAnsi="宋体" w:cs="宋体"/>
                <w:sz w:val="18"/>
                <w:szCs w:val="18"/>
              </w:rPr>
            </w:pPr>
          </w:p>
        </w:tc>
        <w:tc>
          <w:tcPr>
            <w:tcW w:w="768" w:type="dxa"/>
            <w:vMerge w:val="continue"/>
            <w:tcBorders>
              <w:tl2br w:val="nil"/>
              <w:tr2bl w:val="nil"/>
            </w:tcBorders>
            <w:vAlign w:val="center"/>
          </w:tcPr>
          <w:p w14:paraId="67AF0A9B">
            <w:pPr>
              <w:pStyle w:val="28"/>
              <w:adjustRightInd w:val="0"/>
              <w:snapToGrid w:val="0"/>
              <w:ind w:firstLine="0" w:firstLineChars="0"/>
              <w:jc w:val="center"/>
              <w:rPr>
                <w:rFonts w:hAnsi="宋体" w:cs="宋体"/>
                <w:sz w:val="18"/>
                <w:szCs w:val="18"/>
              </w:rPr>
            </w:pPr>
          </w:p>
        </w:tc>
        <w:tc>
          <w:tcPr>
            <w:tcW w:w="584" w:type="dxa"/>
            <w:vMerge w:val="continue"/>
            <w:tcBorders>
              <w:tl2br w:val="nil"/>
              <w:tr2bl w:val="nil"/>
            </w:tcBorders>
            <w:vAlign w:val="center"/>
          </w:tcPr>
          <w:p w14:paraId="1B49E7DF">
            <w:pPr>
              <w:pStyle w:val="28"/>
              <w:adjustRightInd w:val="0"/>
              <w:snapToGrid w:val="0"/>
              <w:ind w:firstLine="0" w:firstLineChars="0"/>
              <w:jc w:val="center"/>
              <w:rPr>
                <w:rFonts w:hAnsi="宋体" w:cs="宋体"/>
                <w:sz w:val="18"/>
                <w:szCs w:val="18"/>
              </w:rPr>
            </w:pPr>
          </w:p>
        </w:tc>
        <w:tc>
          <w:tcPr>
            <w:tcW w:w="1237" w:type="dxa"/>
            <w:tcBorders>
              <w:tl2br w:val="nil"/>
              <w:tr2bl w:val="nil"/>
            </w:tcBorders>
            <w:vAlign w:val="center"/>
          </w:tcPr>
          <w:p w14:paraId="57A87D3F">
            <w:pPr>
              <w:pStyle w:val="28"/>
              <w:adjustRightInd w:val="0"/>
              <w:snapToGrid w:val="0"/>
              <w:ind w:firstLine="0" w:firstLineChars="0"/>
              <w:jc w:val="center"/>
              <w:rPr>
                <w:rFonts w:hAnsi="宋体" w:cs="宋体"/>
                <w:sz w:val="18"/>
                <w:szCs w:val="18"/>
              </w:rPr>
            </w:pPr>
            <w:r>
              <w:rPr>
                <w:rFonts w:hint="eastAsia" w:hAnsi="宋体" w:cs="宋体"/>
                <w:sz w:val="18"/>
                <w:szCs w:val="18"/>
              </w:rPr>
              <w:t>面层</w:t>
            </w:r>
          </w:p>
        </w:tc>
        <w:tc>
          <w:tcPr>
            <w:tcW w:w="2053" w:type="dxa"/>
            <w:tcBorders>
              <w:tl2br w:val="nil"/>
              <w:tr2bl w:val="nil"/>
            </w:tcBorders>
            <w:vAlign w:val="center"/>
          </w:tcPr>
          <w:p w14:paraId="347D23BB">
            <w:pPr>
              <w:widowControl/>
              <w:ind w:firstLine="0" w:firstLineChars="0"/>
              <w:jc w:val="center"/>
              <w:rPr>
                <w:rFonts w:ascii="宋体" w:hAnsi="宋体"/>
                <w:kern w:val="0"/>
                <w:sz w:val="18"/>
                <w:szCs w:val="18"/>
              </w:rPr>
            </w:pPr>
            <w:r>
              <w:rPr>
                <w:rFonts w:hint="eastAsia" w:ascii="宋体"/>
                <w:kern w:val="0"/>
                <w:sz w:val="18"/>
              </w:rPr>
              <w:t>封闭面漆</w:t>
            </w:r>
          </w:p>
        </w:tc>
        <w:tc>
          <w:tcPr>
            <w:tcW w:w="980" w:type="dxa"/>
            <w:tcBorders>
              <w:tl2br w:val="nil"/>
              <w:tr2bl w:val="nil"/>
            </w:tcBorders>
            <w:vAlign w:val="center"/>
          </w:tcPr>
          <w:p w14:paraId="33750057">
            <w:pPr>
              <w:widowControl/>
              <w:ind w:firstLine="0" w:firstLineChars="0"/>
              <w:jc w:val="center"/>
              <w:rPr>
                <w:rFonts w:ascii="宋体" w:hAnsi="宋体"/>
                <w:kern w:val="0"/>
                <w:sz w:val="18"/>
                <w:szCs w:val="18"/>
              </w:rPr>
            </w:pPr>
            <w:r>
              <w:rPr>
                <w:rFonts w:hint="eastAsia" w:ascii="宋体" w:hAnsi="宋体"/>
                <w:kern w:val="0"/>
                <w:sz w:val="18"/>
                <w:szCs w:val="18"/>
              </w:rPr>
              <w:t>4</w:t>
            </w:r>
            <w:r>
              <w:rPr>
                <w:rFonts w:ascii="宋体" w:hAnsi="宋体"/>
                <w:kern w:val="0"/>
                <w:sz w:val="18"/>
                <w:szCs w:val="18"/>
              </w:rPr>
              <w:t>0</w:t>
            </w:r>
          </w:p>
        </w:tc>
      </w:tr>
    </w:tbl>
    <w:p w14:paraId="302EFD5B">
      <w:pPr>
        <w:ind w:firstLine="0" w:firstLineChars="0"/>
        <w:rPr>
          <w:color w:val="000000" w:themeColor="text1"/>
          <w14:textFill>
            <w14:solidFill>
              <w14:schemeClr w14:val="tx1"/>
            </w14:solidFill>
          </w14:textFill>
        </w:rPr>
      </w:pPr>
      <w:r>
        <w:rPr>
          <w:color w:val="000000" w:themeColor="text1"/>
          <w14:textFill>
            <w14:solidFill>
              <w14:schemeClr w14:val="tx1"/>
            </w14:solidFill>
          </w14:textFill>
        </w:rPr>
        <w:br w:type="page"/>
      </w:r>
    </w:p>
    <w:p w14:paraId="7B803F70">
      <w:pPr>
        <w:spacing w:before="120" w:beforeLines="50" w:after="120" w:afterLines="50"/>
        <w:ind w:firstLine="0" w:firstLineChars="0"/>
        <w:jc w:val="center"/>
      </w:pPr>
      <w:r>
        <w:t>表A.4  CX腐蚀环境</w:t>
      </w:r>
      <w:r>
        <w:rPr>
          <w:rFonts w:hint="eastAsia"/>
        </w:rPr>
        <w:t>等级</w:t>
      </w:r>
      <w:r>
        <w:t>燃煤电站钢结构防腐涂层配套</w:t>
      </w:r>
    </w:p>
    <w:tbl>
      <w:tblPr>
        <w:tblStyle w:val="40"/>
        <w:tblW w:w="802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773"/>
        <w:gridCol w:w="768"/>
        <w:gridCol w:w="584"/>
        <w:gridCol w:w="997"/>
        <w:gridCol w:w="2293"/>
        <w:gridCol w:w="980"/>
      </w:tblGrid>
      <w:tr w14:paraId="23FF2E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restart"/>
            <w:tcBorders>
              <w:tl2br w:val="nil"/>
              <w:tr2bl w:val="nil"/>
            </w:tcBorders>
            <w:vAlign w:val="center"/>
          </w:tcPr>
          <w:p w14:paraId="4CAFAFB8">
            <w:pPr>
              <w:pStyle w:val="28"/>
              <w:adjustRightInd w:val="0"/>
              <w:snapToGrid w:val="0"/>
              <w:ind w:firstLine="0" w:firstLineChars="0"/>
              <w:jc w:val="center"/>
              <w:rPr>
                <w:rFonts w:hAnsi="宋体" w:cs="宋体"/>
                <w:sz w:val="18"/>
                <w:szCs w:val="18"/>
              </w:rPr>
            </w:pPr>
            <w:r>
              <w:rPr>
                <w:rFonts w:hint="eastAsia" w:hAnsi="宋体" w:cs="宋体"/>
                <w:sz w:val="18"/>
                <w:szCs w:val="18"/>
              </w:rPr>
              <w:t>钢结构名称</w:t>
            </w:r>
          </w:p>
        </w:tc>
        <w:tc>
          <w:tcPr>
            <w:tcW w:w="773" w:type="dxa"/>
            <w:vMerge w:val="restart"/>
            <w:tcBorders>
              <w:tl2br w:val="nil"/>
              <w:tr2bl w:val="nil"/>
            </w:tcBorders>
            <w:vAlign w:val="center"/>
          </w:tcPr>
          <w:p w14:paraId="55A70A90">
            <w:pPr>
              <w:pStyle w:val="28"/>
              <w:adjustRightInd w:val="0"/>
              <w:snapToGrid w:val="0"/>
              <w:ind w:firstLine="0" w:firstLineChars="0"/>
              <w:jc w:val="center"/>
              <w:rPr>
                <w:rFonts w:hAnsi="宋体" w:cs="宋体"/>
                <w:sz w:val="18"/>
                <w:szCs w:val="18"/>
              </w:rPr>
            </w:pPr>
            <w:r>
              <w:rPr>
                <w:rFonts w:hint="eastAsia" w:hAnsi="宋体" w:cs="宋体"/>
                <w:sz w:val="18"/>
                <w:szCs w:val="18"/>
              </w:rPr>
              <w:t>设计使用年限</w:t>
            </w:r>
          </w:p>
          <w:p w14:paraId="0835E902">
            <w:pPr>
              <w:pStyle w:val="28"/>
              <w:adjustRightInd w:val="0"/>
              <w:snapToGrid w:val="0"/>
              <w:ind w:firstLine="0" w:firstLineChars="0"/>
              <w:jc w:val="center"/>
              <w:rPr>
                <w:rFonts w:hAnsi="宋体" w:cs="宋体"/>
                <w:sz w:val="18"/>
                <w:szCs w:val="18"/>
              </w:rPr>
            </w:pPr>
            <w:r>
              <w:rPr>
                <w:rFonts w:hint="eastAsia" w:hAnsi="宋体" w:cs="宋体"/>
                <w:sz w:val="18"/>
                <w:szCs w:val="18"/>
              </w:rPr>
              <w:t>年</w:t>
            </w:r>
          </w:p>
        </w:tc>
        <w:tc>
          <w:tcPr>
            <w:tcW w:w="768" w:type="dxa"/>
            <w:vMerge w:val="restart"/>
            <w:tcBorders>
              <w:tl2br w:val="nil"/>
              <w:tr2bl w:val="nil"/>
            </w:tcBorders>
            <w:vAlign w:val="center"/>
          </w:tcPr>
          <w:p w14:paraId="447DE225">
            <w:pPr>
              <w:pStyle w:val="28"/>
              <w:adjustRightInd w:val="0"/>
              <w:snapToGrid w:val="0"/>
              <w:ind w:firstLine="0" w:firstLineChars="0"/>
              <w:jc w:val="center"/>
              <w:rPr>
                <w:rFonts w:hAnsi="宋体" w:cs="宋体"/>
                <w:sz w:val="18"/>
                <w:szCs w:val="18"/>
              </w:rPr>
            </w:pPr>
            <w:r>
              <w:rPr>
                <w:rFonts w:hint="eastAsia" w:hAnsi="宋体" w:cs="宋体"/>
                <w:sz w:val="18"/>
                <w:szCs w:val="18"/>
              </w:rPr>
              <w:t>涂层</w:t>
            </w:r>
          </w:p>
          <w:p w14:paraId="3771171B">
            <w:pPr>
              <w:pStyle w:val="28"/>
              <w:adjustRightInd w:val="0"/>
              <w:snapToGrid w:val="0"/>
              <w:ind w:firstLine="0" w:firstLineChars="0"/>
              <w:jc w:val="center"/>
              <w:rPr>
                <w:rFonts w:hAnsi="宋体" w:cs="宋体"/>
                <w:sz w:val="18"/>
                <w:szCs w:val="18"/>
              </w:rPr>
            </w:pPr>
            <w:r>
              <w:rPr>
                <w:rFonts w:hint="eastAsia" w:hAnsi="宋体" w:cs="宋体"/>
                <w:sz w:val="18"/>
                <w:szCs w:val="18"/>
              </w:rPr>
              <w:t>总厚度</w:t>
            </w:r>
          </w:p>
          <w:p w14:paraId="2E7CC7E7">
            <w:pPr>
              <w:pStyle w:val="28"/>
              <w:adjustRightInd w:val="0"/>
              <w:snapToGrid w:val="0"/>
              <w:ind w:firstLine="0" w:firstLineChars="0"/>
              <w:jc w:val="center"/>
              <w:rPr>
                <w:rFonts w:hAnsi="宋体" w:cs="宋体"/>
                <w:sz w:val="18"/>
                <w:szCs w:val="18"/>
              </w:rPr>
            </w:pPr>
            <w:r>
              <w:rPr>
                <w:rFonts w:hint="eastAsia" w:hAnsi="宋体" w:cs="宋体"/>
                <w:sz w:val="18"/>
                <w:szCs w:val="18"/>
              </w:rPr>
              <w:t>μm</w:t>
            </w:r>
          </w:p>
        </w:tc>
        <w:tc>
          <w:tcPr>
            <w:tcW w:w="584" w:type="dxa"/>
            <w:vMerge w:val="restart"/>
            <w:tcBorders>
              <w:tl2br w:val="nil"/>
              <w:tr2bl w:val="nil"/>
            </w:tcBorders>
            <w:vAlign w:val="center"/>
          </w:tcPr>
          <w:p w14:paraId="4FA6F06C">
            <w:pPr>
              <w:pStyle w:val="28"/>
              <w:adjustRightInd w:val="0"/>
              <w:snapToGrid w:val="0"/>
              <w:ind w:firstLine="0" w:firstLineChars="0"/>
              <w:jc w:val="center"/>
              <w:rPr>
                <w:rFonts w:hAnsi="宋体" w:cs="宋体"/>
                <w:sz w:val="18"/>
                <w:szCs w:val="18"/>
              </w:rPr>
            </w:pPr>
            <w:r>
              <w:rPr>
                <w:rFonts w:hint="eastAsia" w:hAnsi="宋体" w:cs="宋体"/>
                <w:sz w:val="18"/>
                <w:szCs w:val="18"/>
              </w:rPr>
              <w:t>配套编号</w:t>
            </w:r>
          </w:p>
        </w:tc>
        <w:tc>
          <w:tcPr>
            <w:tcW w:w="4270" w:type="dxa"/>
            <w:gridSpan w:val="3"/>
            <w:tcBorders>
              <w:tl2br w:val="nil"/>
              <w:tr2bl w:val="nil"/>
            </w:tcBorders>
            <w:vAlign w:val="center"/>
          </w:tcPr>
          <w:p w14:paraId="465D8DA2">
            <w:pPr>
              <w:pStyle w:val="28"/>
              <w:adjustRightInd w:val="0"/>
              <w:snapToGrid w:val="0"/>
              <w:ind w:firstLine="0" w:firstLineChars="0"/>
              <w:jc w:val="center"/>
              <w:rPr>
                <w:rFonts w:hAnsi="宋体" w:cs="宋体"/>
                <w:sz w:val="18"/>
                <w:szCs w:val="18"/>
              </w:rPr>
            </w:pPr>
            <w:r>
              <w:rPr>
                <w:rFonts w:hint="eastAsia" w:hAnsi="宋体" w:cs="宋体"/>
                <w:sz w:val="18"/>
                <w:szCs w:val="18"/>
              </w:rPr>
              <w:t>涂层体系</w:t>
            </w:r>
          </w:p>
        </w:tc>
      </w:tr>
      <w:tr w14:paraId="048999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1DC3D0B8">
            <w:pPr>
              <w:pStyle w:val="28"/>
              <w:adjustRightInd w:val="0"/>
              <w:snapToGrid w:val="0"/>
              <w:ind w:firstLine="0" w:firstLineChars="0"/>
              <w:jc w:val="center"/>
              <w:rPr>
                <w:sz w:val="18"/>
                <w:szCs w:val="18"/>
              </w:rPr>
            </w:pPr>
          </w:p>
        </w:tc>
        <w:tc>
          <w:tcPr>
            <w:tcW w:w="773" w:type="dxa"/>
            <w:vMerge w:val="continue"/>
            <w:tcBorders>
              <w:tl2br w:val="nil"/>
              <w:tr2bl w:val="nil"/>
            </w:tcBorders>
            <w:vAlign w:val="center"/>
          </w:tcPr>
          <w:p w14:paraId="16CB1F47">
            <w:pPr>
              <w:pStyle w:val="28"/>
              <w:adjustRightInd w:val="0"/>
              <w:snapToGrid w:val="0"/>
              <w:ind w:firstLine="0" w:firstLineChars="0"/>
              <w:jc w:val="center"/>
              <w:rPr>
                <w:sz w:val="18"/>
                <w:szCs w:val="18"/>
              </w:rPr>
            </w:pPr>
          </w:p>
        </w:tc>
        <w:tc>
          <w:tcPr>
            <w:tcW w:w="768" w:type="dxa"/>
            <w:vMerge w:val="continue"/>
            <w:tcBorders>
              <w:tl2br w:val="nil"/>
              <w:tr2bl w:val="nil"/>
            </w:tcBorders>
            <w:vAlign w:val="center"/>
          </w:tcPr>
          <w:p w14:paraId="72D9DD24">
            <w:pPr>
              <w:pStyle w:val="28"/>
              <w:adjustRightInd w:val="0"/>
              <w:snapToGrid w:val="0"/>
              <w:ind w:firstLine="0" w:firstLineChars="0"/>
              <w:jc w:val="center"/>
              <w:rPr>
                <w:sz w:val="18"/>
                <w:szCs w:val="18"/>
              </w:rPr>
            </w:pPr>
          </w:p>
        </w:tc>
        <w:tc>
          <w:tcPr>
            <w:tcW w:w="584" w:type="dxa"/>
            <w:vMerge w:val="continue"/>
            <w:tcBorders>
              <w:tl2br w:val="nil"/>
              <w:tr2bl w:val="nil"/>
            </w:tcBorders>
            <w:vAlign w:val="center"/>
          </w:tcPr>
          <w:p w14:paraId="3BC0C611">
            <w:pPr>
              <w:pStyle w:val="28"/>
              <w:adjustRightInd w:val="0"/>
              <w:snapToGrid w:val="0"/>
              <w:ind w:firstLine="0" w:firstLineChars="0"/>
              <w:jc w:val="center"/>
              <w:rPr>
                <w:sz w:val="18"/>
                <w:szCs w:val="18"/>
              </w:rPr>
            </w:pPr>
          </w:p>
        </w:tc>
        <w:tc>
          <w:tcPr>
            <w:tcW w:w="997" w:type="dxa"/>
            <w:tcBorders>
              <w:tl2br w:val="nil"/>
              <w:tr2bl w:val="nil"/>
            </w:tcBorders>
            <w:vAlign w:val="center"/>
          </w:tcPr>
          <w:p w14:paraId="6C8C1A17">
            <w:pPr>
              <w:pStyle w:val="28"/>
              <w:adjustRightInd w:val="0"/>
              <w:snapToGrid w:val="0"/>
              <w:ind w:firstLine="0" w:firstLineChars="0"/>
              <w:jc w:val="center"/>
              <w:rPr>
                <w:sz w:val="18"/>
                <w:szCs w:val="18"/>
              </w:rPr>
            </w:pPr>
            <w:r>
              <w:rPr>
                <w:rFonts w:hint="eastAsia" w:hAnsi="宋体" w:cs="宋体"/>
                <w:sz w:val="18"/>
                <w:szCs w:val="18"/>
              </w:rPr>
              <w:t>涂层位置</w:t>
            </w:r>
          </w:p>
        </w:tc>
        <w:tc>
          <w:tcPr>
            <w:tcW w:w="2293" w:type="dxa"/>
            <w:tcBorders>
              <w:tl2br w:val="nil"/>
              <w:tr2bl w:val="nil"/>
            </w:tcBorders>
            <w:vAlign w:val="center"/>
          </w:tcPr>
          <w:p w14:paraId="72560430">
            <w:pPr>
              <w:pStyle w:val="28"/>
              <w:adjustRightInd w:val="0"/>
              <w:snapToGrid w:val="0"/>
              <w:ind w:firstLine="0" w:firstLineChars="0"/>
              <w:jc w:val="center"/>
              <w:rPr>
                <w:rFonts w:hAnsi="宋体" w:cs="宋体"/>
                <w:sz w:val="18"/>
                <w:szCs w:val="18"/>
              </w:rPr>
            </w:pPr>
            <w:r>
              <w:rPr>
                <w:rFonts w:hint="eastAsia" w:hAnsi="宋体" w:cs="宋体"/>
                <w:sz w:val="18"/>
                <w:szCs w:val="18"/>
              </w:rPr>
              <w:t>涂层材料</w:t>
            </w:r>
          </w:p>
        </w:tc>
        <w:tc>
          <w:tcPr>
            <w:tcW w:w="980" w:type="dxa"/>
            <w:tcBorders>
              <w:tl2br w:val="nil"/>
              <w:tr2bl w:val="nil"/>
            </w:tcBorders>
            <w:vAlign w:val="center"/>
          </w:tcPr>
          <w:p w14:paraId="38309F6B">
            <w:pPr>
              <w:pStyle w:val="28"/>
              <w:adjustRightInd w:val="0"/>
              <w:snapToGrid w:val="0"/>
              <w:ind w:firstLine="0" w:firstLineChars="0"/>
              <w:jc w:val="center"/>
              <w:rPr>
                <w:rFonts w:hAnsi="宋体" w:cs="宋体"/>
                <w:color w:val="000000" w:themeColor="text1"/>
                <w:sz w:val="18"/>
                <w:szCs w:val="18"/>
                <w14:textFill>
                  <w14:solidFill>
                    <w14:schemeClr w14:val="tx1"/>
                  </w14:solidFill>
                </w14:textFill>
              </w:rPr>
            </w:pPr>
            <w:r>
              <w:rPr>
                <w:rFonts w:hint="eastAsia" w:hAnsi="宋体" w:cs="宋体"/>
                <w:color w:val="000000" w:themeColor="text1"/>
                <w:sz w:val="18"/>
                <w:szCs w:val="18"/>
                <w14:textFill>
                  <w14:solidFill>
                    <w14:schemeClr w14:val="tx1"/>
                  </w14:solidFill>
                </w14:textFill>
              </w:rPr>
              <w:t>涂层厚度</w:t>
            </w:r>
          </w:p>
          <w:p w14:paraId="7E6A703F">
            <w:pPr>
              <w:pStyle w:val="28"/>
              <w:adjustRightInd w:val="0"/>
              <w:snapToGrid w:val="0"/>
              <w:ind w:firstLine="0" w:firstLineChars="0"/>
              <w:jc w:val="center"/>
              <w:rPr>
                <w:rFonts w:hAnsi="宋体" w:cs="宋体"/>
                <w:color w:val="000000" w:themeColor="text1"/>
                <w:sz w:val="18"/>
                <w:szCs w:val="18"/>
                <w14:textFill>
                  <w14:solidFill>
                    <w14:schemeClr w14:val="tx1"/>
                  </w14:solidFill>
                </w14:textFill>
              </w:rPr>
            </w:pPr>
            <w:r>
              <w:rPr>
                <w:rFonts w:hint="eastAsia" w:hAnsi="宋体" w:cs="宋体"/>
                <w:color w:val="000000" w:themeColor="text1"/>
                <w:sz w:val="18"/>
                <w:szCs w:val="18"/>
                <w14:textFill>
                  <w14:solidFill>
                    <w14:schemeClr w14:val="tx1"/>
                  </w14:solidFill>
                </w14:textFill>
              </w:rPr>
              <w:t>μm</w:t>
            </w:r>
          </w:p>
        </w:tc>
      </w:tr>
      <w:tr w14:paraId="62CA3D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restart"/>
            <w:tcBorders>
              <w:tl2br w:val="nil"/>
              <w:tr2bl w:val="nil"/>
            </w:tcBorders>
            <w:vAlign w:val="center"/>
          </w:tcPr>
          <w:p w14:paraId="705615CE">
            <w:pPr>
              <w:pStyle w:val="28"/>
              <w:adjustRightInd w:val="0"/>
              <w:snapToGrid w:val="0"/>
              <w:ind w:firstLine="0" w:firstLineChars="0"/>
              <w:jc w:val="center"/>
              <w:rPr>
                <w:rFonts w:hAnsi="宋体" w:cs="宋体"/>
                <w:sz w:val="18"/>
                <w:szCs w:val="18"/>
              </w:rPr>
            </w:pPr>
            <w:r>
              <w:rPr>
                <w:rFonts w:hint="eastAsia" w:hAnsi="宋体" w:cs="宋体"/>
                <w:sz w:val="18"/>
                <w:szCs w:val="18"/>
              </w:rPr>
              <w:t>综合管道支架；</w:t>
            </w:r>
          </w:p>
          <w:p w14:paraId="1453AEF6">
            <w:pPr>
              <w:pStyle w:val="28"/>
              <w:adjustRightInd w:val="0"/>
              <w:snapToGrid w:val="0"/>
              <w:ind w:firstLine="0" w:firstLineChars="0"/>
              <w:jc w:val="center"/>
              <w:rPr>
                <w:rFonts w:hAnsi="宋体" w:cs="宋体"/>
                <w:sz w:val="18"/>
                <w:szCs w:val="18"/>
              </w:rPr>
            </w:pPr>
            <w:r>
              <w:rPr>
                <w:rFonts w:hint="eastAsia" w:hAnsi="宋体" w:cs="宋体"/>
                <w:sz w:val="18"/>
                <w:szCs w:val="18"/>
              </w:rPr>
              <w:t>平台、楼梯、栏杆</w:t>
            </w:r>
          </w:p>
          <w:p w14:paraId="19393E6C">
            <w:pPr>
              <w:pStyle w:val="28"/>
              <w:adjustRightInd w:val="0"/>
              <w:snapToGrid w:val="0"/>
              <w:ind w:firstLine="0" w:firstLineChars="0"/>
              <w:jc w:val="center"/>
              <w:rPr>
                <w:sz w:val="18"/>
                <w:szCs w:val="18"/>
              </w:rPr>
            </w:pPr>
          </w:p>
        </w:tc>
        <w:tc>
          <w:tcPr>
            <w:tcW w:w="773" w:type="dxa"/>
            <w:vMerge w:val="restart"/>
            <w:tcBorders>
              <w:tl2br w:val="nil"/>
              <w:tr2bl w:val="nil"/>
            </w:tcBorders>
            <w:vAlign w:val="center"/>
          </w:tcPr>
          <w:p w14:paraId="62300CB9">
            <w:pPr>
              <w:widowControl/>
              <w:autoSpaceDE w:val="0"/>
              <w:autoSpaceDN w:val="0"/>
              <w:ind w:firstLine="0" w:firstLineChars="0"/>
              <w:jc w:val="center"/>
              <w:rPr>
                <w:rFonts w:ascii="宋体" w:hAnsi="宋体" w:cs="宋体"/>
                <w:kern w:val="0"/>
                <w:sz w:val="18"/>
                <w:szCs w:val="18"/>
              </w:rPr>
            </w:pPr>
            <w:r>
              <w:rPr>
                <w:rFonts w:hint="eastAsia" w:ascii="宋体" w:hAnsi="宋体" w:cs="宋体"/>
                <w:kern w:val="0"/>
                <w:sz w:val="18"/>
                <w:szCs w:val="18"/>
              </w:rPr>
              <w:t>6</w:t>
            </w:r>
            <w:r>
              <w:rPr>
                <w:rFonts w:hint="eastAsia" w:ascii="宋体"/>
                <w:kern w:val="0"/>
                <w:sz w:val="18"/>
                <w:szCs w:val="18"/>
              </w:rPr>
              <w:t>~</w:t>
            </w:r>
            <w:r>
              <w:rPr>
                <w:rFonts w:hint="eastAsia" w:ascii="宋体" w:hAnsi="宋体" w:cs="宋体"/>
                <w:kern w:val="0"/>
                <w:sz w:val="18"/>
                <w:szCs w:val="18"/>
              </w:rPr>
              <w:t>10</w:t>
            </w:r>
          </w:p>
        </w:tc>
        <w:tc>
          <w:tcPr>
            <w:tcW w:w="768" w:type="dxa"/>
            <w:vMerge w:val="restart"/>
            <w:tcBorders>
              <w:tl2br w:val="nil"/>
              <w:tr2bl w:val="nil"/>
            </w:tcBorders>
            <w:vAlign w:val="center"/>
          </w:tcPr>
          <w:p w14:paraId="381450AF">
            <w:pPr>
              <w:widowControl/>
              <w:autoSpaceDE w:val="0"/>
              <w:autoSpaceDN w:val="0"/>
              <w:ind w:firstLine="0" w:firstLineChars="0"/>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20</w:t>
            </w:r>
          </w:p>
        </w:tc>
        <w:tc>
          <w:tcPr>
            <w:tcW w:w="584" w:type="dxa"/>
            <w:vMerge w:val="restart"/>
            <w:tcBorders>
              <w:tl2br w:val="nil"/>
              <w:tr2bl w:val="nil"/>
            </w:tcBorders>
            <w:vAlign w:val="center"/>
          </w:tcPr>
          <w:p w14:paraId="367F74CD">
            <w:pPr>
              <w:widowControl/>
              <w:autoSpaceDE w:val="0"/>
              <w:autoSpaceDN w:val="0"/>
              <w:ind w:firstLine="0" w:firstLineChars="0"/>
              <w:jc w:val="center"/>
              <w:rPr>
                <w:rFonts w:ascii="宋体" w:hAnsi="宋体" w:cs="宋体"/>
                <w:kern w:val="0"/>
                <w:sz w:val="18"/>
                <w:szCs w:val="18"/>
              </w:rPr>
            </w:pPr>
            <w:r>
              <w:rPr>
                <w:rFonts w:hint="eastAsia" w:ascii="宋体" w:hAnsi="宋体" w:cs="宋体"/>
                <w:kern w:val="0"/>
                <w:sz w:val="18"/>
                <w:szCs w:val="18"/>
              </w:rPr>
              <w:t>一</w:t>
            </w:r>
          </w:p>
        </w:tc>
        <w:tc>
          <w:tcPr>
            <w:tcW w:w="997" w:type="dxa"/>
            <w:tcBorders>
              <w:tl2br w:val="nil"/>
              <w:tr2bl w:val="nil"/>
            </w:tcBorders>
            <w:vAlign w:val="center"/>
          </w:tcPr>
          <w:p w14:paraId="31ACF7DC">
            <w:pPr>
              <w:widowControl/>
              <w:ind w:firstLine="0" w:firstLineChars="0"/>
              <w:jc w:val="center"/>
              <w:rPr>
                <w:rFonts w:ascii="宋体" w:hAnsi="宋体" w:cs="宋体"/>
                <w:kern w:val="0"/>
                <w:sz w:val="18"/>
                <w:szCs w:val="18"/>
              </w:rPr>
            </w:pPr>
            <w:r>
              <w:rPr>
                <w:rFonts w:hint="eastAsia" w:ascii="宋体" w:hAnsi="宋体"/>
                <w:kern w:val="0"/>
                <w:sz w:val="18"/>
                <w:szCs w:val="18"/>
              </w:rPr>
              <w:t>底层</w:t>
            </w:r>
          </w:p>
        </w:tc>
        <w:tc>
          <w:tcPr>
            <w:tcW w:w="2293" w:type="dxa"/>
            <w:tcBorders>
              <w:tl2br w:val="nil"/>
              <w:tr2bl w:val="nil"/>
            </w:tcBorders>
            <w:vAlign w:val="center"/>
          </w:tcPr>
          <w:p w14:paraId="40AB4551">
            <w:pPr>
              <w:ind w:firstLine="0" w:firstLineChars="0"/>
              <w:jc w:val="center"/>
              <w:rPr>
                <w:rFonts w:ascii="宋体"/>
                <w:kern w:val="0"/>
                <w:sz w:val="18"/>
              </w:rPr>
            </w:pPr>
            <w:r>
              <w:rPr>
                <w:rFonts w:hint="eastAsia" w:ascii="宋体"/>
                <w:kern w:val="0"/>
                <w:sz w:val="18"/>
              </w:rPr>
              <w:t>冷喷锌</w:t>
            </w:r>
          </w:p>
        </w:tc>
        <w:tc>
          <w:tcPr>
            <w:tcW w:w="980" w:type="dxa"/>
            <w:tcBorders>
              <w:tl2br w:val="nil"/>
              <w:tr2bl w:val="nil"/>
            </w:tcBorders>
            <w:vAlign w:val="center"/>
          </w:tcPr>
          <w:p w14:paraId="6D1A439D">
            <w:pPr>
              <w:widowControl/>
              <w:ind w:firstLine="0" w:firstLineChars="0"/>
              <w:jc w:val="center"/>
              <w:rPr>
                <w:rFonts w:ascii="宋体" w:hAnsi="宋体"/>
                <w:color w:val="000000" w:themeColor="text1"/>
                <w:kern w:val="0"/>
                <w:sz w:val="18"/>
                <w:szCs w:val="18"/>
                <w14:textFill>
                  <w14:solidFill>
                    <w14:schemeClr w14:val="tx1"/>
                  </w14:solidFill>
                </w14:textFill>
              </w:rPr>
            </w:pPr>
            <w:r>
              <w:rPr>
                <w:rFonts w:ascii="宋体" w:hAnsi="宋体"/>
                <w:color w:val="000000" w:themeColor="text1"/>
                <w:kern w:val="0"/>
                <w:sz w:val="18"/>
                <w:szCs w:val="18"/>
                <w14:textFill>
                  <w14:solidFill>
                    <w14:schemeClr w14:val="tx1"/>
                  </w14:solidFill>
                </w14:textFill>
              </w:rPr>
              <w:t>60</w:t>
            </w:r>
          </w:p>
        </w:tc>
      </w:tr>
      <w:tr w14:paraId="2DAB16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12318DD2">
            <w:pPr>
              <w:pStyle w:val="28"/>
              <w:adjustRightInd w:val="0"/>
              <w:snapToGrid w:val="0"/>
              <w:ind w:firstLine="0" w:firstLineChars="0"/>
              <w:jc w:val="center"/>
              <w:rPr>
                <w:sz w:val="18"/>
                <w:szCs w:val="18"/>
              </w:rPr>
            </w:pPr>
          </w:p>
        </w:tc>
        <w:tc>
          <w:tcPr>
            <w:tcW w:w="773" w:type="dxa"/>
            <w:vMerge w:val="continue"/>
            <w:tcBorders>
              <w:tl2br w:val="nil"/>
              <w:tr2bl w:val="nil"/>
            </w:tcBorders>
            <w:vAlign w:val="center"/>
          </w:tcPr>
          <w:p w14:paraId="27997E39">
            <w:pPr>
              <w:pStyle w:val="28"/>
              <w:adjustRightInd w:val="0"/>
              <w:snapToGrid w:val="0"/>
              <w:ind w:firstLine="0" w:firstLineChars="0"/>
              <w:jc w:val="center"/>
              <w:rPr>
                <w:sz w:val="18"/>
                <w:szCs w:val="18"/>
              </w:rPr>
            </w:pPr>
          </w:p>
        </w:tc>
        <w:tc>
          <w:tcPr>
            <w:tcW w:w="768" w:type="dxa"/>
            <w:vMerge w:val="continue"/>
            <w:tcBorders>
              <w:tl2br w:val="nil"/>
              <w:tr2bl w:val="nil"/>
            </w:tcBorders>
            <w:vAlign w:val="center"/>
          </w:tcPr>
          <w:p w14:paraId="701E207A">
            <w:pPr>
              <w:pStyle w:val="28"/>
              <w:adjustRightInd w:val="0"/>
              <w:snapToGrid w:val="0"/>
              <w:ind w:firstLine="0" w:firstLineChars="0"/>
              <w:jc w:val="center"/>
              <w:rPr>
                <w:sz w:val="18"/>
                <w:szCs w:val="18"/>
              </w:rPr>
            </w:pPr>
          </w:p>
        </w:tc>
        <w:tc>
          <w:tcPr>
            <w:tcW w:w="584" w:type="dxa"/>
            <w:vMerge w:val="continue"/>
            <w:tcBorders>
              <w:tl2br w:val="nil"/>
              <w:tr2bl w:val="nil"/>
            </w:tcBorders>
            <w:vAlign w:val="center"/>
          </w:tcPr>
          <w:p w14:paraId="152370A9">
            <w:pPr>
              <w:pStyle w:val="28"/>
              <w:adjustRightInd w:val="0"/>
              <w:snapToGrid w:val="0"/>
              <w:ind w:firstLine="0" w:firstLineChars="0"/>
              <w:jc w:val="center"/>
              <w:rPr>
                <w:sz w:val="18"/>
                <w:szCs w:val="18"/>
              </w:rPr>
            </w:pPr>
          </w:p>
        </w:tc>
        <w:tc>
          <w:tcPr>
            <w:tcW w:w="997" w:type="dxa"/>
            <w:tcBorders>
              <w:tl2br w:val="nil"/>
              <w:tr2bl w:val="nil"/>
            </w:tcBorders>
            <w:vAlign w:val="center"/>
          </w:tcPr>
          <w:p w14:paraId="3F85D132">
            <w:pPr>
              <w:widowControl/>
              <w:ind w:firstLine="0" w:firstLineChars="0"/>
              <w:jc w:val="center"/>
              <w:rPr>
                <w:rFonts w:ascii="宋体"/>
                <w:kern w:val="0"/>
                <w:sz w:val="18"/>
                <w:szCs w:val="18"/>
              </w:rPr>
            </w:pPr>
            <w:r>
              <w:rPr>
                <w:rFonts w:hint="eastAsia" w:ascii="宋体" w:hAnsi="宋体"/>
                <w:kern w:val="0"/>
                <w:sz w:val="18"/>
                <w:szCs w:val="18"/>
              </w:rPr>
              <w:t>中间层</w:t>
            </w:r>
          </w:p>
        </w:tc>
        <w:tc>
          <w:tcPr>
            <w:tcW w:w="2293" w:type="dxa"/>
            <w:tcBorders>
              <w:tl2br w:val="nil"/>
              <w:tr2bl w:val="nil"/>
            </w:tcBorders>
            <w:vAlign w:val="center"/>
          </w:tcPr>
          <w:p w14:paraId="04E87012">
            <w:pPr>
              <w:ind w:firstLine="0" w:firstLineChars="0"/>
              <w:jc w:val="center"/>
              <w:rPr>
                <w:rFonts w:ascii="宋体"/>
                <w:kern w:val="0"/>
                <w:sz w:val="18"/>
              </w:rPr>
            </w:pPr>
            <w:r>
              <w:rPr>
                <w:rFonts w:hint="eastAsia" w:ascii="宋体"/>
                <w:kern w:val="0"/>
                <w:sz w:val="18"/>
              </w:rPr>
              <w:t>冷喷锌封闭剂</w:t>
            </w:r>
          </w:p>
        </w:tc>
        <w:tc>
          <w:tcPr>
            <w:tcW w:w="980" w:type="dxa"/>
            <w:tcBorders>
              <w:tl2br w:val="nil"/>
              <w:tr2bl w:val="nil"/>
            </w:tcBorders>
            <w:vAlign w:val="center"/>
          </w:tcPr>
          <w:p w14:paraId="32633A47">
            <w:pPr>
              <w:widowControl/>
              <w:ind w:firstLine="0" w:firstLineChars="0"/>
              <w:jc w:val="center"/>
              <w:rPr>
                <w:rFonts w:ascii="宋体" w:hAnsi="宋体"/>
                <w:color w:val="000000" w:themeColor="text1"/>
                <w:kern w:val="0"/>
                <w:sz w:val="18"/>
                <w:szCs w:val="18"/>
                <w14:textFill>
                  <w14:solidFill>
                    <w14:schemeClr w14:val="tx1"/>
                  </w14:solidFill>
                </w14:textFill>
              </w:rPr>
            </w:pPr>
            <w:r>
              <w:rPr>
                <w:rFonts w:ascii="宋体" w:hAnsi="宋体"/>
                <w:color w:val="000000" w:themeColor="text1"/>
                <w:kern w:val="0"/>
                <w:sz w:val="18"/>
                <w:szCs w:val="18"/>
                <w14:textFill>
                  <w14:solidFill>
                    <w14:schemeClr w14:val="tx1"/>
                  </w14:solidFill>
                </w14:textFill>
              </w:rPr>
              <w:t>80</w:t>
            </w:r>
          </w:p>
        </w:tc>
      </w:tr>
      <w:tr w14:paraId="0C7BCC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18F8BF40">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59CE8D6A">
            <w:pPr>
              <w:pStyle w:val="28"/>
              <w:adjustRightInd w:val="0"/>
              <w:snapToGrid w:val="0"/>
              <w:ind w:firstLine="0" w:firstLineChars="0"/>
              <w:jc w:val="center"/>
              <w:rPr>
                <w:rFonts w:hAnsi="宋体" w:cs="宋体"/>
                <w:sz w:val="18"/>
                <w:szCs w:val="18"/>
              </w:rPr>
            </w:pPr>
          </w:p>
        </w:tc>
        <w:tc>
          <w:tcPr>
            <w:tcW w:w="768" w:type="dxa"/>
            <w:vMerge w:val="continue"/>
            <w:tcBorders>
              <w:tl2br w:val="nil"/>
              <w:tr2bl w:val="nil"/>
            </w:tcBorders>
            <w:vAlign w:val="center"/>
          </w:tcPr>
          <w:p w14:paraId="1ED8AEE7">
            <w:pPr>
              <w:pStyle w:val="28"/>
              <w:adjustRightInd w:val="0"/>
              <w:snapToGrid w:val="0"/>
              <w:ind w:firstLine="0" w:firstLineChars="0"/>
              <w:jc w:val="center"/>
              <w:rPr>
                <w:rFonts w:hAnsi="宋体" w:cs="宋体"/>
                <w:sz w:val="18"/>
                <w:szCs w:val="18"/>
              </w:rPr>
            </w:pPr>
          </w:p>
        </w:tc>
        <w:tc>
          <w:tcPr>
            <w:tcW w:w="584" w:type="dxa"/>
            <w:vMerge w:val="continue"/>
            <w:tcBorders>
              <w:tl2br w:val="nil"/>
              <w:tr2bl w:val="nil"/>
            </w:tcBorders>
            <w:vAlign w:val="center"/>
          </w:tcPr>
          <w:p w14:paraId="36A6B2DE">
            <w:pPr>
              <w:pStyle w:val="28"/>
              <w:adjustRightInd w:val="0"/>
              <w:snapToGrid w:val="0"/>
              <w:ind w:firstLine="0" w:firstLineChars="0"/>
              <w:jc w:val="center"/>
              <w:rPr>
                <w:rFonts w:hAnsi="宋体" w:cs="宋体"/>
                <w:sz w:val="18"/>
                <w:szCs w:val="18"/>
              </w:rPr>
            </w:pPr>
          </w:p>
        </w:tc>
        <w:tc>
          <w:tcPr>
            <w:tcW w:w="997" w:type="dxa"/>
            <w:tcBorders>
              <w:tl2br w:val="nil"/>
              <w:tr2bl w:val="nil"/>
            </w:tcBorders>
            <w:vAlign w:val="center"/>
          </w:tcPr>
          <w:p w14:paraId="1259C332">
            <w:pPr>
              <w:widowControl/>
              <w:ind w:firstLine="0" w:firstLineChars="0"/>
              <w:jc w:val="center"/>
              <w:rPr>
                <w:rFonts w:ascii="宋体" w:hAnsi="宋体" w:cs="宋体"/>
                <w:kern w:val="0"/>
                <w:sz w:val="18"/>
                <w:szCs w:val="18"/>
              </w:rPr>
            </w:pPr>
            <w:r>
              <w:rPr>
                <w:rFonts w:hint="eastAsia" w:ascii="宋体" w:hAnsi="宋体"/>
                <w:kern w:val="0"/>
                <w:sz w:val="18"/>
                <w:szCs w:val="18"/>
              </w:rPr>
              <w:t>面层</w:t>
            </w:r>
          </w:p>
        </w:tc>
        <w:tc>
          <w:tcPr>
            <w:tcW w:w="2293" w:type="dxa"/>
            <w:tcBorders>
              <w:tl2br w:val="nil"/>
              <w:tr2bl w:val="nil"/>
            </w:tcBorders>
            <w:vAlign w:val="center"/>
          </w:tcPr>
          <w:p w14:paraId="44C77FEA">
            <w:pPr>
              <w:ind w:firstLine="0" w:firstLineChars="0"/>
              <w:jc w:val="center"/>
              <w:rPr>
                <w:rFonts w:ascii="宋体"/>
                <w:kern w:val="0"/>
                <w:sz w:val="18"/>
              </w:rPr>
            </w:pPr>
            <w:r>
              <w:rPr>
                <w:rFonts w:hint="eastAsia" w:ascii="宋体"/>
                <w:kern w:val="0"/>
                <w:sz w:val="18"/>
              </w:rPr>
              <w:t>脂肪族聚氨酯面漆/氟碳面漆/聚硅氧烷面漆</w:t>
            </w:r>
          </w:p>
        </w:tc>
        <w:tc>
          <w:tcPr>
            <w:tcW w:w="980" w:type="dxa"/>
            <w:tcBorders>
              <w:tl2br w:val="nil"/>
              <w:tr2bl w:val="nil"/>
            </w:tcBorders>
            <w:vAlign w:val="center"/>
          </w:tcPr>
          <w:p w14:paraId="22AC666B">
            <w:pPr>
              <w:widowControl/>
              <w:ind w:firstLine="0" w:firstLineChars="0"/>
              <w:jc w:val="center"/>
              <w:rPr>
                <w:rFonts w:ascii="宋体" w:hAnsi="宋体"/>
                <w:color w:val="000000" w:themeColor="text1"/>
                <w:kern w:val="0"/>
                <w:sz w:val="18"/>
                <w:szCs w:val="18"/>
                <w14:textFill>
                  <w14:solidFill>
                    <w14:schemeClr w14:val="tx1"/>
                  </w14:solidFill>
                </w14:textFill>
              </w:rPr>
            </w:pPr>
            <w:r>
              <w:rPr>
                <w:rFonts w:ascii="宋体" w:hAnsi="宋体"/>
                <w:color w:val="000000" w:themeColor="text1"/>
                <w:kern w:val="0"/>
                <w:sz w:val="18"/>
                <w:szCs w:val="18"/>
                <w14:textFill>
                  <w14:solidFill>
                    <w14:schemeClr w14:val="tx1"/>
                  </w14:solidFill>
                </w14:textFill>
              </w:rPr>
              <w:t>80</w:t>
            </w:r>
          </w:p>
        </w:tc>
      </w:tr>
      <w:tr w14:paraId="2B3162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5F5E6F91">
            <w:pPr>
              <w:pStyle w:val="28"/>
              <w:adjustRightInd w:val="0"/>
              <w:snapToGrid w:val="0"/>
              <w:ind w:firstLine="0" w:firstLineChars="0"/>
              <w:jc w:val="center"/>
              <w:rPr>
                <w:sz w:val="18"/>
                <w:szCs w:val="18"/>
              </w:rPr>
            </w:pPr>
          </w:p>
        </w:tc>
        <w:tc>
          <w:tcPr>
            <w:tcW w:w="773" w:type="dxa"/>
            <w:vMerge w:val="continue"/>
            <w:tcBorders>
              <w:tl2br w:val="nil"/>
              <w:tr2bl w:val="nil"/>
            </w:tcBorders>
            <w:vAlign w:val="center"/>
          </w:tcPr>
          <w:p w14:paraId="2549E3B5">
            <w:pPr>
              <w:pStyle w:val="28"/>
              <w:adjustRightInd w:val="0"/>
              <w:snapToGrid w:val="0"/>
              <w:ind w:firstLine="0" w:firstLineChars="0"/>
              <w:jc w:val="center"/>
              <w:rPr>
                <w:sz w:val="18"/>
                <w:szCs w:val="18"/>
              </w:rPr>
            </w:pPr>
          </w:p>
        </w:tc>
        <w:tc>
          <w:tcPr>
            <w:tcW w:w="768" w:type="dxa"/>
            <w:vMerge w:val="restart"/>
            <w:tcBorders>
              <w:tl2br w:val="nil"/>
              <w:tr2bl w:val="nil"/>
            </w:tcBorders>
            <w:vAlign w:val="center"/>
          </w:tcPr>
          <w:p w14:paraId="42663203">
            <w:pPr>
              <w:pStyle w:val="28"/>
              <w:adjustRightInd w:val="0"/>
              <w:snapToGrid w:val="0"/>
              <w:ind w:firstLine="0" w:firstLineChars="0"/>
              <w:jc w:val="center"/>
              <w:rPr>
                <w:sz w:val="18"/>
                <w:szCs w:val="18"/>
              </w:rPr>
            </w:pPr>
            <w:r>
              <w:rPr>
                <w:sz w:val="18"/>
                <w:szCs w:val="18"/>
              </w:rPr>
              <w:t>300</w:t>
            </w:r>
          </w:p>
        </w:tc>
        <w:tc>
          <w:tcPr>
            <w:tcW w:w="584" w:type="dxa"/>
            <w:vMerge w:val="restart"/>
            <w:tcBorders>
              <w:tl2br w:val="nil"/>
              <w:tr2bl w:val="nil"/>
            </w:tcBorders>
            <w:vAlign w:val="center"/>
          </w:tcPr>
          <w:p w14:paraId="06F69B18">
            <w:pPr>
              <w:pStyle w:val="28"/>
              <w:adjustRightInd w:val="0"/>
              <w:snapToGrid w:val="0"/>
              <w:ind w:firstLine="0" w:firstLineChars="0"/>
              <w:jc w:val="center"/>
              <w:rPr>
                <w:rFonts w:hAnsi="宋体" w:cs="宋体"/>
                <w:sz w:val="18"/>
                <w:szCs w:val="18"/>
              </w:rPr>
            </w:pPr>
            <w:r>
              <w:rPr>
                <w:rFonts w:hint="eastAsia" w:hAnsi="宋体" w:cs="宋体"/>
                <w:sz w:val="18"/>
                <w:szCs w:val="18"/>
              </w:rPr>
              <w:t>二</w:t>
            </w:r>
          </w:p>
        </w:tc>
        <w:tc>
          <w:tcPr>
            <w:tcW w:w="997" w:type="dxa"/>
            <w:tcBorders>
              <w:tl2br w:val="nil"/>
              <w:tr2bl w:val="nil"/>
            </w:tcBorders>
            <w:vAlign w:val="center"/>
          </w:tcPr>
          <w:p w14:paraId="4AC444A8">
            <w:pPr>
              <w:widowControl/>
              <w:ind w:firstLine="0" w:firstLineChars="0"/>
              <w:jc w:val="center"/>
              <w:rPr>
                <w:rFonts w:ascii="宋体" w:hAnsi="宋体" w:cs="宋体"/>
                <w:kern w:val="0"/>
                <w:sz w:val="18"/>
                <w:szCs w:val="18"/>
              </w:rPr>
            </w:pPr>
            <w:r>
              <w:rPr>
                <w:rFonts w:hint="eastAsia" w:ascii="宋体" w:hAnsi="宋体"/>
                <w:kern w:val="0"/>
                <w:sz w:val="18"/>
                <w:szCs w:val="18"/>
              </w:rPr>
              <w:t>底层</w:t>
            </w:r>
          </w:p>
        </w:tc>
        <w:tc>
          <w:tcPr>
            <w:tcW w:w="2293" w:type="dxa"/>
            <w:tcBorders>
              <w:tl2br w:val="nil"/>
              <w:tr2bl w:val="nil"/>
            </w:tcBorders>
            <w:vAlign w:val="center"/>
          </w:tcPr>
          <w:p w14:paraId="2F2C782D">
            <w:pPr>
              <w:widowControl/>
              <w:ind w:firstLine="0" w:firstLineChars="0"/>
              <w:jc w:val="center"/>
              <w:rPr>
                <w:rFonts w:ascii="宋体" w:hAnsi="宋体"/>
                <w:kern w:val="0"/>
                <w:sz w:val="18"/>
                <w:szCs w:val="18"/>
              </w:rPr>
            </w:pPr>
            <w:r>
              <w:rPr>
                <w:rFonts w:hint="eastAsia" w:ascii="宋体" w:hAnsi="宋体"/>
                <w:kern w:val="0"/>
                <w:sz w:val="18"/>
                <w:szCs w:val="18"/>
              </w:rPr>
              <w:t>富锌底漆</w:t>
            </w:r>
          </w:p>
        </w:tc>
        <w:tc>
          <w:tcPr>
            <w:tcW w:w="980" w:type="dxa"/>
            <w:tcBorders>
              <w:tl2br w:val="nil"/>
              <w:tr2bl w:val="nil"/>
            </w:tcBorders>
            <w:vAlign w:val="center"/>
          </w:tcPr>
          <w:p w14:paraId="0F1C2388">
            <w:pPr>
              <w:widowControl/>
              <w:ind w:firstLine="0" w:firstLineChars="0"/>
              <w:jc w:val="center"/>
              <w:rPr>
                <w:rFonts w:ascii="宋体" w:hAnsi="宋体"/>
                <w:color w:val="000000" w:themeColor="text1"/>
                <w:kern w:val="0"/>
                <w:sz w:val="18"/>
                <w:szCs w:val="18"/>
                <w14:textFill>
                  <w14:solidFill>
                    <w14:schemeClr w14:val="tx1"/>
                  </w14:solidFill>
                </w14:textFill>
              </w:rPr>
            </w:pPr>
            <w:r>
              <w:rPr>
                <w:rFonts w:ascii="宋体" w:hAnsi="宋体"/>
                <w:kern w:val="0"/>
                <w:sz w:val="18"/>
                <w:szCs w:val="18"/>
              </w:rPr>
              <w:t>8</w:t>
            </w:r>
            <w:r>
              <w:rPr>
                <w:rFonts w:hint="eastAsia" w:ascii="宋体" w:hAnsi="宋体"/>
                <w:kern w:val="0"/>
                <w:sz w:val="18"/>
                <w:szCs w:val="18"/>
              </w:rPr>
              <w:t>0</w:t>
            </w:r>
          </w:p>
        </w:tc>
      </w:tr>
      <w:tr w14:paraId="713388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30E06A78">
            <w:pPr>
              <w:pStyle w:val="28"/>
              <w:adjustRightInd w:val="0"/>
              <w:snapToGrid w:val="0"/>
              <w:ind w:firstLine="0" w:firstLineChars="0"/>
              <w:jc w:val="center"/>
              <w:rPr>
                <w:sz w:val="18"/>
                <w:szCs w:val="18"/>
              </w:rPr>
            </w:pPr>
          </w:p>
        </w:tc>
        <w:tc>
          <w:tcPr>
            <w:tcW w:w="773" w:type="dxa"/>
            <w:vMerge w:val="continue"/>
            <w:tcBorders>
              <w:tl2br w:val="nil"/>
              <w:tr2bl w:val="nil"/>
            </w:tcBorders>
            <w:vAlign w:val="center"/>
          </w:tcPr>
          <w:p w14:paraId="20418F9E">
            <w:pPr>
              <w:pStyle w:val="28"/>
              <w:adjustRightInd w:val="0"/>
              <w:snapToGrid w:val="0"/>
              <w:ind w:firstLine="0" w:firstLineChars="0"/>
              <w:jc w:val="center"/>
              <w:rPr>
                <w:sz w:val="18"/>
                <w:szCs w:val="18"/>
              </w:rPr>
            </w:pPr>
          </w:p>
        </w:tc>
        <w:tc>
          <w:tcPr>
            <w:tcW w:w="768" w:type="dxa"/>
            <w:vMerge w:val="continue"/>
            <w:tcBorders>
              <w:tl2br w:val="nil"/>
              <w:tr2bl w:val="nil"/>
            </w:tcBorders>
            <w:vAlign w:val="center"/>
          </w:tcPr>
          <w:p w14:paraId="03068C0F">
            <w:pPr>
              <w:pStyle w:val="28"/>
              <w:adjustRightInd w:val="0"/>
              <w:snapToGrid w:val="0"/>
              <w:ind w:firstLine="0" w:firstLineChars="0"/>
              <w:jc w:val="center"/>
              <w:rPr>
                <w:sz w:val="18"/>
                <w:szCs w:val="18"/>
              </w:rPr>
            </w:pPr>
          </w:p>
        </w:tc>
        <w:tc>
          <w:tcPr>
            <w:tcW w:w="584" w:type="dxa"/>
            <w:vMerge w:val="continue"/>
            <w:tcBorders>
              <w:tl2br w:val="nil"/>
              <w:tr2bl w:val="nil"/>
            </w:tcBorders>
            <w:vAlign w:val="center"/>
          </w:tcPr>
          <w:p w14:paraId="5A386182">
            <w:pPr>
              <w:pStyle w:val="28"/>
              <w:adjustRightInd w:val="0"/>
              <w:snapToGrid w:val="0"/>
              <w:ind w:firstLine="0" w:firstLineChars="0"/>
              <w:jc w:val="center"/>
              <w:rPr>
                <w:sz w:val="18"/>
                <w:szCs w:val="18"/>
              </w:rPr>
            </w:pPr>
          </w:p>
        </w:tc>
        <w:tc>
          <w:tcPr>
            <w:tcW w:w="997" w:type="dxa"/>
            <w:tcBorders>
              <w:tl2br w:val="nil"/>
              <w:tr2bl w:val="nil"/>
            </w:tcBorders>
            <w:vAlign w:val="center"/>
          </w:tcPr>
          <w:p w14:paraId="5480CFF7">
            <w:pPr>
              <w:widowControl/>
              <w:ind w:firstLine="0" w:firstLineChars="0"/>
              <w:jc w:val="center"/>
              <w:rPr>
                <w:rFonts w:ascii="宋体"/>
                <w:kern w:val="0"/>
                <w:sz w:val="18"/>
                <w:szCs w:val="18"/>
              </w:rPr>
            </w:pPr>
            <w:r>
              <w:rPr>
                <w:rFonts w:hint="eastAsia" w:ascii="宋体" w:hAnsi="宋体"/>
                <w:kern w:val="0"/>
                <w:sz w:val="18"/>
                <w:szCs w:val="18"/>
              </w:rPr>
              <w:t>中间层</w:t>
            </w:r>
          </w:p>
        </w:tc>
        <w:tc>
          <w:tcPr>
            <w:tcW w:w="2293" w:type="dxa"/>
            <w:tcBorders>
              <w:tl2br w:val="nil"/>
              <w:tr2bl w:val="nil"/>
            </w:tcBorders>
            <w:vAlign w:val="center"/>
          </w:tcPr>
          <w:p w14:paraId="2B828A03">
            <w:pPr>
              <w:widowControl/>
              <w:ind w:firstLine="0" w:firstLineChars="0"/>
              <w:jc w:val="center"/>
              <w:rPr>
                <w:rFonts w:ascii="宋体" w:hAnsi="宋体"/>
                <w:kern w:val="0"/>
                <w:sz w:val="18"/>
                <w:szCs w:val="18"/>
              </w:rPr>
            </w:pPr>
            <w:r>
              <w:rPr>
                <w:rFonts w:hint="eastAsia" w:ascii="宋体" w:hAnsi="宋体"/>
                <w:kern w:val="0"/>
                <w:sz w:val="18"/>
                <w:szCs w:val="18"/>
              </w:rPr>
              <w:t>环氧云铁中间漆</w:t>
            </w:r>
          </w:p>
        </w:tc>
        <w:tc>
          <w:tcPr>
            <w:tcW w:w="980" w:type="dxa"/>
            <w:tcBorders>
              <w:tl2br w:val="nil"/>
              <w:tr2bl w:val="nil"/>
            </w:tcBorders>
            <w:vAlign w:val="center"/>
          </w:tcPr>
          <w:p w14:paraId="55E9066F">
            <w:pPr>
              <w:widowControl/>
              <w:ind w:firstLine="0" w:firstLineChars="0"/>
              <w:jc w:val="center"/>
              <w:rPr>
                <w:rFonts w:ascii="宋体" w:hAnsi="宋体"/>
                <w:color w:val="000000" w:themeColor="text1"/>
                <w:kern w:val="0"/>
                <w:sz w:val="18"/>
                <w:szCs w:val="18"/>
                <w14:textFill>
                  <w14:solidFill>
                    <w14:schemeClr w14:val="tx1"/>
                  </w14:solidFill>
                </w14:textFill>
              </w:rPr>
            </w:pPr>
            <w:r>
              <w:rPr>
                <w:rFonts w:hint="eastAsia" w:ascii="宋体" w:hAnsi="宋体"/>
                <w:kern w:val="0"/>
                <w:sz w:val="18"/>
                <w:szCs w:val="18"/>
              </w:rPr>
              <w:t>1</w:t>
            </w:r>
            <w:r>
              <w:rPr>
                <w:rFonts w:ascii="宋体" w:hAnsi="宋体"/>
                <w:kern w:val="0"/>
                <w:sz w:val="18"/>
                <w:szCs w:val="18"/>
              </w:rPr>
              <w:t>4</w:t>
            </w:r>
            <w:r>
              <w:rPr>
                <w:rFonts w:hint="eastAsia" w:ascii="宋体" w:hAnsi="宋体"/>
                <w:kern w:val="0"/>
                <w:sz w:val="18"/>
                <w:szCs w:val="18"/>
              </w:rPr>
              <w:t>0</w:t>
            </w:r>
          </w:p>
        </w:tc>
      </w:tr>
      <w:tr w14:paraId="7BBC93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17F9ED8C">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215A925B">
            <w:pPr>
              <w:pStyle w:val="28"/>
              <w:adjustRightInd w:val="0"/>
              <w:snapToGrid w:val="0"/>
              <w:ind w:firstLine="0" w:firstLineChars="0"/>
              <w:jc w:val="center"/>
              <w:rPr>
                <w:rFonts w:hAnsi="宋体" w:cs="宋体"/>
                <w:sz w:val="18"/>
                <w:szCs w:val="18"/>
              </w:rPr>
            </w:pPr>
          </w:p>
        </w:tc>
        <w:tc>
          <w:tcPr>
            <w:tcW w:w="768" w:type="dxa"/>
            <w:vMerge w:val="continue"/>
            <w:tcBorders>
              <w:tl2br w:val="nil"/>
              <w:tr2bl w:val="nil"/>
            </w:tcBorders>
            <w:vAlign w:val="center"/>
          </w:tcPr>
          <w:p w14:paraId="45BFE267">
            <w:pPr>
              <w:pStyle w:val="28"/>
              <w:adjustRightInd w:val="0"/>
              <w:snapToGrid w:val="0"/>
              <w:ind w:firstLine="0" w:firstLineChars="0"/>
              <w:jc w:val="center"/>
              <w:rPr>
                <w:rFonts w:hAnsi="宋体" w:cs="宋体"/>
                <w:sz w:val="18"/>
                <w:szCs w:val="18"/>
              </w:rPr>
            </w:pPr>
          </w:p>
        </w:tc>
        <w:tc>
          <w:tcPr>
            <w:tcW w:w="584" w:type="dxa"/>
            <w:vMerge w:val="continue"/>
            <w:tcBorders>
              <w:tl2br w:val="nil"/>
              <w:tr2bl w:val="nil"/>
            </w:tcBorders>
            <w:vAlign w:val="center"/>
          </w:tcPr>
          <w:p w14:paraId="7BFCDB5E">
            <w:pPr>
              <w:pStyle w:val="28"/>
              <w:adjustRightInd w:val="0"/>
              <w:snapToGrid w:val="0"/>
              <w:ind w:firstLine="0" w:firstLineChars="0"/>
              <w:jc w:val="center"/>
              <w:rPr>
                <w:rFonts w:hAnsi="宋体" w:cs="宋体"/>
                <w:sz w:val="18"/>
                <w:szCs w:val="18"/>
              </w:rPr>
            </w:pPr>
          </w:p>
        </w:tc>
        <w:tc>
          <w:tcPr>
            <w:tcW w:w="997" w:type="dxa"/>
            <w:tcBorders>
              <w:tl2br w:val="nil"/>
              <w:tr2bl w:val="nil"/>
            </w:tcBorders>
            <w:vAlign w:val="center"/>
          </w:tcPr>
          <w:p w14:paraId="4766E5C1">
            <w:pPr>
              <w:widowControl/>
              <w:ind w:firstLine="0" w:firstLineChars="0"/>
              <w:jc w:val="center"/>
              <w:rPr>
                <w:rFonts w:ascii="宋体" w:hAnsi="宋体" w:cs="宋体"/>
                <w:kern w:val="0"/>
                <w:sz w:val="18"/>
                <w:szCs w:val="18"/>
              </w:rPr>
            </w:pPr>
            <w:r>
              <w:rPr>
                <w:rFonts w:hint="eastAsia" w:ascii="宋体" w:hAnsi="宋体"/>
                <w:kern w:val="0"/>
                <w:sz w:val="18"/>
                <w:szCs w:val="18"/>
              </w:rPr>
              <w:t>面层</w:t>
            </w:r>
          </w:p>
        </w:tc>
        <w:tc>
          <w:tcPr>
            <w:tcW w:w="2293" w:type="dxa"/>
            <w:tcBorders>
              <w:tl2br w:val="nil"/>
              <w:tr2bl w:val="nil"/>
            </w:tcBorders>
            <w:vAlign w:val="center"/>
          </w:tcPr>
          <w:p w14:paraId="0319C5FF">
            <w:pPr>
              <w:widowControl/>
              <w:ind w:firstLine="0" w:firstLineChars="0"/>
              <w:jc w:val="center"/>
              <w:rPr>
                <w:rFonts w:ascii="宋体" w:hAnsi="宋体"/>
                <w:kern w:val="0"/>
                <w:sz w:val="18"/>
                <w:szCs w:val="18"/>
              </w:rPr>
            </w:pPr>
            <w:r>
              <w:rPr>
                <w:rFonts w:hint="eastAsia" w:ascii="宋体" w:hAnsi="宋体"/>
                <w:kern w:val="0"/>
                <w:sz w:val="18"/>
                <w:szCs w:val="18"/>
              </w:rPr>
              <w:t>脂肪族聚氨酯面漆</w:t>
            </w:r>
          </w:p>
        </w:tc>
        <w:tc>
          <w:tcPr>
            <w:tcW w:w="980" w:type="dxa"/>
            <w:tcBorders>
              <w:tl2br w:val="nil"/>
              <w:tr2bl w:val="nil"/>
            </w:tcBorders>
            <w:vAlign w:val="center"/>
          </w:tcPr>
          <w:p w14:paraId="0C47CA85">
            <w:pPr>
              <w:widowControl/>
              <w:ind w:firstLine="0" w:firstLineChars="0"/>
              <w:jc w:val="center"/>
              <w:rPr>
                <w:rFonts w:ascii="宋体" w:hAnsi="宋体"/>
                <w:color w:val="000000" w:themeColor="text1"/>
                <w:kern w:val="0"/>
                <w:sz w:val="18"/>
                <w:szCs w:val="18"/>
                <w14:textFill>
                  <w14:solidFill>
                    <w14:schemeClr w14:val="tx1"/>
                  </w14:solidFill>
                </w14:textFill>
              </w:rPr>
            </w:pPr>
            <w:r>
              <w:rPr>
                <w:rFonts w:ascii="宋体" w:hAnsi="宋体"/>
                <w:kern w:val="0"/>
                <w:sz w:val="18"/>
                <w:szCs w:val="18"/>
              </w:rPr>
              <w:t>8</w:t>
            </w:r>
            <w:r>
              <w:rPr>
                <w:rFonts w:hint="eastAsia" w:ascii="宋体" w:hAnsi="宋体"/>
                <w:kern w:val="0"/>
                <w:sz w:val="18"/>
                <w:szCs w:val="18"/>
              </w:rPr>
              <w:t>0</w:t>
            </w:r>
          </w:p>
        </w:tc>
      </w:tr>
      <w:tr w14:paraId="46028D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restart"/>
            <w:tcBorders>
              <w:tl2br w:val="nil"/>
              <w:tr2bl w:val="nil"/>
            </w:tcBorders>
            <w:vAlign w:val="center"/>
          </w:tcPr>
          <w:p w14:paraId="38830975">
            <w:pPr>
              <w:pStyle w:val="28"/>
              <w:adjustRightInd w:val="0"/>
              <w:snapToGrid w:val="0"/>
              <w:ind w:firstLine="0" w:firstLineChars="0"/>
              <w:jc w:val="center"/>
              <w:rPr>
                <w:rFonts w:hAnsi="宋体" w:cs="宋体"/>
                <w:sz w:val="18"/>
                <w:szCs w:val="18"/>
              </w:rPr>
            </w:pPr>
            <w:r>
              <w:rPr>
                <w:rFonts w:hint="eastAsia" w:hAnsi="宋体" w:cs="宋体"/>
                <w:sz w:val="18"/>
                <w:szCs w:val="18"/>
              </w:rPr>
              <w:t>主厂房、生产建筑物；</w:t>
            </w:r>
          </w:p>
          <w:p w14:paraId="0D612CA2">
            <w:pPr>
              <w:pStyle w:val="28"/>
              <w:adjustRightInd w:val="0"/>
              <w:snapToGrid w:val="0"/>
              <w:ind w:firstLine="0" w:firstLineChars="0"/>
              <w:jc w:val="center"/>
              <w:rPr>
                <w:rFonts w:hAnsi="宋体" w:cs="宋体"/>
                <w:sz w:val="18"/>
                <w:szCs w:val="18"/>
              </w:rPr>
            </w:pPr>
            <w:r>
              <w:rPr>
                <w:rFonts w:hint="eastAsia" w:hAnsi="宋体" w:cs="宋体"/>
                <w:sz w:val="18"/>
                <w:szCs w:val="18"/>
              </w:rPr>
              <w:t>化学水建（构）筑物；</w:t>
            </w:r>
          </w:p>
          <w:p w14:paraId="2A66F49B">
            <w:pPr>
              <w:pStyle w:val="28"/>
              <w:adjustRightInd w:val="0"/>
              <w:snapToGrid w:val="0"/>
              <w:ind w:firstLine="0" w:firstLineChars="0"/>
              <w:jc w:val="center"/>
              <w:rPr>
                <w:rFonts w:hAnsi="宋体" w:cs="宋体"/>
                <w:sz w:val="18"/>
                <w:szCs w:val="18"/>
              </w:rPr>
            </w:pPr>
            <w:r>
              <w:rPr>
                <w:rFonts w:hint="eastAsia" w:hAnsi="宋体" w:cs="宋体"/>
                <w:sz w:val="18"/>
                <w:szCs w:val="18"/>
              </w:rPr>
              <w:t>辅助附属建筑物；</w:t>
            </w:r>
          </w:p>
          <w:p w14:paraId="3ED00D31">
            <w:pPr>
              <w:pStyle w:val="28"/>
              <w:adjustRightInd w:val="0"/>
              <w:snapToGrid w:val="0"/>
              <w:ind w:firstLine="0" w:firstLineChars="0"/>
              <w:jc w:val="center"/>
              <w:rPr>
                <w:rFonts w:hAnsi="宋体" w:cs="宋体"/>
                <w:sz w:val="18"/>
                <w:szCs w:val="18"/>
              </w:rPr>
            </w:pPr>
            <w:r>
              <w:rPr>
                <w:rFonts w:hint="eastAsia" w:hAnsi="宋体" w:cs="宋体"/>
                <w:sz w:val="18"/>
                <w:szCs w:val="18"/>
              </w:rPr>
              <w:t>烟道钢支架；</w:t>
            </w:r>
          </w:p>
          <w:p w14:paraId="698C9CFA">
            <w:pPr>
              <w:pStyle w:val="28"/>
              <w:adjustRightInd w:val="0"/>
              <w:snapToGrid w:val="0"/>
              <w:ind w:firstLine="0" w:firstLineChars="0"/>
              <w:jc w:val="center"/>
              <w:rPr>
                <w:rFonts w:hAnsi="宋体" w:cs="宋体"/>
                <w:sz w:val="18"/>
                <w:szCs w:val="18"/>
              </w:rPr>
            </w:pPr>
            <w:r>
              <w:rPr>
                <w:rFonts w:hint="eastAsia" w:hAnsi="宋体" w:cs="宋体"/>
                <w:sz w:val="18"/>
                <w:szCs w:val="18"/>
              </w:rPr>
              <w:t>脱硝、脱硫设施钢支架、吸收塔；</w:t>
            </w:r>
          </w:p>
          <w:p w14:paraId="58A3D857">
            <w:pPr>
              <w:pStyle w:val="28"/>
              <w:adjustRightInd w:val="0"/>
              <w:snapToGrid w:val="0"/>
              <w:ind w:firstLine="0" w:firstLineChars="0"/>
              <w:jc w:val="center"/>
              <w:rPr>
                <w:rFonts w:hAnsi="宋体" w:cs="宋体"/>
                <w:sz w:val="18"/>
                <w:szCs w:val="18"/>
              </w:rPr>
            </w:pPr>
            <w:r>
              <w:rPr>
                <w:rFonts w:hint="eastAsia" w:hAnsi="宋体" w:cs="宋体"/>
                <w:sz w:val="18"/>
                <w:szCs w:val="18"/>
              </w:rPr>
              <w:t>输煤系统建（构）筑物；</w:t>
            </w:r>
          </w:p>
        </w:tc>
        <w:tc>
          <w:tcPr>
            <w:tcW w:w="773" w:type="dxa"/>
            <w:vMerge w:val="restart"/>
            <w:tcBorders>
              <w:tl2br w:val="nil"/>
              <w:tr2bl w:val="nil"/>
            </w:tcBorders>
            <w:vAlign w:val="center"/>
          </w:tcPr>
          <w:p w14:paraId="251A1893">
            <w:pPr>
              <w:widowControl/>
              <w:autoSpaceDE w:val="0"/>
              <w:autoSpaceDN w:val="0"/>
              <w:ind w:firstLine="0" w:firstLineChars="0"/>
              <w:jc w:val="center"/>
              <w:rPr>
                <w:rFonts w:ascii="宋体" w:hAnsi="宋体" w:cs="宋体"/>
                <w:kern w:val="0"/>
                <w:sz w:val="18"/>
                <w:szCs w:val="18"/>
              </w:rPr>
            </w:pPr>
            <w:r>
              <w:rPr>
                <w:rFonts w:hint="eastAsia" w:ascii="宋体" w:hAnsi="宋体" w:cs="宋体"/>
                <w:kern w:val="0"/>
                <w:sz w:val="18"/>
                <w:szCs w:val="18"/>
              </w:rPr>
              <w:t>11</w:t>
            </w:r>
            <w:r>
              <w:rPr>
                <w:rFonts w:hint="eastAsia" w:ascii="宋体"/>
                <w:kern w:val="0"/>
                <w:sz w:val="18"/>
                <w:szCs w:val="18"/>
              </w:rPr>
              <w:t>~</w:t>
            </w:r>
            <w:r>
              <w:rPr>
                <w:rFonts w:hint="eastAsia" w:ascii="宋体" w:hAnsi="宋体" w:cs="宋体"/>
                <w:kern w:val="0"/>
                <w:sz w:val="18"/>
                <w:szCs w:val="18"/>
              </w:rPr>
              <w:t>15</w:t>
            </w:r>
          </w:p>
        </w:tc>
        <w:tc>
          <w:tcPr>
            <w:tcW w:w="768" w:type="dxa"/>
            <w:vMerge w:val="restart"/>
            <w:tcBorders>
              <w:tl2br w:val="nil"/>
              <w:tr2bl w:val="nil"/>
            </w:tcBorders>
            <w:vAlign w:val="center"/>
          </w:tcPr>
          <w:p w14:paraId="540A1BA1">
            <w:pPr>
              <w:widowControl/>
              <w:autoSpaceDE w:val="0"/>
              <w:autoSpaceDN w:val="0"/>
              <w:ind w:firstLine="0" w:firstLineChars="0"/>
              <w:jc w:val="center"/>
              <w:rPr>
                <w:rFonts w:ascii="宋体" w:hAnsi="宋体" w:cs="宋体"/>
                <w:kern w:val="0"/>
                <w:sz w:val="18"/>
                <w:szCs w:val="18"/>
              </w:rPr>
            </w:pPr>
            <w:r>
              <w:rPr>
                <w:rFonts w:ascii="宋体" w:hAnsi="宋体" w:cs="宋体"/>
                <w:kern w:val="0"/>
                <w:sz w:val="18"/>
                <w:szCs w:val="18"/>
              </w:rPr>
              <w:t>140</w:t>
            </w:r>
          </w:p>
        </w:tc>
        <w:tc>
          <w:tcPr>
            <w:tcW w:w="584" w:type="dxa"/>
            <w:vMerge w:val="restart"/>
            <w:tcBorders>
              <w:tl2br w:val="nil"/>
              <w:tr2bl w:val="nil"/>
            </w:tcBorders>
            <w:vAlign w:val="center"/>
          </w:tcPr>
          <w:p w14:paraId="59D6DF4D">
            <w:pPr>
              <w:ind w:firstLine="0" w:firstLineChars="0"/>
              <w:jc w:val="center"/>
              <w:rPr>
                <w:rFonts w:ascii="宋体" w:hAnsi="宋体" w:cs="宋体"/>
                <w:kern w:val="0"/>
                <w:sz w:val="18"/>
                <w:szCs w:val="18"/>
              </w:rPr>
            </w:pPr>
            <w:r>
              <w:rPr>
                <w:rFonts w:hint="eastAsia" w:ascii="宋体" w:hAnsi="宋体" w:cs="宋体"/>
                <w:kern w:val="0"/>
                <w:sz w:val="18"/>
                <w:szCs w:val="18"/>
              </w:rPr>
              <w:t>一</w:t>
            </w:r>
          </w:p>
        </w:tc>
        <w:tc>
          <w:tcPr>
            <w:tcW w:w="997" w:type="dxa"/>
            <w:tcBorders>
              <w:tl2br w:val="nil"/>
              <w:tr2bl w:val="nil"/>
            </w:tcBorders>
            <w:vAlign w:val="center"/>
          </w:tcPr>
          <w:p w14:paraId="41EB192F">
            <w:pPr>
              <w:widowControl/>
              <w:ind w:firstLine="0" w:firstLineChars="0"/>
              <w:jc w:val="center"/>
              <w:rPr>
                <w:rFonts w:ascii="宋体" w:hAnsi="宋体" w:cs="宋体"/>
                <w:kern w:val="0"/>
                <w:sz w:val="18"/>
                <w:szCs w:val="18"/>
              </w:rPr>
            </w:pPr>
            <w:r>
              <w:rPr>
                <w:rFonts w:hint="eastAsia" w:ascii="宋体" w:hAnsi="宋体"/>
                <w:kern w:val="0"/>
                <w:sz w:val="18"/>
                <w:szCs w:val="18"/>
              </w:rPr>
              <w:t>底层</w:t>
            </w:r>
          </w:p>
        </w:tc>
        <w:tc>
          <w:tcPr>
            <w:tcW w:w="2293" w:type="dxa"/>
            <w:tcBorders>
              <w:tl2br w:val="nil"/>
              <w:tr2bl w:val="nil"/>
            </w:tcBorders>
            <w:vAlign w:val="center"/>
          </w:tcPr>
          <w:p w14:paraId="5A8D8E7B">
            <w:pPr>
              <w:ind w:firstLine="0" w:firstLineChars="0"/>
              <w:jc w:val="center"/>
              <w:rPr>
                <w:rFonts w:ascii="宋体"/>
                <w:kern w:val="0"/>
                <w:sz w:val="18"/>
              </w:rPr>
            </w:pPr>
            <w:r>
              <w:rPr>
                <w:rFonts w:hint="eastAsia" w:ascii="宋体"/>
                <w:kern w:val="0"/>
                <w:sz w:val="18"/>
              </w:rPr>
              <w:t>冷喷锌</w:t>
            </w:r>
          </w:p>
        </w:tc>
        <w:tc>
          <w:tcPr>
            <w:tcW w:w="980" w:type="dxa"/>
            <w:tcBorders>
              <w:tl2br w:val="nil"/>
              <w:tr2bl w:val="nil"/>
            </w:tcBorders>
            <w:vAlign w:val="center"/>
          </w:tcPr>
          <w:p w14:paraId="117443EB">
            <w:pPr>
              <w:widowControl/>
              <w:ind w:firstLine="0" w:firstLineChars="0"/>
              <w:jc w:val="center"/>
              <w:rPr>
                <w:rFonts w:ascii="宋体" w:hAnsi="宋体"/>
                <w:color w:val="000000" w:themeColor="text1"/>
                <w:kern w:val="0"/>
                <w:sz w:val="18"/>
                <w:szCs w:val="18"/>
                <w14:textFill>
                  <w14:solidFill>
                    <w14:schemeClr w14:val="tx1"/>
                  </w14:solidFill>
                </w14:textFill>
              </w:rPr>
            </w:pPr>
            <w:r>
              <w:rPr>
                <w:rFonts w:ascii="宋体" w:hAnsi="宋体"/>
                <w:color w:val="000000" w:themeColor="text1"/>
                <w:kern w:val="0"/>
                <w:sz w:val="18"/>
                <w:szCs w:val="18"/>
                <w14:textFill>
                  <w14:solidFill>
                    <w14:schemeClr w14:val="tx1"/>
                  </w14:solidFill>
                </w14:textFill>
              </w:rPr>
              <w:t>100</w:t>
            </w:r>
          </w:p>
        </w:tc>
      </w:tr>
      <w:tr w14:paraId="5610DE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0543EBD5">
            <w:pPr>
              <w:pStyle w:val="28"/>
              <w:adjustRightInd w:val="0"/>
              <w:snapToGrid w:val="0"/>
              <w:ind w:firstLine="0" w:firstLineChars="0"/>
              <w:jc w:val="center"/>
              <w:rPr>
                <w:sz w:val="18"/>
                <w:szCs w:val="18"/>
              </w:rPr>
            </w:pPr>
          </w:p>
        </w:tc>
        <w:tc>
          <w:tcPr>
            <w:tcW w:w="773" w:type="dxa"/>
            <w:vMerge w:val="continue"/>
            <w:tcBorders>
              <w:tl2br w:val="nil"/>
              <w:tr2bl w:val="nil"/>
            </w:tcBorders>
            <w:vAlign w:val="center"/>
          </w:tcPr>
          <w:p w14:paraId="48DDF866">
            <w:pPr>
              <w:pStyle w:val="28"/>
              <w:adjustRightInd w:val="0"/>
              <w:snapToGrid w:val="0"/>
              <w:ind w:firstLine="0" w:firstLineChars="0"/>
              <w:jc w:val="center"/>
              <w:rPr>
                <w:sz w:val="18"/>
                <w:szCs w:val="18"/>
              </w:rPr>
            </w:pPr>
          </w:p>
        </w:tc>
        <w:tc>
          <w:tcPr>
            <w:tcW w:w="768" w:type="dxa"/>
            <w:vMerge w:val="continue"/>
            <w:tcBorders>
              <w:tl2br w:val="nil"/>
              <w:tr2bl w:val="nil"/>
            </w:tcBorders>
            <w:vAlign w:val="center"/>
          </w:tcPr>
          <w:p w14:paraId="5F6CE316">
            <w:pPr>
              <w:pStyle w:val="28"/>
              <w:adjustRightInd w:val="0"/>
              <w:snapToGrid w:val="0"/>
              <w:ind w:firstLine="0" w:firstLineChars="0"/>
              <w:jc w:val="center"/>
              <w:rPr>
                <w:sz w:val="18"/>
                <w:szCs w:val="18"/>
              </w:rPr>
            </w:pPr>
          </w:p>
        </w:tc>
        <w:tc>
          <w:tcPr>
            <w:tcW w:w="584" w:type="dxa"/>
            <w:vMerge w:val="continue"/>
            <w:tcBorders>
              <w:tl2br w:val="nil"/>
              <w:tr2bl w:val="nil"/>
            </w:tcBorders>
            <w:vAlign w:val="center"/>
          </w:tcPr>
          <w:p w14:paraId="44D207C3">
            <w:pPr>
              <w:pStyle w:val="28"/>
              <w:adjustRightInd w:val="0"/>
              <w:snapToGrid w:val="0"/>
              <w:ind w:firstLine="0" w:firstLineChars="0"/>
              <w:jc w:val="center"/>
              <w:rPr>
                <w:rFonts w:hAnsi="宋体" w:cs="宋体"/>
                <w:sz w:val="18"/>
                <w:szCs w:val="18"/>
              </w:rPr>
            </w:pPr>
          </w:p>
        </w:tc>
        <w:tc>
          <w:tcPr>
            <w:tcW w:w="997" w:type="dxa"/>
            <w:tcBorders>
              <w:tl2br w:val="nil"/>
              <w:tr2bl w:val="nil"/>
            </w:tcBorders>
            <w:vAlign w:val="center"/>
          </w:tcPr>
          <w:p w14:paraId="6857B32B">
            <w:pPr>
              <w:widowControl/>
              <w:ind w:firstLine="0" w:firstLineChars="0"/>
              <w:jc w:val="center"/>
              <w:rPr>
                <w:rFonts w:ascii="宋体" w:hAnsi="宋体" w:cs="宋体"/>
                <w:kern w:val="0"/>
                <w:sz w:val="18"/>
                <w:szCs w:val="18"/>
              </w:rPr>
            </w:pPr>
            <w:r>
              <w:rPr>
                <w:rFonts w:hint="eastAsia" w:ascii="宋体" w:hAnsi="宋体"/>
                <w:kern w:val="0"/>
                <w:sz w:val="18"/>
                <w:szCs w:val="18"/>
              </w:rPr>
              <w:t>面漆</w:t>
            </w:r>
          </w:p>
        </w:tc>
        <w:tc>
          <w:tcPr>
            <w:tcW w:w="2293" w:type="dxa"/>
            <w:tcBorders>
              <w:tl2br w:val="nil"/>
              <w:tr2bl w:val="nil"/>
            </w:tcBorders>
            <w:vAlign w:val="center"/>
          </w:tcPr>
          <w:p w14:paraId="2D0D2C76">
            <w:pPr>
              <w:ind w:firstLine="0" w:firstLineChars="0"/>
              <w:jc w:val="center"/>
              <w:rPr>
                <w:rFonts w:ascii="宋体"/>
                <w:kern w:val="0"/>
                <w:sz w:val="18"/>
              </w:rPr>
            </w:pPr>
            <w:r>
              <w:rPr>
                <w:rFonts w:hint="eastAsia" w:ascii="宋体"/>
                <w:kern w:val="0"/>
                <w:sz w:val="18"/>
              </w:rPr>
              <w:t>封闭面漆</w:t>
            </w:r>
          </w:p>
        </w:tc>
        <w:tc>
          <w:tcPr>
            <w:tcW w:w="980" w:type="dxa"/>
            <w:tcBorders>
              <w:tl2br w:val="nil"/>
              <w:tr2bl w:val="nil"/>
            </w:tcBorders>
            <w:vAlign w:val="center"/>
          </w:tcPr>
          <w:p w14:paraId="3142F973">
            <w:pPr>
              <w:widowControl/>
              <w:ind w:firstLine="0" w:firstLineChars="0"/>
              <w:jc w:val="center"/>
              <w:rPr>
                <w:rFonts w:ascii="宋体" w:hAnsi="宋体"/>
                <w:color w:val="000000" w:themeColor="text1"/>
                <w:kern w:val="0"/>
                <w:sz w:val="18"/>
                <w:szCs w:val="18"/>
                <w14:textFill>
                  <w14:solidFill>
                    <w14:schemeClr w14:val="tx1"/>
                  </w14:solidFill>
                </w14:textFill>
              </w:rPr>
            </w:pPr>
            <w:r>
              <w:rPr>
                <w:rFonts w:ascii="宋体" w:hAnsi="宋体"/>
                <w:color w:val="000000" w:themeColor="text1"/>
                <w:kern w:val="0"/>
                <w:sz w:val="18"/>
                <w:szCs w:val="18"/>
                <w14:textFill>
                  <w14:solidFill>
                    <w14:schemeClr w14:val="tx1"/>
                  </w14:solidFill>
                </w14:textFill>
              </w:rPr>
              <w:t>40</w:t>
            </w:r>
          </w:p>
        </w:tc>
      </w:tr>
      <w:tr w14:paraId="3774C8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06D01AFE">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39DDB09E">
            <w:pPr>
              <w:pStyle w:val="28"/>
              <w:adjustRightInd w:val="0"/>
              <w:snapToGrid w:val="0"/>
              <w:ind w:firstLine="0" w:firstLineChars="0"/>
              <w:jc w:val="center"/>
              <w:rPr>
                <w:rFonts w:hAnsi="宋体" w:cs="宋体"/>
                <w:sz w:val="18"/>
                <w:szCs w:val="18"/>
              </w:rPr>
            </w:pPr>
          </w:p>
        </w:tc>
        <w:tc>
          <w:tcPr>
            <w:tcW w:w="768" w:type="dxa"/>
            <w:vMerge w:val="restart"/>
            <w:tcBorders>
              <w:tl2br w:val="nil"/>
              <w:tr2bl w:val="nil"/>
            </w:tcBorders>
            <w:vAlign w:val="center"/>
          </w:tcPr>
          <w:p w14:paraId="4DB05F30">
            <w:pPr>
              <w:pStyle w:val="28"/>
              <w:adjustRightInd w:val="0"/>
              <w:snapToGrid w:val="0"/>
              <w:ind w:firstLine="0" w:firstLineChars="0"/>
              <w:jc w:val="center"/>
              <w:rPr>
                <w:rFonts w:hAnsi="宋体" w:cs="宋体"/>
                <w:sz w:val="18"/>
                <w:szCs w:val="18"/>
              </w:rPr>
            </w:pPr>
            <w:r>
              <w:rPr>
                <w:rFonts w:hint="eastAsia" w:hAnsi="宋体" w:cs="宋体"/>
                <w:sz w:val="18"/>
                <w:szCs w:val="18"/>
              </w:rPr>
              <w:t>3</w:t>
            </w:r>
            <w:r>
              <w:rPr>
                <w:rFonts w:hAnsi="宋体" w:cs="宋体"/>
                <w:sz w:val="18"/>
                <w:szCs w:val="18"/>
              </w:rPr>
              <w:t>40</w:t>
            </w:r>
          </w:p>
        </w:tc>
        <w:tc>
          <w:tcPr>
            <w:tcW w:w="584" w:type="dxa"/>
            <w:vMerge w:val="restart"/>
            <w:tcBorders>
              <w:tl2br w:val="nil"/>
              <w:tr2bl w:val="nil"/>
            </w:tcBorders>
            <w:vAlign w:val="center"/>
          </w:tcPr>
          <w:p w14:paraId="32E3A8E1">
            <w:pPr>
              <w:pStyle w:val="28"/>
              <w:adjustRightInd w:val="0"/>
              <w:snapToGrid w:val="0"/>
              <w:ind w:firstLine="0" w:firstLineChars="0"/>
              <w:jc w:val="center"/>
              <w:rPr>
                <w:rFonts w:hAnsi="宋体" w:cs="宋体"/>
                <w:sz w:val="18"/>
                <w:szCs w:val="18"/>
              </w:rPr>
            </w:pPr>
            <w:r>
              <w:rPr>
                <w:rFonts w:hint="eastAsia" w:hAnsi="宋体" w:cs="宋体"/>
                <w:sz w:val="18"/>
                <w:szCs w:val="18"/>
              </w:rPr>
              <w:t>二</w:t>
            </w:r>
          </w:p>
        </w:tc>
        <w:tc>
          <w:tcPr>
            <w:tcW w:w="997" w:type="dxa"/>
            <w:tcBorders>
              <w:tl2br w:val="nil"/>
              <w:tr2bl w:val="nil"/>
            </w:tcBorders>
            <w:vAlign w:val="center"/>
          </w:tcPr>
          <w:p w14:paraId="0F7FEE7E">
            <w:pPr>
              <w:widowControl/>
              <w:ind w:firstLine="0" w:firstLineChars="0"/>
              <w:jc w:val="center"/>
              <w:rPr>
                <w:rFonts w:ascii="宋体" w:hAnsi="宋体" w:cs="宋体"/>
                <w:kern w:val="0"/>
                <w:sz w:val="18"/>
                <w:szCs w:val="18"/>
              </w:rPr>
            </w:pPr>
            <w:r>
              <w:rPr>
                <w:rFonts w:hint="eastAsia" w:ascii="宋体" w:hAnsi="宋体"/>
                <w:kern w:val="0"/>
                <w:sz w:val="18"/>
                <w:szCs w:val="18"/>
              </w:rPr>
              <w:t>底层</w:t>
            </w:r>
          </w:p>
        </w:tc>
        <w:tc>
          <w:tcPr>
            <w:tcW w:w="2293" w:type="dxa"/>
            <w:tcBorders>
              <w:tl2br w:val="nil"/>
              <w:tr2bl w:val="nil"/>
            </w:tcBorders>
            <w:vAlign w:val="center"/>
          </w:tcPr>
          <w:p w14:paraId="457F2BC8">
            <w:pPr>
              <w:widowControl/>
              <w:ind w:firstLine="0" w:firstLineChars="0"/>
              <w:jc w:val="center"/>
              <w:rPr>
                <w:rFonts w:ascii="宋体" w:hAnsi="宋体"/>
                <w:kern w:val="0"/>
                <w:sz w:val="18"/>
                <w:szCs w:val="18"/>
              </w:rPr>
            </w:pPr>
            <w:r>
              <w:rPr>
                <w:rFonts w:hint="eastAsia" w:ascii="宋体" w:hAnsi="宋体"/>
                <w:kern w:val="0"/>
                <w:sz w:val="18"/>
                <w:szCs w:val="18"/>
              </w:rPr>
              <w:t>富锌底漆</w:t>
            </w:r>
          </w:p>
        </w:tc>
        <w:tc>
          <w:tcPr>
            <w:tcW w:w="980" w:type="dxa"/>
            <w:tcBorders>
              <w:tl2br w:val="nil"/>
              <w:tr2bl w:val="nil"/>
            </w:tcBorders>
            <w:vAlign w:val="center"/>
          </w:tcPr>
          <w:p w14:paraId="1CAD8D8E">
            <w:pPr>
              <w:ind w:firstLine="0" w:firstLineChars="0"/>
              <w:jc w:val="center"/>
              <w:rPr>
                <w:rFonts w:ascii="宋体" w:hAnsi="宋体" w:cs="宋体"/>
                <w:color w:val="000000" w:themeColor="text1"/>
                <w:kern w:val="0"/>
                <w:sz w:val="18"/>
                <w:szCs w:val="18"/>
                <w14:textFill>
                  <w14:solidFill>
                    <w14:schemeClr w14:val="tx1"/>
                  </w14:solidFill>
                </w14:textFill>
              </w:rPr>
            </w:pPr>
            <w:r>
              <w:rPr>
                <w:rFonts w:ascii="宋体" w:hAnsi="宋体"/>
                <w:kern w:val="0"/>
                <w:sz w:val="18"/>
                <w:szCs w:val="18"/>
              </w:rPr>
              <w:t>9</w:t>
            </w:r>
            <w:r>
              <w:rPr>
                <w:rFonts w:hint="eastAsia" w:ascii="宋体" w:hAnsi="宋体"/>
                <w:kern w:val="0"/>
                <w:sz w:val="18"/>
                <w:szCs w:val="18"/>
              </w:rPr>
              <w:t>0</w:t>
            </w:r>
          </w:p>
        </w:tc>
      </w:tr>
      <w:tr w14:paraId="4A2649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68FB0CD6">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591AC9A1">
            <w:pPr>
              <w:pStyle w:val="28"/>
              <w:adjustRightInd w:val="0"/>
              <w:snapToGrid w:val="0"/>
              <w:ind w:firstLine="0" w:firstLineChars="0"/>
              <w:jc w:val="center"/>
              <w:rPr>
                <w:rFonts w:hAnsi="宋体" w:cs="宋体"/>
                <w:sz w:val="18"/>
                <w:szCs w:val="18"/>
              </w:rPr>
            </w:pPr>
          </w:p>
        </w:tc>
        <w:tc>
          <w:tcPr>
            <w:tcW w:w="768" w:type="dxa"/>
            <w:vMerge w:val="continue"/>
            <w:tcBorders>
              <w:tl2br w:val="nil"/>
              <w:tr2bl w:val="nil"/>
            </w:tcBorders>
            <w:vAlign w:val="center"/>
          </w:tcPr>
          <w:p w14:paraId="396ACE2E">
            <w:pPr>
              <w:pStyle w:val="28"/>
              <w:adjustRightInd w:val="0"/>
              <w:snapToGrid w:val="0"/>
              <w:ind w:firstLine="0" w:firstLineChars="0"/>
              <w:jc w:val="center"/>
              <w:rPr>
                <w:rFonts w:hAnsi="宋体" w:cs="宋体"/>
                <w:sz w:val="18"/>
                <w:szCs w:val="18"/>
              </w:rPr>
            </w:pPr>
          </w:p>
        </w:tc>
        <w:tc>
          <w:tcPr>
            <w:tcW w:w="584" w:type="dxa"/>
            <w:vMerge w:val="continue"/>
            <w:tcBorders>
              <w:tl2br w:val="nil"/>
              <w:tr2bl w:val="nil"/>
            </w:tcBorders>
            <w:vAlign w:val="center"/>
          </w:tcPr>
          <w:p w14:paraId="147A3C5C">
            <w:pPr>
              <w:pStyle w:val="28"/>
              <w:adjustRightInd w:val="0"/>
              <w:snapToGrid w:val="0"/>
              <w:ind w:firstLine="0" w:firstLineChars="0"/>
              <w:jc w:val="center"/>
              <w:rPr>
                <w:rFonts w:hAnsi="宋体" w:cs="宋体"/>
                <w:sz w:val="18"/>
                <w:szCs w:val="18"/>
              </w:rPr>
            </w:pPr>
          </w:p>
        </w:tc>
        <w:tc>
          <w:tcPr>
            <w:tcW w:w="997" w:type="dxa"/>
            <w:tcBorders>
              <w:tl2br w:val="nil"/>
              <w:tr2bl w:val="nil"/>
            </w:tcBorders>
            <w:vAlign w:val="center"/>
          </w:tcPr>
          <w:p w14:paraId="1B40D6B6">
            <w:pPr>
              <w:widowControl/>
              <w:ind w:firstLine="0" w:firstLineChars="0"/>
              <w:jc w:val="center"/>
              <w:rPr>
                <w:rFonts w:ascii="宋体" w:hAnsi="宋体" w:cs="宋体"/>
                <w:kern w:val="0"/>
                <w:sz w:val="18"/>
                <w:szCs w:val="18"/>
              </w:rPr>
            </w:pPr>
            <w:r>
              <w:rPr>
                <w:rFonts w:hint="eastAsia" w:ascii="宋体" w:hAnsi="宋体"/>
                <w:kern w:val="0"/>
                <w:sz w:val="18"/>
                <w:szCs w:val="18"/>
              </w:rPr>
              <w:t>中间层</w:t>
            </w:r>
          </w:p>
        </w:tc>
        <w:tc>
          <w:tcPr>
            <w:tcW w:w="2293" w:type="dxa"/>
            <w:tcBorders>
              <w:tl2br w:val="nil"/>
              <w:tr2bl w:val="nil"/>
            </w:tcBorders>
            <w:vAlign w:val="center"/>
          </w:tcPr>
          <w:p w14:paraId="7C26BDA2">
            <w:pPr>
              <w:widowControl/>
              <w:ind w:firstLine="0" w:firstLineChars="0"/>
              <w:jc w:val="center"/>
              <w:rPr>
                <w:rFonts w:ascii="宋体" w:hAnsi="宋体"/>
                <w:kern w:val="0"/>
                <w:sz w:val="18"/>
                <w:szCs w:val="18"/>
              </w:rPr>
            </w:pPr>
            <w:r>
              <w:rPr>
                <w:rFonts w:hint="eastAsia" w:ascii="宋体" w:hAnsi="宋体"/>
                <w:kern w:val="0"/>
                <w:sz w:val="18"/>
                <w:szCs w:val="18"/>
              </w:rPr>
              <w:t>环氧云铁中间漆</w:t>
            </w:r>
          </w:p>
        </w:tc>
        <w:tc>
          <w:tcPr>
            <w:tcW w:w="980" w:type="dxa"/>
            <w:tcBorders>
              <w:tl2br w:val="nil"/>
              <w:tr2bl w:val="nil"/>
            </w:tcBorders>
            <w:vAlign w:val="center"/>
          </w:tcPr>
          <w:p w14:paraId="06AC4F2C">
            <w:pPr>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kern w:val="0"/>
                <w:sz w:val="18"/>
                <w:szCs w:val="18"/>
              </w:rPr>
              <w:t>1</w:t>
            </w:r>
            <w:r>
              <w:rPr>
                <w:rFonts w:ascii="宋体" w:hAnsi="宋体"/>
                <w:kern w:val="0"/>
                <w:sz w:val="18"/>
                <w:szCs w:val="18"/>
              </w:rPr>
              <w:t>7</w:t>
            </w:r>
            <w:r>
              <w:rPr>
                <w:rFonts w:hint="eastAsia" w:ascii="宋体" w:hAnsi="宋体"/>
                <w:kern w:val="0"/>
                <w:sz w:val="18"/>
                <w:szCs w:val="18"/>
              </w:rPr>
              <w:t>0</w:t>
            </w:r>
          </w:p>
        </w:tc>
      </w:tr>
      <w:tr w14:paraId="0835BA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4E04B60A">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3BD0B351">
            <w:pPr>
              <w:pStyle w:val="28"/>
              <w:adjustRightInd w:val="0"/>
              <w:snapToGrid w:val="0"/>
              <w:ind w:firstLine="0" w:firstLineChars="0"/>
              <w:jc w:val="center"/>
              <w:rPr>
                <w:rFonts w:hAnsi="宋体" w:cs="宋体"/>
                <w:sz w:val="18"/>
                <w:szCs w:val="18"/>
              </w:rPr>
            </w:pPr>
          </w:p>
        </w:tc>
        <w:tc>
          <w:tcPr>
            <w:tcW w:w="768" w:type="dxa"/>
            <w:vMerge w:val="continue"/>
            <w:tcBorders>
              <w:tl2br w:val="nil"/>
              <w:tr2bl w:val="nil"/>
            </w:tcBorders>
            <w:vAlign w:val="center"/>
          </w:tcPr>
          <w:p w14:paraId="11B143A6">
            <w:pPr>
              <w:pStyle w:val="28"/>
              <w:adjustRightInd w:val="0"/>
              <w:snapToGrid w:val="0"/>
              <w:ind w:firstLine="0" w:firstLineChars="0"/>
              <w:jc w:val="center"/>
              <w:rPr>
                <w:rFonts w:hAnsi="宋体" w:cs="宋体"/>
                <w:sz w:val="18"/>
                <w:szCs w:val="18"/>
              </w:rPr>
            </w:pPr>
          </w:p>
        </w:tc>
        <w:tc>
          <w:tcPr>
            <w:tcW w:w="584" w:type="dxa"/>
            <w:vMerge w:val="continue"/>
            <w:tcBorders>
              <w:tl2br w:val="nil"/>
              <w:tr2bl w:val="nil"/>
            </w:tcBorders>
            <w:vAlign w:val="center"/>
          </w:tcPr>
          <w:p w14:paraId="78079FD3">
            <w:pPr>
              <w:pStyle w:val="28"/>
              <w:adjustRightInd w:val="0"/>
              <w:snapToGrid w:val="0"/>
              <w:ind w:firstLine="0" w:firstLineChars="0"/>
              <w:jc w:val="center"/>
              <w:rPr>
                <w:rFonts w:hAnsi="宋体" w:cs="宋体"/>
                <w:sz w:val="18"/>
                <w:szCs w:val="18"/>
              </w:rPr>
            </w:pPr>
          </w:p>
        </w:tc>
        <w:tc>
          <w:tcPr>
            <w:tcW w:w="997" w:type="dxa"/>
            <w:tcBorders>
              <w:tl2br w:val="nil"/>
              <w:tr2bl w:val="nil"/>
            </w:tcBorders>
            <w:vAlign w:val="center"/>
          </w:tcPr>
          <w:p w14:paraId="3563C161">
            <w:pPr>
              <w:widowControl/>
              <w:ind w:firstLine="0" w:firstLineChars="0"/>
              <w:jc w:val="center"/>
              <w:rPr>
                <w:rFonts w:ascii="宋体" w:hAnsi="宋体" w:cs="宋体"/>
                <w:kern w:val="0"/>
                <w:sz w:val="18"/>
                <w:szCs w:val="18"/>
              </w:rPr>
            </w:pPr>
            <w:r>
              <w:rPr>
                <w:rFonts w:hint="eastAsia" w:ascii="宋体" w:hAnsi="宋体"/>
                <w:kern w:val="0"/>
                <w:sz w:val="18"/>
                <w:szCs w:val="18"/>
              </w:rPr>
              <w:t>面层</w:t>
            </w:r>
          </w:p>
        </w:tc>
        <w:tc>
          <w:tcPr>
            <w:tcW w:w="2293" w:type="dxa"/>
            <w:tcBorders>
              <w:tl2br w:val="nil"/>
              <w:tr2bl w:val="nil"/>
            </w:tcBorders>
            <w:vAlign w:val="center"/>
          </w:tcPr>
          <w:p w14:paraId="34CBD381">
            <w:pPr>
              <w:widowControl/>
              <w:ind w:firstLine="0" w:firstLineChars="0"/>
              <w:jc w:val="center"/>
              <w:rPr>
                <w:rFonts w:ascii="宋体" w:hAnsi="宋体"/>
                <w:kern w:val="0"/>
                <w:sz w:val="18"/>
                <w:szCs w:val="18"/>
              </w:rPr>
            </w:pPr>
            <w:r>
              <w:rPr>
                <w:rFonts w:hint="eastAsia" w:ascii="宋体" w:hAnsi="宋体"/>
                <w:kern w:val="0"/>
                <w:sz w:val="18"/>
                <w:szCs w:val="18"/>
              </w:rPr>
              <w:t>脂肪族聚氨酯面漆</w:t>
            </w:r>
          </w:p>
        </w:tc>
        <w:tc>
          <w:tcPr>
            <w:tcW w:w="980" w:type="dxa"/>
            <w:tcBorders>
              <w:tl2br w:val="nil"/>
              <w:tr2bl w:val="nil"/>
            </w:tcBorders>
            <w:vAlign w:val="center"/>
          </w:tcPr>
          <w:p w14:paraId="54D53AE2">
            <w:pPr>
              <w:pStyle w:val="28"/>
              <w:adjustRightInd w:val="0"/>
              <w:snapToGrid w:val="0"/>
              <w:ind w:firstLine="0" w:firstLineChars="0"/>
              <w:jc w:val="center"/>
              <w:rPr>
                <w:rFonts w:hAnsi="宋体" w:cs="宋体"/>
                <w:color w:val="000000" w:themeColor="text1"/>
                <w:sz w:val="18"/>
                <w:szCs w:val="18"/>
                <w14:textFill>
                  <w14:solidFill>
                    <w14:schemeClr w14:val="tx1"/>
                  </w14:solidFill>
                </w14:textFill>
              </w:rPr>
            </w:pPr>
            <w:r>
              <w:rPr>
                <w:rFonts w:hAnsi="宋体"/>
                <w:sz w:val="18"/>
                <w:szCs w:val="18"/>
              </w:rPr>
              <w:t>8</w:t>
            </w:r>
            <w:r>
              <w:rPr>
                <w:rFonts w:hint="eastAsia" w:hAnsi="宋体"/>
                <w:sz w:val="18"/>
                <w:szCs w:val="18"/>
              </w:rPr>
              <w:t>0</w:t>
            </w:r>
          </w:p>
        </w:tc>
      </w:tr>
      <w:tr w14:paraId="544BE0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restart"/>
            <w:tcBorders>
              <w:tl2br w:val="nil"/>
              <w:tr2bl w:val="nil"/>
            </w:tcBorders>
            <w:vAlign w:val="center"/>
          </w:tcPr>
          <w:p w14:paraId="5271B24A">
            <w:pPr>
              <w:pStyle w:val="28"/>
              <w:adjustRightInd w:val="0"/>
              <w:snapToGrid w:val="0"/>
              <w:ind w:firstLine="0" w:firstLineChars="0"/>
              <w:jc w:val="center"/>
              <w:rPr>
                <w:rFonts w:hAnsi="宋体" w:cs="宋体"/>
                <w:sz w:val="18"/>
                <w:szCs w:val="18"/>
              </w:rPr>
            </w:pPr>
            <w:r>
              <w:rPr>
                <w:rFonts w:hint="eastAsia" w:hAnsi="宋体" w:cs="宋体"/>
                <w:sz w:val="18"/>
                <w:szCs w:val="18"/>
              </w:rPr>
              <w:t>锅炉钢架；</w:t>
            </w:r>
          </w:p>
          <w:p w14:paraId="60BBB1B9">
            <w:pPr>
              <w:pStyle w:val="28"/>
              <w:adjustRightInd w:val="0"/>
              <w:snapToGrid w:val="0"/>
              <w:ind w:firstLine="0" w:firstLineChars="0"/>
              <w:jc w:val="center"/>
              <w:rPr>
                <w:rFonts w:hAnsi="宋体" w:cs="宋体"/>
                <w:sz w:val="18"/>
                <w:szCs w:val="18"/>
              </w:rPr>
            </w:pPr>
            <w:r>
              <w:rPr>
                <w:rFonts w:hint="eastAsia" w:hAnsi="宋体" w:cs="宋体"/>
                <w:sz w:val="18"/>
                <w:szCs w:val="18"/>
              </w:rPr>
              <w:t>除尘器钢支架；</w:t>
            </w:r>
          </w:p>
          <w:p w14:paraId="2209B366">
            <w:pPr>
              <w:pStyle w:val="28"/>
              <w:adjustRightInd w:val="0"/>
              <w:snapToGrid w:val="0"/>
              <w:ind w:firstLine="0" w:firstLineChars="0"/>
              <w:jc w:val="center"/>
              <w:rPr>
                <w:rFonts w:hAnsi="宋体" w:cs="宋体"/>
                <w:sz w:val="18"/>
                <w:szCs w:val="18"/>
              </w:rPr>
            </w:pPr>
            <w:r>
              <w:rPr>
                <w:rFonts w:hint="eastAsia" w:hAnsi="宋体" w:cs="宋体"/>
                <w:sz w:val="18"/>
                <w:szCs w:val="18"/>
              </w:rPr>
              <w:t>储煤设施；</w:t>
            </w:r>
          </w:p>
          <w:p w14:paraId="0E1D2CF8">
            <w:pPr>
              <w:pStyle w:val="28"/>
              <w:adjustRightInd w:val="0"/>
              <w:snapToGrid w:val="0"/>
              <w:ind w:firstLine="0" w:firstLineChars="0"/>
              <w:jc w:val="center"/>
              <w:rPr>
                <w:rFonts w:hAnsi="宋体" w:cs="宋体"/>
                <w:sz w:val="18"/>
                <w:szCs w:val="18"/>
              </w:rPr>
            </w:pPr>
            <w:r>
              <w:rPr>
                <w:rFonts w:hint="eastAsia" w:hAnsi="宋体" w:cs="宋体"/>
                <w:sz w:val="18"/>
                <w:szCs w:val="18"/>
              </w:rPr>
              <w:t>冷却塔钢爬梯、塔顶栏杆；</w:t>
            </w:r>
          </w:p>
          <w:p w14:paraId="753E6FF4">
            <w:pPr>
              <w:pStyle w:val="28"/>
              <w:adjustRightInd w:val="0"/>
              <w:snapToGrid w:val="0"/>
              <w:ind w:firstLine="0" w:firstLineChars="0"/>
              <w:jc w:val="center"/>
              <w:rPr>
                <w:rFonts w:hAnsi="宋体" w:cs="宋体"/>
                <w:sz w:val="18"/>
                <w:szCs w:val="18"/>
              </w:rPr>
            </w:pPr>
            <w:r>
              <w:rPr>
                <w:rFonts w:hint="eastAsia" w:hAnsi="宋体" w:cs="宋体"/>
                <w:sz w:val="18"/>
                <w:szCs w:val="18"/>
              </w:rPr>
              <w:t>室外配电装置；</w:t>
            </w:r>
          </w:p>
          <w:p w14:paraId="35237498">
            <w:pPr>
              <w:pStyle w:val="28"/>
              <w:adjustRightInd w:val="0"/>
              <w:snapToGrid w:val="0"/>
              <w:ind w:firstLine="0" w:firstLineChars="0"/>
              <w:jc w:val="center"/>
              <w:rPr>
                <w:rFonts w:hAnsi="宋体" w:cs="宋体"/>
                <w:sz w:val="18"/>
                <w:szCs w:val="18"/>
              </w:rPr>
            </w:pPr>
            <w:r>
              <w:rPr>
                <w:rFonts w:hint="eastAsia" w:hAnsi="宋体" w:cs="宋体"/>
                <w:sz w:val="18"/>
                <w:szCs w:val="18"/>
              </w:rPr>
              <w:t>空冷平台；</w:t>
            </w:r>
          </w:p>
          <w:p w14:paraId="3EE052EC">
            <w:pPr>
              <w:pStyle w:val="28"/>
              <w:adjustRightInd w:val="0"/>
              <w:snapToGrid w:val="0"/>
              <w:ind w:firstLine="0" w:firstLineChars="0"/>
              <w:jc w:val="center"/>
              <w:rPr>
                <w:rFonts w:hAnsi="宋体" w:cs="宋体"/>
                <w:sz w:val="18"/>
                <w:szCs w:val="18"/>
              </w:rPr>
            </w:pPr>
            <w:r>
              <w:rPr>
                <w:rFonts w:hint="eastAsia" w:hAnsi="宋体" w:cs="宋体"/>
                <w:sz w:val="18"/>
                <w:szCs w:val="18"/>
              </w:rPr>
              <w:t>钢结构冷却塔；</w:t>
            </w:r>
          </w:p>
        </w:tc>
        <w:tc>
          <w:tcPr>
            <w:tcW w:w="773" w:type="dxa"/>
            <w:vMerge w:val="restart"/>
            <w:tcBorders>
              <w:tl2br w:val="nil"/>
              <w:tr2bl w:val="nil"/>
            </w:tcBorders>
            <w:vAlign w:val="center"/>
          </w:tcPr>
          <w:p w14:paraId="00E81016">
            <w:pPr>
              <w:pStyle w:val="28"/>
              <w:adjustRightInd w:val="0"/>
              <w:snapToGrid w:val="0"/>
              <w:ind w:firstLine="0" w:firstLineChars="0"/>
              <w:jc w:val="center"/>
              <w:rPr>
                <w:rFonts w:hAnsi="宋体" w:cs="宋体"/>
                <w:sz w:val="18"/>
                <w:szCs w:val="18"/>
              </w:rPr>
            </w:pPr>
            <w:r>
              <w:rPr>
                <w:rFonts w:hint="eastAsia" w:hAnsi="宋体" w:cs="宋体"/>
                <w:sz w:val="18"/>
                <w:szCs w:val="18"/>
              </w:rPr>
              <w:t>≥15</w:t>
            </w:r>
          </w:p>
        </w:tc>
        <w:tc>
          <w:tcPr>
            <w:tcW w:w="768" w:type="dxa"/>
            <w:vMerge w:val="restart"/>
            <w:tcBorders>
              <w:tl2br w:val="nil"/>
              <w:tr2bl w:val="nil"/>
            </w:tcBorders>
            <w:vAlign w:val="center"/>
          </w:tcPr>
          <w:p w14:paraId="209B151B">
            <w:pPr>
              <w:pStyle w:val="28"/>
              <w:adjustRightInd w:val="0"/>
              <w:snapToGrid w:val="0"/>
              <w:ind w:firstLine="0" w:firstLineChars="0"/>
              <w:jc w:val="center"/>
              <w:rPr>
                <w:rFonts w:hAnsi="宋体" w:cs="宋体"/>
                <w:sz w:val="18"/>
                <w:szCs w:val="18"/>
              </w:rPr>
            </w:pPr>
            <w:r>
              <w:rPr>
                <w:sz w:val="18"/>
                <w:szCs w:val="15"/>
              </w:rPr>
              <w:t>300</w:t>
            </w:r>
          </w:p>
        </w:tc>
        <w:tc>
          <w:tcPr>
            <w:tcW w:w="584" w:type="dxa"/>
            <w:vMerge w:val="restart"/>
            <w:tcBorders>
              <w:tl2br w:val="nil"/>
              <w:tr2bl w:val="nil"/>
            </w:tcBorders>
            <w:vAlign w:val="center"/>
          </w:tcPr>
          <w:p w14:paraId="14560B6D">
            <w:pPr>
              <w:pStyle w:val="28"/>
              <w:adjustRightInd w:val="0"/>
              <w:snapToGrid w:val="0"/>
              <w:ind w:firstLine="0" w:firstLineChars="0"/>
              <w:jc w:val="center"/>
              <w:rPr>
                <w:rFonts w:hint="eastAsia" w:hAnsi="宋体" w:eastAsia="宋体" w:cs="宋体"/>
                <w:sz w:val="18"/>
                <w:szCs w:val="18"/>
                <w:lang w:eastAsia="zh-CN"/>
              </w:rPr>
            </w:pPr>
            <w:r>
              <w:rPr>
                <w:rFonts w:hint="eastAsia" w:hAnsi="宋体" w:cs="宋体"/>
                <w:sz w:val="18"/>
                <w:szCs w:val="18"/>
                <w:lang w:val="en-US" w:eastAsia="zh-CN"/>
              </w:rPr>
              <w:t>一</w:t>
            </w:r>
          </w:p>
        </w:tc>
        <w:tc>
          <w:tcPr>
            <w:tcW w:w="997" w:type="dxa"/>
            <w:tcBorders>
              <w:tl2br w:val="nil"/>
              <w:tr2bl w:val="nil"/>
            </w:tcBorders>
            <w:vAlign w:val="center"/>
          </w:tcPr>
          <w:p w14:paraId="7F42845D">
            <w:pPr>
              <w:widowControl/>
              <w:ind w:firstLine="0" w:firstLineChars="0"/>
              <w:jc w:val="center"/>
              <w:rPr>
                <w:rFonts w:ascii="宋体" w:hAnsi="宋体" w:cs="宋体"/>
                <w:kern w:val="0"/>
                <w:sz w:val="18"/>
                <w:szCs w:val="18"/>
              </w:rPr>
            </w:pPr>
            <w:r>
              <w:rPr>
                <w:rFonts w:hint="eastAsia" w:ascii="宋体" w:hAnsi="宋体"/>
                <w:kern w:val="0"/>
                <w:sz w:val="18"/>
                <w:szCs w:val="18"/>
              </w:rPr>
              <w:t>底层</w:t>
            </w:r>
          </w:p>
        </w:tc>
        <w:tc>
          <w:tcPr>
            <w:tcW w:w="2293" w:type="dxa"/>
            <w:tcBorders>
              <w:tl2br w:val="nil"/>
              <w:tr2bl w:val="nil"/>
            </w:tcBorders>
            <w:vAlign w:val="center"/>
          </w:tcPr>
          <w:p w14:paraId="38F1C210">
            <w:pPr>
              <w:widowControl/>
              <w:ind w:firstLine="0" w:firstLineChars="0"/>
              <w:jc w:val="center"/>
              <w:rPr>
                <w:rFonts w:ascii="宋体" w:hAnsi="宋体"/>
                <w:kern w:val="0"/>
                <w:sz w:val="18"/>
                <w:szCs w:val="18"/>
              </w:rPr>
            </w:pPr>
            <w:r>
              <w:rPr>
                <w:rFonts w:hint="eastAsia" w:ascii="宋体"/>
                <w:kern w:val="0"/>
                <w:sz w:val="18"/>
              </w:rPr>
              <w:t>冷喷锌</w:t>
            </w:r>
          </w:p>
        </w:tc>
        <w:tc>
          <w:tcPr>
            <w:tcW w:w="980" w:type="dxa"/>
            <w:tcBorders>
              <w:tl2br w:val="nil"/>
              <w:tr2bl w:val="nil"/>
            </w:tcBorders>
            <w:vAlign w:val="center"/>
          </w:tcPr>
          <w:p w14:paraId="5D6F72EB">
            <w:pPr>
              <w:widowControl/>
              <w:ind w:firstLine="0" w:firstLineChars="0"/>
              <w:jc w:val="center"/>
              <w:rPr>
                <w:rFonts w:ascii="宋体" w:hAnsi="宋体"/>
                <w:color w:val="000000" w:themeColor="text1"/>
                <w:kern w:val="0"/>
                <w:sz w:val="18"/>
                <w:szCs w:val="18"/>
                <w14:textFill>
                  <w14:solidFill>
                    <w14:schemeClr w14:val="tx1"/>
                  </w14:solidFill>
                </w14:textFill>
              </w:rPr>
            </w:pPr>
            <w:r>
              <w:rPr>
                <w:rFonts w:ascii="宋体" w:hAnsi="宋体"/>
                <w:color w:val="000000" w:themeColor="text1"/>
                <w:kern w:val="0"/>
                <w:sz w:val="18"/>
                <w:szCs w:val="18"/>
                <w14:textFill>
                  <w14:solidFill>
                    <w14:schemeClr w14:val="tx1"/>
                  </w14:solidFill>
                </w14:textFill>
              </w:rPr>
              <w:t>80</w:t>
            </w:r>
          </w:p>
        </w:tc>
      </w:tr>
      <w:tr w14:paraId="4AA64B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6306CC98">
            <w:pPr>
              <w:pStyle w:val="28"/>
              <w:adjustRightInd w:val="0"/>
              <w:snapToGrid w:val="0"/>
              <w:ind w:firstLine="0" w:firstLineChars="0"/>
              <w:jc w:val="center"/>
              <w:rPr>
                <w:sz w:val="18"/>
                <w:szCs w:val="18"/>
              </w:rPr>
            </w:pPr>
          </w:p>
        </w:tc>
        <w:tc>
          <w:tcPr>
            <w:tcW w:w="773" w:type="dxa"/>
            <w:vMerge w:val="continue"/>
            <w:tcBorders>
              <w:tl2br w:val="nil"/>
              <w:tr2bl w:val="nil"/>
            </w:tcBorders>
            <w:vAlign w:val="center"/>
          </w:tcPr>
          <w:p w14:paraId="41B61C48">
            <w:pPr>
              <w:pStyle w:val="28"/>
              <w:adjustRightInd w:val="0"/>
              <w:snapToGrid w:val="0"/>
              <w:ind w:firstLine="0" w:firstLineChars="0"/>
              <w:jc w:val="center"/>
              <w:rPr>
                <w:sz w:val="18"/>
                <w:szCs w:val="18"/>
              </w:rPr>
            </w:pPr>
          </w:p>
        </w:tc>
        <w:tc>
          <w:tcPr>
            <w:tcW w:w="768" w:type="dxa"/>
            <w:vMerge w:val="continue"/>
            <w:tcBorders>
              <w:tl2br w:val="nil"/>
              <w:tr2bl w:val="nil"/>
            </w:tcBorders>
            <w:vAlign w:val="center"/>
          </w:tcPr>
          <w:p w14:paraId="5D44E578">
            <w:pPr>
              <w:pStyle w:val="28"/>
              <w:adjustRightInd w:val="0"/>
              <w:snapToGrid w:val="0"/>
              <w:ind w:firstLine="0" w:firstLineChars="0"/>
              <w:jc w:val="center"/>
              <w:rPr>
                <w:sz w:val="18"/>
                <w:szCs w:val="18"/>
              </w:rPr>
            </w:pPr>
          </w:p>
        </w:tc>
        <w:tc>
          <w:tcPr>
            <w:tcW w:w="584" w:type="dxa"/>
            <w:vMerge w:val="continue"/>
            <w:tcBorders>
              <w:tl2br w:val="nil"/>
              <w:tr2bl w:val="nil"/>
            </w:tcBorders>
            <w:vAlign w:val="center"/>
          </w:tcPr>
          <w:p w14:paraId="06F17824">
            <w:pPr>
              <w:pStyle w:val="28"/>
              <w:adjustRightInd w:val="0"/>
              <w:snapToGrid w:val="0"/>
              <w:ind w:firstLine="0" w:firstLineChars="0"/>
              <w:jc w:val="center"/>
              <w:rPr>
                <w:sz w:val="18"/>
                <w:szCs w:val="18"/>
              </w:rPr>
            </w:pPr>
          </w:p>
        </w:tc>
        <w:tc>
          <w:tcPr>
            <w:tcW w:w="997" w:type="dxa"/>
            <w:tcBorders>
              <w:tl2br w:val="nil"/>
              <w:tr2bl w:val="nil"/>
            </w:tcBorders>
            <w:vAlign w:val="center"/>
          </w:tcPr>
          <w:p w14:paraId="31E3BBDE">
            <w:pPr>
              <w:widowControl/>
              <w:ind w:firstLine="0" w:firstLineChars="0"/>
              <w:jc w:val="center"/>
              <w:rPr>
                <w:rFonts w:ascii="宋体"/>
                <w:kern w:val="0"/>
                <w:sz w:val="18"/>
                <w:szCs w:val="18"/>
              </w:rPr>
            </w:pPr>
            <w:r>
              <w:rPr>
                <w:rFonts w:hint="eastAsia" w:ascii="宋体" w:hAnsi="宋体"/>
                <w:kern w:val="0"/>
                <w:sz w:val="18"/>
                <w:szCs w:val="18"/>
              </w:rPr>
              <w:t>中间层</w:t>
            </w:r>
          </w:p>
        </w:tc>
        <w:tc>
          <w:tcPr>
            <w:tcW w:w="2293" w:type="dxa"/>
            <w:tcBorders>
              <w:tl2br w:val="nil"/>
              <w:tr2bl w:val="nil"/>
            </w:tcBorders>
            <w:vAlign w:val="center"/>
          </w:tcPr>
          <w:p w14:paraId="2E402545">
            <w:pPr>
              <w:widowControl/>
              <w:ind w:firstLine="0" w:firstLineChars="0"/>
              <w:jc w:val="center"/>
              <w:rPr>
                <w:rFonts w:ascii="宋体" w:hAnsi="宋体"/>
                <w:kern w:val="0"/>
                <w:sz w:val="18"/>
                <w:szCs w:val="18"/>
              </w:rPr>
            </w:pPr>
            <w:r>
              <w:rPr>
                <w:rFonts w:hint="eastAsia" w:ascii="宋体"/>
                <w:kern w:val="0"/>
                <w:sz w:val="18"/>
              </w:rPr>
              <w:t>冷喷锌封闭剂</w:t>
            </w:r>
          </w:p>
        </w:tc>
        <w:tc>
          <w:tcPr>
            <w:tcW w:w="980" w:type="dxa"/>
            <w:tcBorders>
              <w:tl2br w:val="nil"/>
              <w:tr2bl w:val="nil"/>
            </w:tcBorders>
            <w:vAlign w:val="center"/>
          </w:tcPr>
          <w:p w14:paraId="7EBF4918">
            <w:pPr>
              <w:widowControl/>
              <w:ind w:firstLine="0" w:firstLineChars="0"/>
              <w:jc w:val="center"/>
              <w:rPr>
                <w:rFonts w:ascii="宋体" w:hAnsi="宋体"/>
                <w:color w:val="000000" w:themeColor="text1"/>
                <w:kern w:val="0"/>
                <w:sz w:val="18"/>
                <w:szCs w:val="18"/>
                <w14:textFill>
                  <w14:solidFill>
                    <w14:schemeClr w14:val="tx1"/>
                  </w14:solidFill>
                </w14:textFill>
              </w:rPr>
            </w:pPr>
            <w:r>
              <w:rPr>
                <w:rFonts w:ascii="宋体" w:hAnsi="宋体"/>
                <w:color w:val="000000" w:themeColor="text1"/>
                <w:kern w:val="0"/>
                <w:sz w:val="18"/>
                <w:szCs w:val="18"/>
                <w14:textFill>
                  <w14:solidFill>
                    <w14:schemeClr w14:val="tx1"/>
                  </w14:solidFill>
                </w14:textFill>
              </w:rPr>
              <w:t>120</w:t>
            </w:r>
          </w:p>
        </w:tc>
      </w:tr>
      <w:tr w14:paraId="4B1EFF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5531FC41">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670EBEE5">
            <w:pPr>
              <w:pStyle w:val="28"/>
              <w:adjustRightInd w:val="0"/>
              <w:snapToGrid w:val="0"/>
              <w:ind w:firstLine="0" w:firstLineChars="0"/>
              <w:jc w:val="center"/>
              <w:rPr>
                <w:rFonts w:hAnsi="宋体" w:cs="宋体"/>
                <w:sz w:val="18"/>
                <w:szCs w:val="18"/>
              </w:rPr>
            </w:pPr>
          </w:p>
        </w:tc>
        <w:tc>
          <w:tcPr>
            <w:tcW w:w="768" w:type="dxa"/>
            <w:vMerge w:val="continue"/>
            <w:tcBorders>
              <w:tl2br w:val="nil"/>
              <w:tr2bl w:val="nil"/>
            </w:tcBorders>
            <w:vAlign w:val="center"/>
          </w:tcPr>
          <w:p w14:paraId="3345B2F0">
            <w:pPr>
              <w:pStyle w:val="28"/>
              <w:adjustRightInd w:val="0"/>
              <w:snapToGrid w:val="0"/>
              <w:ind w:firstLine="0" w:firstLineChars="0"/>
              <w:jc w:val="center"/>
              <w:rPr>
                <w:rFonts w:hAnsi="宋体" w:cs="宋体"/>
                <w:sz w:val="18"/>
                <w:szCs w:val="18"/>
              </w:rPr>
            </w:pPr>
          </w:p>
        </w:tc>
        <w:tc>
          <w:tcPr>
            <w:tcW w:w="584" w:type="dxa"/>
            <w:vMerge w:val="continue"/>
            <w:tcBorders>
              <w:tl2br w:val="nil"/>
              <w:tr2bl w:val="nil"/>
            </w:tcBorders>
            <w:vAlign w:val="center"/>
          </w:tcPr>
          <w:p w14:paraId="74ECAE8A">
            <w:pPr>
              <w:pStyle w:val="28"/>
              <w:adjustRightInd w:val="0"/>
              <w:snapToGrid w:val="0"/>
              <w:ind w:firstLine="0" w:firstLineChars="0"/>
              <w:jc w:val="center"/>
              <w:rPr>
                <w:rFonts w:hAnsi="宋体" w:cs="宋体"/>
                <w:sz w:val="18"/>
                <w:szCs w:val="18"/>
              </w:rPr>
            </w:pPr>
          </w:p>
        </w:tc>
        <w:tc>
          <w:tcPr>
            <w:tcW w:w="997" w:type="dxa"/>
            <w:tcBorders>
              <w:tl2br w:val="nil"/>
              <w:tr2bl w:val="nil"/>
            </w:tcBorders>
            <w:vAlign w:val="center"/>
          </w:tcPr>
          <w:p w14:paraId="632E01B4">
            <w:pPr>
              <w:widowControl/>
              <w:ind w:firstLine="0" w:firstLineChars="0"/>
              <w:jc w:val="center"/>
              <w:rPr>
                <w:rFonts w:ascii="宋体" w:hAnsi="宋体" w:cs="宋体"/>
                <w:kern w:val="0"/>
                <w:sz w:val="18"/>
                <w:szCs w:val="18"/>
              </w:rPr>
            </w:pPr>
            <w:r>
              <w:rPr>
                <w:rFonts w:hint="eastAsia" w:ascii="宋体" w:hAnsi="宋体"/>
                <w:kern w:val="0"/>
                <w:sz w:val="18"/>
                <w:szCs w:val="18"/>
              </w:rPr>
              <w:t>面层</w:t>
            </w:r>
          </w:p>
        </w:tc>
        <w:tc>
          <w:tcPr>
            <w:tcW w:w="2293" w:type="dxa"/>
            <w:tcBorders>
              <w:tl2br w:val="nil"/>
              <w:tr2bl w:val="nil"/>
            </w:tcBorders>
            <w:vAlign w:val="center"/>
          </w:tcPr>
          <w:p w14:paraId="73E73F6D">
            <w:pPr>
              <w:widowControl/>
              <w:ind w:firstLine="0" w:firstLineChars="0"/>
              <w:jc w:val="center"/>
              <w:rPr>
                <w:rFonts w:ascii="宋体" w:hAnsi="宋体"/>
                <w:kern w:val="0"/>
                <w:sz w:val="18"/>
                <w:szCs w:val="18"/>
              </w:rPr>
            </w:pPr>
            <w:r>
              <w:rPr>
                <w:rFonts w:hint="eastAsia" w:ascii="宋体"/>
                <w:kern w:val="0"/>
                <w:sz w:val="18"/>
              </w:rPr>
              <w:t>氟碳面漆/聚硅氧烷面漆</w:t>
            </w:r>
          </w:p>
        </w:tc>
        <w:tc>
          <w:tcPr>
            <w:tcW w:w="980" w:type="dxa"/>
            <w:tcBorders>
              <w:tl2br w:val="nil"/>
              <w:tr2bl w:val="nil"/>
            </w:tcBorders>
            <w:vAlign w:val="center"/>
          </w:tcPr>
          <w:p w14:paraId="33FCCC48">
            <w:pPr>
              <w:widowControl/>
              <w:ind w:firstLine="0" w:firstLineChars="0"/>
              <w:jc w:val="center"/>
              <w:rPr>
                <w:rFonts w:ascii="宋体" w:hAnsi="宋体"/>
                <w:color w:val="000000" w:themeColor="text1"/>
                <w:kern w:val="0"/>
                <w:sz w:val="18"/>
                <w:szCs w:val="18"/>
                <w14:textFill>
                  <w14:solidFill>
                    <w14:schemeClr w14:val="tx1"/>
                  </w14:solidFill>
                </w14:textFill>
              </w:rPr>
            </w:pPr>
            <w:r>
              <w:rPr>
                <w:rFonts w:ascii="宋体" w:hAnsi="宋体"/>
                <w:color w:val="000000" w:themeColor="text1"/>
                <w:kern w:val="0"/>
                <w:sz w:val="18"/>
                <w:szCs w:val="18"/>
                <w14:textFill>
                  <w14:solidFill>
                    <w14:schemeClr w14:val="tx1"/>
                  </w14:solidFill>
                </w14:textFill>
              </w:rPr>
              <w:t>100</w:t>
            </w:r>
          </w:p>
        </w:tc>
      </w:tr>
      <w:tr w14:paraId="16AD42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47924040">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0F80A05F">
            <w:pPr>
              <w:pStyle w:val="28"/>
              <w:adjustRightInd w:val="0"/>
              <w:snapToGrid w:val="0"/>
              <w:ind w:firstLine="0" w:firstLineChars="0"/>
              <w:jc w:val="center"/>
              <w:rPr>
                <w:rFonts w:hAnsi="宋体" w:cs="宋体"/>
                <w:sz w:val="18"/>
                <w:szCs w:val="18"/>
              </w:rPr>
            </w:pPr>
          </w:p>
        </w:tc>
        <w:tc>
          <w:tcPr>
            <w:tcW w:w="768" w:type="dxa"/>
            <w:vMerge w:val="restart"/>
            <w:tcBorders>
              <w:tl2br w:val="nil"/>
              <w:tr2bl w:val="nil"/>
            </w:tcBorders>
            <w:vAlign w:val="center"/>
          </w:tcPr>
          <w:p w14:paraId="3A1E84C0">
            <w:pPr>
              <w:pStyle w:val="28"/>
              <w:adjustRightInd w:val="0"/>
              <w:snapToGrid w:val="0"/>
              <w:ind w:firstLine="0" w:firstLineChars="0"/>
              <w:jc w:val="center"/>
              <w:rPr>
                <w:rFonts w:hAnsi="宋体" w:cs="宋体"/>
                <w:sz w:val="18"/>
                <w:szCs w:val="18"/>
              </w:rPr>
            </w:pPr>
            <w:r>
              <w:rPr>
                <w:rFonts w:hint="eastAsia" w:hAnsi="宋体" w:cs="宋体"/>
                <w:sz w:val="18"/>
                <w:szCs w:val="18"/>
              </w:rPr>
              <w:t>1</w:t>
            </w:r>
            <w:r>
              <w:rPr>
                <w:rFonts w:hAnsi="宋体" w:cs="宋体"/>
                <w:sz w:val="18"/>
                <w:szCs w:val="18"/>
              </w:rPr>
              <w:t>60</w:t>
            </w:r>
          </w:p>
        </w:tc>
        <w:tc>
          <w:tcPr>
            <w:tcW w:w="584" w:type="dxa"/>
            <w:vMerge w:val="restart"/>
            <w:tcBorders>
              <w:tl2br w:val="nil"/>
              <w:tr2bl w:val="nil"/>
            </w:tcBorders>
            <w:vAlign w:val="center"/>
          </w:tcPr>
          <w:p w14:paraId="7319635E">
            <w:pPr>
              <w:pStyle w:val="28"/>
              <w:adjustRightInd w:val="0"/>
              <w:snapToGrid w:val="0"/>
              <w:ind w:firstLine="0" w:firstLineChars="0"/>
              <w:jc w:val="center"/>
              <w:rPr>
                <w:rFonts w:hAnsi="宋体" w:cs="宋体"/>
                <w:sz w:val="18"/>
                <w:szCs w:val="18"/>
              </w:rPr>
            </w:pPr>
            <w:r>
              <w:rPr>
                <w:rFonts w:hint="eastAsia" w:hAnsi="宋体" w:cs="宋体"/>
                <w:sz w:val="18"/>
                <w:szCs w:val="18"/>
              </w:rPr>
              <w:t>二</w:t>
            </w:r>
          </w:p>
        </w:tc>
        <w:tc>
          <w:tcPr>
            <w:tcW w:w="997" w:type="dxa"/>
            <w:tcBorders>
              <w:tl2br w:val="nil"/>
              <w:tr2bl w:val="nil"/>
            </w:tcBorders>
            <w:vAlign w:val="center"/>
          </w:tcPr>
          <w:p w14:paraId="0925DBAC">
            <w:pPr>
              <w:widowControl/>
              <w:ind w:firstLine="0" w:firstLineChars="0"/>
              <w:jc w:val="center"/>
              <w:rPr>
                <w:rFonts w:ascii="宋体" w:hAnsi="宋体"/>
                <w:kern w:val="0"/>
                <w:sz w:val="18"/>
                <w:szCs w:val="18"/>
              </w:rPr>
            </w:pPr>
            <w:r>
              <w:rPr>
                <w:rFonts w:hint="eastAsia" w:ascii="宋体" w:hAnsi="宋体" w:cs="宋体"/>
                <w:kern w:val="0"/>
                <w:sz w:val="18"/>
              </w:rPr>
              <w:t>底层</w:t>
            </w:r>
          </w:p>
        </w:tc>
        <w:tc>
          <w:tcPr>
            <w:tcW w:w="2293" w:type="dxa"/>
            <w:tcBorders>
              <w:tl2br w:val="nil"/>
              <w:tr2bl w:val="nil"/>
            </w:tcBorders>
            <w:vAlign w:val="center"/>
          </w:tcPr>
          <w:p w14:paraId="2098BF2E">
            <w:pPr>
              <w:widowControl/>
              <w:ind w:firstLine="0" w:firstLineChars="0"/>
              <w:jc w:val="center"/>
              <w:rPr>
                <w:rFonts w:ascii="宋体" w:hAnsi="宋体"/>
                <w:kern w:val="0"/>
                <w:sz w:val="18"/>
                <w:szCs w:val="18"/>
              </w:rPr>
            </w:pPr>
            <w:r>
              <w:rPr>
                <w:rFonts w:hint="eastAsia" w:ascii="宋体" w:hAnsi="宋体"/>
                <w:kern w:val="0"/>
                <w:sz w:val="18"/>
                <w:szCs w:val="18"/>
              </w:rPr>
              <w:t>冷喷锌</w:t>
            </w:r>
          </w:p>
        </w:tc>
        <w:tc>
          <w:tcPr>
            <w:tcW w:w="980" w:type="dxa"/>
            <w:tcBorders>
              <w:tl2br w:val="nil"/>
              <w:tr2bl w:val="nil"/>
            </w:tcBorders>
            <w:vAlign w:val="center"/>
          </w:tcPr>
          <w:p w14:paraId="300132B2">
            <w:pPr>
              <w:widowControl/>
              <w:ind w:firstLine="0" w:firstLineChars="0"/>
              <w:jc w:val="center"/>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1</w:t>
            </w:r>
            <w:r>
              <w:rPr>
                <w:rFonts w:ascii="宋体" w:hAnsi="宋体"/>
                <w:color w:val="000000" w:themeColor="text1"/>
                <w:kern w:val="0"/>
                <w:sz w:val="18"/>
                <w:szCs w:val="18"/>
                <w14:textFill>
                  <w14:solidFill>
                    <w14:schemeClr w14:val="tx1"/>
                  </w14:solidFill>
                </w14:textFill>
              </w:rPr>
              <w:t>20</w:t>
            </w:r>
          </w:p>
        </w:tc>
      </w:tr>
      <w:tr w14:paraId="4CBA88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052D0646">
            <w:pPr>
              <w:pStyle w:val="28"/>
              <w:adjustRightInd w:val="0"/>
              <w:snapToGrid w:val="0"/>
              <w:ind w:firstLine="0" w:firstLineChars="0"/>
              <w:jc w:val="center"/>
              <w:rPr>
                <w:rFonts w:hAnsi="宋体" w:cs="宋体"/>
                <w:sz w:val="18"/>
                <w:szCs w:val="18"/>
              </w:rPr>
            </w:pPr>
          </w:p>
        </w:tc>
        <w:tc>
          <w:tcPr>
            <w:tcW w:w="773" w:type="dxa"/>
            <w:vMerge w:val="continue"/>
            <w:tcBorders>
              <w:tl2br w:val="nil"/>
              <w:tr2bl w:val="nil"/>
            </w:tcBorders>
            <w:vAlign w:val="center"/>
          </w:tcPr>
          <w:p w14:paraId="26C590BD">
            <w:pPr>
              <w:pStyle w:val="28"/>
              <w:adjustRightInd w:val="0"/>
              <w:snapToGrid w:val="0"/>
              <w:ind w:firstLine="0" w:firstLineChars="0"/>
              <w:jc w:val="center"/>
              <w:rPr>
                <w:rFonts w:hAnsi="宋体" w:cs="宋体"/>
                <w:sz w:val="18"/>
                <w:szCs w:val="18"/>
              </w:rPr>
            </w:pPr>
          </w:p>
        </w:tc>
        <w:tc>
          <w:tcPr>
            <w:tcW w:w="768" w:type="dxa"/>
            <w:vMerge w:val="continue"/>
            <w:tcBorders>
              <w:tl2br w:val="nil"/>
              <w:tr2bl w:val="nil"/>
            </w:tcBorders>
            <w:vAlign w:val="center"/>
          </w:tcPr>
          <w:p w14:paraId="7ACA06AD">
            <w:pPr>
              <w:pStyle w:val="28"/>
              <w:adjustRightInd w:val="0"/>
              <w:snapToGrid w:val="0"/>
              <w:ind w:firstLine="0" w:firstLineChars="0"/>
              <w:jc w:val="center"/>
              <w:rPr>
                <w:rFonts w:hAnsi="宋体" w:cs="宋体"/>
                <w:sz w:val="18"/>
                <w:szCs w:val="18"/>
              </w:rPr>
            </w:pPr>
          </w:p>
        </w:tc>
        <w:tc>
          <w:tcPr>
            <w:tcW w:w="584" w:type="dxa"/>
            <w:vMerge w:val="continue"/>
            <w:tcBorders>
              <w:tl2br w:val="nil"/>
              <w:tr2bl w:val="nil"/>
            </w:tcBorders>
            <w:vAlign w:val="center"/>
          </w:tcPr>
          <w:p w14:paraId="34CCC55B">
            <w:pPr>
              <w:pStyle w:val="28"/>
              <w:adjustRightInd w:val="0"/>
              <w:snapToGrid w:val="0"/>
              <w:ind w:firstLine="0" w:firstLineChars="0"/>
              <w:jc w:val="center"/>
              <w:rPr>
                <w:rFonts w:hAnsi="宋体" w:cs="宋体"/>
                <w:sz w:val="18"/>
                <w:szCs w:val="18"/>
              </w:rPr>
            </w:pPr>
          </w:p>
        </w:tc>
        <w:tc>
          <w:tcPr>
            <w:tcW w:w="997" w:type="dxa"/>
            <w:tcBorders>
              <w:tl2br w:val="nil"/>
              <w:tr2bl w:val="nil"/>
            </w:tcBorders>
            <w:vAlign w:val="center"/>
          </w:tcPr>
          <w:p w14:paraId="6EAD0ED8">
            <w:pPr>
              <w:widowControl/>
              <w:ind w:firstLine="0" w:firstLineChars="0"/>
              <w:jc w:val="center"/>
              <w:rPr>
                <w:rFonts w:ascii="宋体" w:hAnsi="宋体"/>
                <w:kern w:val="0"/>
                <w:sz w:val="18"/>
                <w:szCs w:val="18"/>
              </w:rPr>
            </w:pPr>
            <w:r>
              <w:rPr>
                <w:rFonts w:hint="eastAsia" w:ascii="宋体" w:hAnsi="宋体" w:cs="宋体"/>
                <w:kern w:val="0"/>
                <w:sz w:val="18"/>
              </w:rPr>
              <w:t>面层</w:t>
            </w:r>
          </w:p>
        </w:tc>
        <w:tc>
          <w:tcPr>
            <w:tcW w:w="2293" w:type="dxa"/>
            <w:tcBorders>
              <w:tl2br w:val="nil"/>
              <w:tr2bl w:val="nil"/>
            </w:tcBorders>
            <w:vAlign w:val="center"/>
          </w:tcPr>
          <w:p w14:paraId="6854BB9A">
            <w:pPr>
              <w:widowControl/>
              <w:ind w:firstLine="0" w:firstLineChars="0"/>
              <w:jc w:val="center"/>
              <w:rPr>
                <w:rFonts w:ascii="宋体" w:hAnsi="宋体"/>
                <w:kern w:val="0"/>
                <w:sz w:val="18"/>
                <w:szCs w:val="18"/>
              </w:rPr>
            </w:pPr>
            <w:r>
              <w:rPr>
                <w:rFonts w:hint="eastAsia" w:ascii="宋体" w:hAnsi="宋体"/>
                <w:kern w:val="0"/>
                <w:sz w:val="18"/>
                <w:szCs w:val="18"/>
              </w:rPr>
              <w:t>封闭面漆</w:t>
            </w:r>
          </w:p>
        </w:tc>
        <w:tc>
          <w:tcPr>
            <w:tcW w:w="980" w:type="dxa"/>
            <w:tcBorders>
              <w:tl2br w:val="nil"/>
              <w:tr2bl w:val="nil"/>
            </w:tcBorders>
            <w:vAlign w:val="center"/>
          </w:tcPr>
          <w:p w14:paraId="7ABB8248">
            <w:pPr>
              <w:widowControl/>
              <w:ind w:firstLine="0" w:firstLineChars="0"/>
              <w:jc w:val="center"/>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4</w:t>
            </w:r>
            <w:r>
              <w:rPr>
                <w:rFonts w:ascii="宋体" w:hAnsi="宋体"/>
                <w:color w:val="000000" w:themeColor="text1"/>
                <w:kern w:val="0"/>
                <w:sz w:val="18"/>
                <w:szCs w:val="18"/>
                <w14:textFill>
                  <w14:solidFill>
                    <w14:schemeClr w14:val="tx1"/>
                  </w14:solidFill>
                </w14:textFill>
              </w:rPr>
              <w:t>0</w:t>
            </w:r>
          </w:p>
        </w:tc>
      </w:tr>
      <w:tr w14:paraId="31DEBA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restart"/>
            <w:tcBorders>
              <w:tl2br w:val="nil"/>
              <w:tr2bl w:val="nil"/>
            </w:tcBorders>
            <w:vAlign w:val="center"/>
          </w:tcPr>
          <w:p w14:paraId="4A2BB6CC">
            <w:pPr>
              <w:widowControl/>
              <w:ind w:firstLine="0" w:firstLineChars="0"/>
              <w:jc w:val="center"/>
              <w:rPr>
                <w:rFonts w:ascii="宋体" w:hAnsi="宋体" w:cs="宋体"/>
                <w:kern w:val="0"/>
                <w:sz w:val="18"/>
                <w:szCs w:val="18"/>
              </w:rPr>
            </w:pPr>
            <w:r>
              <w:rPr>
                <w:rFonts w:hint="eastAsia" w:ascii="宋体" w:hAnsi="宋体" w:cs="宋体"/>
                <w:kern w:val="0"/>
                <w:sz w:val="18"/>
                <w:szCs w:val="18"/>
              </w:rPr>
              <w:t>出线构架</w:t>
            </w:r>
          </w:p>
        </w:tc>
        <w:tc>
          <w:tcPr>
            <w:tcW w:w="773" w:type="dxa"/>
            <w:vMerge w:val="restart"/>
            <w:tcBorders>
              <w:tl2br w:val="nil"/>
              <w:tr2bl w:val="nil"/>
            </w:tcBorders>
            <w:vAlign w:val="center"/>
          </w:tcPr>
          <w:p w14:paraId="02AB04C0">
            <w:pPr>
              <w:pStyle w:val="28"/>
              <w:adjustRightInd w:val="0"/>
              <w:snapToGrid w:val="0"/>
              <w:ind w:firstLine="0" w:firstLineChars="0"/>
              <w:jc w:val="center"/>
              <w:rPr>
                <w:rFonts w:hAnsi="宋体" w:cs="宋体"/>
                <w:sz w:val="18"/>
                <w:szCs w:val="18"/>
              </w:rPr>
            </w:pPr>
            <w:r>
              <w:rPr>
                <w:rFonts w:hint="eastAsia" w:hAnsi="宋体" w:cs="宋体"/>
                <w:sz w:val="18"/>
                <w:szCs w:val="18"/>
              </w:rPr>
              <w:t>≥15</w:t>
            </w:r>
          </w:p>
        </w:tc>
        <w:tc>
          <w:tcPr>
            <w:tcW w:w="768" w:type="dxa"/>
            <w:tcBorders>
              <w:tl2br w:val="nil"/>
              <w:tr2bl w:val="nil"/>
            </w:tcBorders>
            <w:vAlign w:val="center"/>
          </w:tcPr>
          <w:p w14:paraId="3608A185">
            <w:pPr>
              <w:pStyle w:val="28"/>
              <w:adjustRightInd w:val="0"/>
              <w:snapToGrid w:val="0"/>
              <w:ind w:firstLine="0" w:firstLineChars="0"/>
              <w:jc w:val="center"/>
              <w:rPr>
                <w:rFonts w:hAnsi="宋体" w:cs="宋体"/>
                <w:sz w:val="18"/>
                <w:szCs w:val="18"/>
              </w:rPr>
            </w:pPr>
            <w:r>
              <w:rPr>
                <w:rFonts w:hint="eastAsia" w:hAnsi="宋体" w:cs="宋体"/>
                <w:sz w:val="18"/>
                <w:szCs w:val="18"/>
              </w:rPr>
              <w:t>100</w:t>
            </w:r>
          </w:p>
        </w:tc>
        <w:tc>
          <w:tcPr>
            <w:tcW w:w="584" w:type="dxa"/>
            <w:tcBorders>
              <w:tl2br w:val="nil"/>
              <w:tr2bl w:val="nil"/>
            </w:tcBorders>
            <w:vAlign w:val="center"/>
          </w:tcPr>
          <w:p w14:paraId="731642C9">
            <w:pPr>
              <w:pStyle w:val="28"/>
              <w:adjustRightInd w:val="0"/>
              <w:snapToGrid w:val="0"/>
              <w:ind w:firstLine="0" w:firstLineChars="0"/>
              <w:jc w:val="center"/>
              <w:rPr>
                <w:rFonts w:hAnsi="宋体" w:cs="宋体"/>
                <w:sz w:val="18"/>
                <w:szCs w:val="18"/>
              </w:rPr>
            </w:pPr>
            <w:r>
              <w:rPr>
                <w:rFonts w:hint="eastAsia" w:hAnsi="宋体" w:cs="宋体"/>
                <w:sz w:val="18"/>
                <w:szCs w:val="18"/>
              </w:rPr>
              <w:t>一</w:t>
            </w:r>
          </w:p>
        </w:tc>
        <w:tc>
          <w:tcPr>
            <w:tcW w:w="997" w:type="dxa"/>
            <w:tcBorders>
              <w:tl2br w:val="nil"/>
              <w:tr2bl w:val="nil"/>
            </w:tcBorders>
            <w:vAlign w:val="center"/>
          </w:tcPr>
          <w:p w14:paraId="059A2893">
            <w:pPr>
              <w:pStyle w:val="28"/>
              <w:adjustRightInd w:val="0"/>
              <w:snapToGrid w:val="0"/>
              <w:ind w:firstLine="0" w:firstLineChars="0"/>
              <w:jc w:val="center"/>
              <w:rPr>
                <w:rFonts w:hAnsi="宋体" w:cs="宋体"/>
                <w:sz w:val="18"/>
                <w:szCs w:val="18"/>
              </w:rPr>
            </w:pPr>
            <w:r>
              <w:rPr>
                <w:rFonts w:hint="eastAsia" w:hAnsi="宋体" w:cs="宋体"/>
                <w:sz w:val="18"/>
                <w:szCs w:val="18"/>
              </w:rPr>
              <w:t>/</w:t>
            </w:r>
          </w:p>
        </w:tc>
        <w:tc>
          <w:tcPr>
            <w:tcW w:w="2293" w:type="dxa"/>
            <w:tcBorders>
              <w:tl2br w:val="nil"/>
              <w:tr2bl w:val="nil"/>
            </w:tcBorders>
            <w:vAlign w:val="center"/>
          </w:tcPr>
          <w:p w14:paraId="704DC961">
            <w:pPr>
              <w:widowControl/>
              <w:ind w:firstLine="0" w:firstLineChars="0"/>
              <w:jc w:val="center"/>
              <w:rPr>
                <w:rFonts w:ascii="宋体" w:hAnsi="宋体" w:cs="宋体"/>
                <w:kern w:val="0"/>
                <w:sz w:val="18"/>
                <w:szCs w:val="18"/>
              </w:rPr>
            </w:pPr>
            <w:r>
              <w:rPr>
                <w:rFonts w:hint="eastAsia" w:ascii="宋体" w:hAnsi="宋体"/>
                <w:kern w:val="0"/>
                <w:sz w:val="18"/>
                <w:szCs w:val="18"/>
              </w:rPr>
              <w:t>热浸镀锌层</w:t>
            </w:r>
          </w:p>
        </w:tc>
        <w:tc>
          <w:tcPr>
            <w:tcW w:w="980" w:type="dxa"/>
            <w:tcBorders>
              <w:tl2br w:val="nil"/>
              <w:tr2bl w:val="nil"/>
            </w:tcBorders>
            <w:vAlign w:val="center"/>
          </w:tcPr>
          <w:p w14:paraId="623D91EB">
            <w:pPr>
              <w:widowControl/>
              <w:ind w:firstLine="0" w:firstLineChars="0"/>
              <w:jc w:val="center"/>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100</w:t>
            </w:r>
          </w:p>
        </w:tc>
      </w:tr>
      <w:tr w14:paraId="687D6F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35EDB07E">
            <w:pPr>
              <w:widowControl/>
              <w:ind w:firstLine="0" w:firstLineChars="0"/>
              <w:jc w:val="center"/>
              <w:rPr>
                <w:rFonts w:ascii="宋体" w:hAnsi="宋体" w:cs="宋体"/>
                <w:kern w:val="0"/>
                <w:sz w:val="18"/>
                <w:szCs w:val="18"/>
              </w:rPr>
            </w:pPr>
          </w:p>
        </w:tc>
        <w:tc>
          <w:tcPr>
            <w:tcW w:w="773" w:type="dxa"/>
            <w:vMerge w:val="continue"/>
            <w:tcBorders>
              <w:tl2br w:val="nil"/>
              <w:tr2bl w:val="nil"/>
            </w:tcBorders>
            <w:vAlign w:val="center"/>
          </w:tcPr>
          <w:p w14:paraId="26A68257">
            <w:pPr>
              <w:pStyle w:val="28"/>
              <w:adjustRightInd w:val="0"/>
              <w:snapToGrid w:val="0"/>
              <w:ind w:firstLine="0" w:firstLineChars="0"/>
              <w:jc w:val="center"/>
              <w:rPr>
                <w:rFonts w:hAnsi="宋体" w:cs="宋体"/>
                <w:sz w:val="18"/>
                <w:szCs w:val="18"/>
              </w:rPr>
            </w:pPr>
          </w:p>
        </w:tc>
        <w:tc>
          <w:tcPr>
            <w:tcW w:w="768" w:type="dxa"/>
            <w:vMerge w:val="restart"/>
            <w:tcBorders>
              <w:tl2br w:val="nil"/>
              <w:tr2bl w:val="nil"/>
            </w:tcBorders>
            <w:vAlign w:val="center"/>
          </w:tcPr>
          <w:p w14:paraId="267D4C04">
            <w:pPr>
              <w:pStyle w:val="28"/>
              <w:adjustRightInd w:val="0"/>
              <w:snapToGrid w:val="0"/>
              <w:ind w:firstLine="0" w:firstLineChars="0"/>
              <w:jc w:val="center"/>
              <w:rPr>
                <w:rFonts w:hAnsi="宋体" w:cs="宋体"/>
                <w:sz w:val="18"/>
                <w:szCs w:val="18"/>
              </w:rPr>
            </w:pPr>
            <w:r>
              <w:rPr>
                <w:rFonts w:hint="eastAsia" w:hAnsi="宋体" w:cs="宋体"/>
                <w:sz w:val="18"/>
                <w:szCs w:val="18"/>
              </w:rPr>
              <w:t>1</w:t>
            </w:r>
            <w:r>
              <w:rPr>
                <w:rFonts w:hAnsi="宋体" w:cs="宋体"/>
                <w:sz w:val="18"/>
                <w:szCs w:val="18"/>
              </w:rPr>
              <w:t>60</w:t>
            </w:r>
          </w:p>
        </w:tc>
        <w:tc>
          <w:tcPr>
            <w:tcW w:w="584" w:type="dxa"/>
            <w:vMerge w:val="restart"/>
            <w:tcBorders>
              <w:tl2br w:val="nil"/>
              <w:tr2bl w:val="nil"/>
            </w:tcBorders>
            <w:vAlign w:val="center"/>
          </w:tcPr>
          <w:p w14:paraId="1D91B93E">
            <w:pPr>
              <w:pStyle w:val="28"/>
              <w:adjustRightInd w:val="0"/>
              <w:snapToGrid w:val="0"/>
              <w:ind w:firstLine="0" w:firstLineChars="0"/>
              <w:jc w:val="center"/>
              <w:rPr>
                <w:rFonts w:hAnsi="宋体" w:cs="宋体"/>
                <w:sz w:val="18"/>
                <w:szCs w:val="18"/>
              </w:rPr>
            </w:pPr>
            <w:r>
              <w:rPr>
                <w:rFonts w:hint="eastAsia" w:hAnsi="宋体" w:cs="宋体"/>
                <w:sz w:val="18"/>
                <w:szCs w:val="18"/>
              </w:rPr>
              <w:t>二</w:t>
            </w:r>
          </w:p>
        </w:tc>
        <w:tc>
          <w:tcPr>
            <w:tcW w:w="997" w:type="dxa"/>
            <w:tcBorders>
              <w:tl2br w:val="nil"/>
              <w:tr2bl w:val="nil"/>
            </w:tcBorders>
            <w:vAlign w:val="center"/>
          </w:tcPr>
          <w:p w14:paraId="60D2A2A5">
            <w:pPr>
              <w:pStyle w:val="28"/>
              <w:adjustRightInd w:val="0"/>
              <w:snapToGrid w:val="0"/>
              <w:ind w:firstLine="0" w:firstLineChars="0"/>
              <w:jc w:val="center"/>
              <w:rPr>
                <w:rFonts w:hAnsi="宋体" w:cs="宋体"/>
                <w:sz w:val="18"/>
                <w:szCs w:val="18"/>
              </w:rPr>
            </w:pPr>
            <w:r>
              <w:rPr>
                <w:rFonts w:hint="eastAsia" w:hAnsi="宋体" w:cs="宋体"/>
                <w:sz w:val="18"/>
                <w:szCs w:val="18"/>
              </w:rPr>
              <w:t>底层</w:t>
            </w:r>
          </w:p>
        </w:tc>
        <w:tc>
          <w:tcPr>
            <w:tcW w:w="2293" w:type="dxa"/>
            <w:tcBorders>
              <w:tl2br w:val="nil"/>
              <w:tr2bl w:val="nil"/>
            </w:tcBorders>
            <w:vAlign w:val="center"/>
          </w:tcPr>
          <w:p w14:paraId="183381FA">
            <w:pPr>
              <w:widowControl/>
              <w:ind w:firstLine="0" w:firstLineChars="0"/>
              <w:jc w:val="center"/>
              <w:rPr>
                <w:rFonts w:ascii="宋体" w:hAnsi="宋体"/>
                <w:kern w:val="0"/>
                <w:sz w:val="18"/>
                <w:szCs w:val="18"/>
              </w:rPr>
            </w:pPr>
            <w:r>
              <w:rPr>
                <w:rFonts w:hint="eastAsia" w:ascii="宋体" w:hAnsi="宋体"/>
                <w:kern w:val="0"/>
                <w:sz w:val="18"/>
                <w:szCs w:val="18"/>
              </w:rPr>
              <w:t>冷喷锌</w:t>
            </w:r>
          </w:p>
        </w:tc>
        <w:tc>
          <w:tcPr>
            <w:tcW w:w="980" w:type="dxa"/>
            <w:tcBorders>
              <w:tl2br w:val="nil"/>
              <w:tr2bl w:val="nil"/>
            </w:tcBorders>
            <w:vAlign w:val="center"/>
          </w:tcPr>
          <w:p w14:paraId="257F67C0">
            <w:pPr>
              <w:widowControl/>
              <w:ind w:firstLine="0" w:firstLineChars="0"/>
              <w:jc w:val="center"/>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1</w:t>
            </w:r>
            <w:r>
              <w:rPr>
                <w:rFonts w:ascii="宋体" w:hAnsi="宋体"/>
                <w:color w:val="000000" w:themeColor="text1"/>
                <w:kern w:val="0"/>
                <w:sz w:val="18"/>
                <w:szCs w:val="18"/>
                <w14:textFill>
                  <w14:solidFill>
                    <w14:schemeClr w14:val="tx1"/>
                  </w14:solidFill>
                </w14:textFill>
              </w:rPr>
              <w:t>20</w:t>
            </w:r>
          </w:p>
        </w:tc>
      </w:tr>
      <w:tr w14:paraId="500999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1" w:type="dxa"/>
            <w:vMerge w:val="continue"/>
            <w:tcBorders>
              <w:tl2br w:val="nil"/>
              <w:tr2bl w:val="nil"/>
            </w:tcBorders>
            <w:vAlign w:val="center"/>
          </w:tcPr>
          <w:p w14:paraId="2E0A1005">
            <w:pPr>
              <w:widowControl/>
              <w:ind w:firstLine="0" w:firstLineChars="0"/>
              <w:jc w:val="center"/>
              <w:rPr>
                <w:rFonts w:ascii="宋体" w:hAnsi="宋体" w:cs="宋体"/>
                <w:kern w:val="0"/>
                <w:sz w:val="18"/>
                <w:szCs w:val="18"/>
              </w:rPr>
            </w:pPr>
          </w:p>
        </w:tc>
        <w:tc>
          <w:tcPr>
            <w:tcW w:w="773" w:type="dxa"/>
            <w:vMerge w:val="continue"/>
            <w:tcBorders>
              <w:tl2br w:val="nil"/>
              <w:tr2bl w:val="nil"/>
            </w:tcBorders>
            <w:vAlign w:val="center"/>
          </w:tcPr>
          <w:p w14:paraId="032156B4">
            <w:pPr>
              <w:pStyle w:val="28"/>
              <w:adjustRightInd w:val="0"/>
              <w:snapToGrid w:val="0"/>
              <w:ind w:firstLine="0" w:firstLineChars="0"/>
              <w:jc w:val="center"/>
              <w:rPr>
                <w:rFonts w:hAnsi="宋体" w:cs="宋体"/>
                <w:sz w:val="18"/>
                <w:szCs w:val="18"/>
              </w:rPr>
            </w:pPr>
          </w:p>
        </w:tc>
        <w:tc>
          <w:tcPr>
            <w:tcW w:w="768" w:type="dxa"/>
            <w:vMerge w:val="continue"/>
            <w:tcBorders>
              <w:tl2br w:val="nil"/>
              <w:tr2bl w:val="nil"/>
            </w:tcBorders>
            <w:vAlign w:val="center"/>
          </w:tcPr>
          <w:p w14:paraId="5C6C738B">
            <w:pPr>
              <w:pStyle w:val="28"/>
              <w:adjustRightInd w:val="0"/>
              <w:snapToGrid w:val="0"/>
              <w:ind w:firstLine="0" w:firstLineChars="0"/>
              <w:jc w:val="center"/>
              <w:rPr>
                <w:rFonts w:hAnsi="宋体" w:cs="宋体"/>
                <w:sz w:val="18"/>
                <w:szCs w:val="18"/>
              </w:rPr>
            </w:pPr>
          </w:p>
        </w:tc>
        <w:tc>
          <w:tcPr>
            <w:tcW w:w="584" w:type="dxa"/>
            <w:vMerge w:val="continue"/>
            <w:tcBorders>
              <w:tl2br w:val="nil"/>
              <w:tr2bl w:val="nil"/>
            </w:tcBorders>
            <w:vAlign w:val="center"/>
          </w:tcPr>
          <w:p w14:paraId="51E1B632">
            <w:pPr>
              <w:pStyle w:val="28"/>
              <w:adjustRightInd w:val="0"/>
              <w:snapToGrid w:val="0"/>
              <w:ind w:firstLine="0" w:firstLineChars="0"/>
              <w:jc w:val="center"/>
              <w:rPr>
                <w:rFonts w:hAnsi="宋体" w:cs="宋体"/>
                <w:sz w:val="18"/>
                <w:szCs w:val="18"/>
              </w:rPr>
            </w:pPr>
          </w:p>
        </w:tc>
        <w:tc>
          <w:tcPr>
            <w:tcW w:w="997" w:type="dxa"/>
            <w:tcBorders>
              <w:tl2br w:val="nil"/>
              <w:tr2bl w:val="nil"/>
            </w:tcBorders>
            <w:vAlign w:val="center"/>
          </w:tcPr>
          <w:p w14:paraId="3F32320B">
            <w:pPr>
              <w:pStyle w:val="28"/>
              <w:adjustRightInd w:val="0"/>
              <w:snapToGrid w:val="0"/>
              <w:ind w:firstLine="0" w:firstLineChars="0"/>
              <w:jc w:val="center"/>
              <w:rPr>
                <w:rFonts w:hAnsi="宋体" w:cs="宋体"/>
                <w:sz w:val="18"/>
                <w:szCs w:val="18"/>
              </w:rPr>
            </w:pPr>
            <w:r>
              <w:rPr>
                <w:rFonts w:hint="eastAsia" w:hAnsi="宋体" w:cs="宋体"/>
                <w:sz w:val="18"/>
                <w:szCs w:val="18"/>
              </w:rPr>
              <w:t>面层</w:t>
            </w:r>
          </w:p>
        </w:tc>
        <w:tc>
          <w:tcPr>
            <w:tcW w:w="2293" w:type="dxa"/>
            <w:tcBorders>
              <w:tl2br w:val="nil"/>
              <w:tr2bl w:val="nil"/>
            </w:tcBorders>
            <w:vAlign w:val="center"/>
          </w:tcPr>
          <w:p w14:paraId="2FEDD433">
            <w:pPr>
              <w:widowControl/>
              <w:ind w:firstLine="0" w:firstLineChars="0"/>
              <w:jc w:val="center"/>
              <w:rPr>
                <w:rFonts w:ascii="宋体" w:hAnsi="宋体"/>
                <w:kern w:val="0"/>
                <w:sz w:val="18"/>
                <w:szCs w:val="18"/>
              </w:rPr>
            </w:pPr>
            <w:r>
              <w:rPr>
                <w:rFonts w:hint="eastAsia" w:ascii="宋体" w:hAnsi="宋体"/>
                <w:kern w:val="0"/>
                <w:sz w:val="18"/>
                <w:szCs w:val="18"/>
              </w:rPr>
              <w:t>封闭面漆</w:t>
            </w:r>
          </w:p>
        </w:tc>
        <w:tc>
          <w:tcPr>
            <w:tcW w:w="980" w:type="dxa"/>
            <w:tcBorders>
              <w:tl2br w:val="nil"/>
              <w:tr2bl w:val="nil"/>
            </w:tcBorders>
            <w:vAlign w:val="center"/>
          </w:tcPr>
          <w:p w14:paraId="3AC3240F">
            <w:pPr>
              <w:widowControl/>
              <w:ind w:firstLine="0" w:firstLineChars="0"/>
              <w:jc w:val="center"/>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4</w:t>
            </w:r>
            <w:r>
              <w:rPr>
                <w:rFonts w:ascii="宋体" w:hAnsi="宋体"/>
                <w:color w:val="000000" w:themeColor="text1"/>
                <w:kern w:val="0"/>
                <w:sz w:val="18"/>
                <w:szCs w:val="18"/>
                <w14:textFill>
                  <w14:solidFill>
                    <w14:schemeClr w14:val="tx1"/>
                  </w14:solidFill>
                </w14:textFill>
              </w:rPr>
              <w:t>0</w:t>
            </w:r>
          </w:p>
        </w:tc>
      </w:tr>
    </w:tbl>
    <w:p w14:paraId="5F8EA260">
      <w:pPr>
        <w:ind w:firstLine="723"/>
        <w:rPr>
          <w:b/>
          <w:sz w:val="36"/>
          <w:szCs w:val="36"/>
        </w:rPr>
      </w:pPr>
      <w:r>
        <w:rPr>
          <w:rFonts w:hint="eastAsia"/>
          <w:b/>
          <w:sz w:val="36"/>
          <w:szCs w:val="36"/>
        </w:rPr>
        <w:br w:type="page"/>
      </w:r>
    </w:p>
    <w:p w14:paraId="26F43274">
      <w:pPr>
        <w:spacing w:line="288" w:lineRule="auto"/>
        <w:ind w:firstLine="0" w:firstLineChars="0"/>
        <w:jc w:val="center"/>
        <w:outlineLvl w:val="0"/>
        <w:rPr>
          <w:rStyle w:val="170"/>
          <w:rFonts w:ascii="黑体" w:hAnsi="黑体" w:eastAsia="黑体" w:cs="黑体"/>
          <w:color w:val="auto"/>
        </w:rPr>
      </w:pPr>
      <w:bookmarkStart w:id="73" w:name="_Toc26449"/>
      <w:r>
        <w:rPr>
          <w:rStyle w:val="170"/>
          <w:rFonts w:hint="eastAsia" w:ascii="黑体" w:hAnsi="黑体" w:eastAsia="黑体" w:cs="黑体"/>
          <w:color w:val="auto"/>
        </w:rPr>
        <w:t>附  录  B</w:t>
      </w:r>
    </w:p>
    <w:p w14:paraId="2418F521">
      <w:pPr>
        <w:spacing w:line="288" w:lineRule="auto"/>
        <w:ind w:firstLine="0" w:firstLineChars="0"/>
        <w:jc w:val="center"/>
        <w:outlineLvl w:val="0"/>
        <w:rPr>
          <w:rStyle w:val="170"/>
          <w:rFonts w:ascii="黑体" w:hAnsi="黑体" w:eastAsia="黑体" w:cs="黑体"/>
          <w:color w:val="auto"/>
        </w:rPr>
      </w:pPr>
      <w:r>
        <w:rPr>
          <w:rStyle w:val="170"/>
          <w:rFonts w:hint="eastAsia" w:ascii="黑体" w:hAnsi="黑体" w:eastAsia="黑体" w:cs="黑体"/>
          <w:color w:val="auto"/>
        </w:rPr>
        <w:t>（规范性）</w:t>
      </w:r>
    </w:p>
    <w:p w14:paraId="36EB2300">
      <w:pPr>
        <w:spacing w:line="288" w:lineRule="auto"/>
        <w:ind w:firstLine="0" w:firstLineChars="0"/>
        <w:jc w:val="center"/>
        <w:outlineLvl w:val="0"/>
        <w:rPr>
          <w:rStyle w:val="170"/>
          <w:rFonts w:ascii="黑体" w:hAnsi="黑体" w:eastAsia="黑体" w:cs="黑体"/>
          <w:color w:val="auto"/>
        </w:rPr>
      </w:pPr>
      <w:r>
        <w:rPr>
          <w:rStyle w:val="170"/>
          <w:rFonts w:hint="eastAsia" w:ascii="黑体" w:hAnsi="黑体" w:eastAsia="黑体" w:cs="黑体"/>
          <w:color w:val="auto"/>
        </w:rPr>
        <w:t>涂装质量控制记录表格</w:t>
      </w:r>
      <w:bookmarkEnd w:id="64"/>
      <w:bookmarkEnd w:id="65"/>
      <w:bookmarkEnd w:id="66"/>
      <w:bookmarkEnd w:id="67"/>
      <w:bookmarkEnd w:id="68"/>
      <w:bookmarkEnd w:id="69"/>
      <w:bookmarkEnd w:id="70"/>
      <w:bookmarkEnd w:id="71"/>
      <w:bookmarkEnd w:id="72"/>
      <w:bookmarkEnd w:id="73"/>
    </w:p>
    <w:p w14:paraId="7BF0EACF">
      <w:pPr>
        <w:spacing w:before="120" w:beforeLines="50" w:after="120" w:afterLines="50"/>
        <w:ind w:firstLine="0" w:firstLineChars="0"/>
        <w:jc w:val="center"/>
      </w:pPr>
      <w:bookmarkStart w:id="74" w:name="_Toc9148"/>
      <w:bookmarkStart w:id="75" w:name="_Toc21446"/>
      <w:bookmarkStart w:id="76" w:name="_Toc25938"/>
      <w:bookmarkStart w:id="77" w:name="_Toc19939"/>
      <w:bookmarkStart w:id="78" w:name="_Toc489"/>
      <w:bookmarkStart w:id="79" w:name="_Toc16754"/>
      <w:bookmarkStart w:id="80" w:name="_Toc3907"/>
      <w:bookmarkStart w:id="81" w:name="_Toc21928"/>
      <w:bookmarkStart w:id="82" w:name="_Toc9925"/>
      <w:bookmarkStart w:id="83" w:name="_Toc24456"/>
      <w:bookmarkStart w:id="84" w:name="_Toc17416"/>
      <w:r>
        <w:t>表</w:t>
      </w:r>
      <w:r>
        <w:rPr>
          <w:rFonts w:hint="eastAsia"/>
        </w:rPr>
        <w:t>B</w:t>
      </w:r>
      <w:r>
        <w:t>.1  钢结构表面处理质量检验记录</w:t>
      </w:r>
      <w:bookmarkEnd w:id="74"/>
      <w:bookmarkEnd w:id="75"/>
      <w:bookmarkEnd w:id="76"/>
      <w:bookmarkEnd w:id="77"/>
      <w:bookmarkEnd w:id="78"/>
      <w:bookmarkEnd w:id="79"/>
      <w:bookmarkEnd w:id="80"/>
      <w:bookmarkEnd w:id="81"/>
      <w:bookmarkEnd w:id="82"/>
      <w:bookmarkEnd w:id="83"/>
      <w:bookmarkEnd w:id="84"/>
    </w:p>
    <w:tbl>
      <w:tblPr>
        <w:tblStyle w:val="158"/>
        <w:tblW w:w="831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885"/>
        <w:gridCol w:w="915"/>
        <w:gridCol w:w="1524"/>
        <w:gridCol w:w="1949"/>
        <w:gridCol w:w="1338"/>
        <w:gridCol w:w="181"/>
        <w:gridCol w:w="1519"/>
      </w:tblGrid>
      <w:tr w14:paraId="3EB9215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311" w:type="dxa"/>
            <w:gridSpan w:val="7"/>
            <w:tcBorders>
              <w:tl2br w:val="nil"/>
              <w:tr2bl w:val="nil"/>
            </w:tcBorders>
            <w:vAlign w:val="center"/>
          </w:tcPr>
          <w:p w14:paraId="0B75C81B">
            <w:pPr>
              <w:autoSpaceDE/>
              <w:autoSpaceDN/>
              <w:ind w:firstLine="0" w:firstLineChars="0"/>
              <w:jc w:val="center"/>
              <w:rPr>
                <w:rFonts w:ascii="宋体" w:hAnsi="宋体" w:cs="宋体"/>
                <w:kern w:val="0"/>
                <w:sz w:val="18"/>
                <w:szCs w:val="18"/>
                <w:lang w:eastAsia="zh-CN"/>
              </w:rPr>
            </w:pPr>
            <w:r>
              <w:rPr>
                <w:rFonts w:hint="eastAsia" w:ascii="宋体" w:hAnsi="宋体" w:cs="宋体"/>
                <w:kern w:val="0"/>
                <w:sz w:val="18"/>
                <w:szCs w:val="18"/>
                <w:lang w:eastAsia="zh-CN"/>
              </w:rPr>
              <w:t>表面处理质量检验记录</w:t>
            </w:r>
          </w:p>
        </w:tc>
      </w:tr>
      <w:tr w14:paraId="2B4DDF6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00" w:type="dxa"/>
            <w:gridSpan w:val="2"/>
            <w:tcBorders>
              <w:tl2br w:val="nil"/>
              <w:tr2bl w:val="nil"/>
            </w:tcBorders>
            <w:vAlign w:val="center"/>
          </w:tcPr>
          <w:p w14:paraId="001F6D4B">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项目名称</w:t>
            </w:r>
          </w:p>
        </w:tc>
        <w:tc>
          <w:tcPr>
            <w:tcW w:w="3473" w:type="dxa"/>
            <w:gridSpan w:val="2"/>
            <w:tcBorders>
              <w:tl2br w:val="nil"/>
              <w:tr2bl w:val="nil"/>
            </w:tcBorders>
            <w:vAlign w:val="center"/>
          </w:tcPr>
          <w:p w14:paraId="5E48CC67">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 xml:space="preserve"> </w:t>
            </w:r>
          </w:p>
        </w:tc>
        <w:tc>
          <w:tcPr>
            <w:tcW w:w="1338" w:type="dxa"/>
            <w:tcBorders>
              <w:tl2br w:val="nil"/>
              <w:tr2bl w:val="nil"/>
            </w:tcBorders>
            <w:vAlign w:val="center"/>
          </w:tcPr>
          <w:p w14:paraId="4D3B54BE">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构件编号</w:t>
            </w:r>
          </w:p>
        </w:tc>
        <w:tc>
          <w:tcPr>
            <w:tcW w:w="1700" w:type="dxa"/>
            <w:gridSpan w:val="2"/>
            <w:tcBorders>
              <w:tl2br w:val="nil"/>
              <w:tr2bl w:val="nil"/>
            </w:tcBorders>
            <w:vAlign w:val="center"/>
          </w:tcPr>
          <w:p w14:paraId="45D440E0">
            <w:pPr>
              <w:autoSpaceDE/>
              <w:autoSpaceDN/>
              <w:ind w:firstLine="0" w:firstLineChars="0"/>
              <w:jc w:val="center"/>
              <w:rPr>
                <w:rFonts w:ascii="宋体" w:hAnsi="宋体" w:cs="宋体"/>
                <w:kern w:val="0"/>
                <w:sz w:val="18"/>
                <w:szCs w:val="18"/>
                <w:lang w:eastAsia="en-US"/>
              </w:rPr>
            </w:pPr>
          </w:p>
        </w:tc>
      </w:tr>
      <w:tr w14:paraId="5DE153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00" w:type="dxa"/>
            <w:gridSpan w:val="2"/>
            <w:tcBorders>
              <w:tl2br w:val="nil"/>
              <w:tr2bl w:val="nil"/>
            </w:tcBorders>
            <w:vAlign w:val="center"/>
          </w:tcPr>
          <w:p w14:paraId="15B082FB">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处理总量</w:t>
            </w:r>
          </w:p>
        </w:tc>
        <w:tc>
          <w:tcPr>
            <w:tcW w:w="6511" w:type="dxa"/>
            <w:gridSpan w:val="5"/>
            <w:tcBorders>
              <w:tl2br w:val="nil"/>
              <w:tr2bl w:val="nil"/>
            </w:tcBorders>
            <w:vAlign w:val="center"/>
          </w:tcPr>
          <w:p w14:paraId="6F23DB25">
            <w:pPr>
              <w:autoSpaceDE/>
              <w:autoSpaceDN/>
              <w:ind w:firstLine="0" w:firstLineChars="0"/>
              <w:jc w:val="center"/>
              <w:rPr>
                <w:rFonts w:ascii="宋体" w:hAnsi="宋体" w:cs="宋体"/>
                <w:kern w:val="0"/>
                <w:sz w:val="18"/>
                <w:szCs w:val="18"/>
                <w:lang w:eastAsia="en-US"/>
              </w:rPr>
            </w:pPr>
          </w:p>
        </w:tc>
      </w:tr>
      <w:tr w14:paraId="0A4CCD1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00" w:type="dxa"/>
            <w:gridSpan w:val="2"/>
            <w:tcBorders>
              <w:tl2br w:val="nil"/>
              <w:tr2bl w:val="nil"/>
            </w:tcBorders>
            <w:vAlign w:val="center"/>
          </w:tcPr>
          <w:p w14:paraId="499F38C6">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锈蚀等级</w:t>
            </w:r>
          </w:p>
        </w:tc>
        <w:tc>
          <w:tcPr>
            <w:tcW w:w="6511" w:type="dxa"/>
            <w:gridSpan w:val="5"/>
            <w:tcBorders>
              <w:tl2br w:val="nil"/>
              <w:tr2bl w:val="nil"/>
            </w:tcBorders>
            <w:vAlign w:val="center"/>
          </w:tcPr>
          <w:p w14:paraId="4CDCCE84">
            <w:pPr>
              <w:autoSpaceDE/>
              <w:autoSpaceDN/>
              <w:ind w:firstLine="0" w:firstLineChars="0"/>
              <w:jc w:val="center"/>
              <w:rPr>
                <w:rFonts w:ascii="宋体" w:hAnsi="宋体" w:cs="宋体"/>
                <w:kern w:val="0"/>
                <w:sz w:val="18"/>
                <w:szCs w:val="18"/>
                <w:lang w:eastAsia="en-US"/>
              </w:rPr>
            </w:pPr>
          </w:p>
        </w:tc>
      </w:tr>
      <w:tr w14:paraId="3B7F83C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00" w:type="dxa"/>
            <w:gridSpan w:val="2"/>
            <w:tcBorders>
              <w:tl2br w:val="nil"/>
              <w:tr2bl w:val="nil"/>
            </w:tcBorders>
            <w:vAlign w:val="center"/>
          </w:tcPr>
          <w:p w14:paraId="634AD128">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除锈等级</w:t>
            </w:r>
          </w:p>
        </w:tc>
        <w:tc>
          <w:tcPr>
            <w:tcW w:w="6511" w:type="dxa"/>
            <w:gridSpan w:val="5"/>
            <w:tcBorders>
              <w:tl2br w:val="nil"/>
              <w:tr2bl w:val="nil"/>
            </w:tcBorders>
            <w:vAlign w:val="center"/>
          </w:tcPr>
          <w:p w14:paraId="6D7539B3">
            <w:pPr>
              <w:autoSpaceDE/>
              <w:autoSpaceDN/>
              <w:ind w:firstLine="0" w:firstLineChars="0"/>
              <w:jc w:val="center"/>
              <w:rPr>
                <w:rFonts w:ascii="宋体" w:hAnsi="宋体" w:cs="宋体"/>
                <w:kern w:val="0"/>
                <w:sz w:val="18"/>
                <w:szCs w:val="18"/>
                <w:lang w:eastAsia="en-US"/>
              </w:rPr>
            </w:pPr>
          </w:p>
        </w:tc>
      </w:tr>
      <w:tr w14:paraId="68A0ECD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00" w:type="dxa"/>
            <w:gridSpan w:val="2"/>
            <w:tcBorders>
              <w:tl2br w:val="nil"/>
              <w:tr2bl w:val="nil"/>
            </w:tcBorders>
            <w:vAlign w:val="center"/>
          </w:tcPr>
          <w:p w14:paraId="0D39035F">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检查项目</w:t>
            </w:r>
          </w:p>
        </w:tc>
        <w:tc>
          <w:tcPr>
            <w:tcW w:w="3473" w:type="dxa"/>
            <w:gridSpan w:val="2"/>
            <w:tcBorders>
              <w:tl2br w:val="nil"/>
              <w:tr2bl w:val="nil"/>
            </w:tcBorders>
            <w:vAlign w:val="center"/>
          </w:tcPr>
          <w:p w14:paraId="6F8F9A37">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检查情况</w:t>
            </w:r>
          </w:p>
        </w:tc>
        <w:tc>
          <w:tcPr>
            <w:tcW w:w="3038" w:type="dxa"/>
            <w:gridSpan w:val="3"/>
            <w:tcBorders>
              <w:tl2br w:val="nil"/>
              <w:tr2bl w:val="nil"/>
            </w:tcBorders>
            <w:vAlign w:val="center"/>
          </w:tcPr>
          <w:p w14:paraId="7A2C22DA">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检查结果</w:t>
            </w:r>
          </w:p>
        </w:tc>
      </w:tr>
      <w:tr w14:paraId="3520A92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85" w:type="dxa"/>
            <w:vMerge w:val="restart"/>
            <w:tcBorders>
              <w:tl2br w:val="nil"/>
              <w:tr2bl w:val="nil"/>
            </w:tcBorders>
            <w:vAlign w:val="center"/>
          </w:tcPr>
          <w:p w14:paraId="6E35E48B">
            <w:pPr>
              <w:autoSpaceDE/>
              <w:autoSpaceDN/>
              <w:ind w:firstLine="0" w:firstLineChars="0"/>
              <w:jc w:val="center"/>
              <w:rPr>
                <w:rFonts w:ascii="宋体" w:hAnsi="宋体" w:cs="宋体"/>
                <w:kern w:val="0"/>
                <w:sz w:val="18"/>
                <w:szCs w:val="18"/>
                <w:lang w:eastAsia="en-US"/>
              </w:rPr>
            </w:pPr>
          </w:p>
          <w:p w14:paraId="337334BA">
            <w:pPr>
              <w:autoSpaceDE/>
              <w:autoSpaceDN/>
              <w:ind w:firstLine="0" w:firstLineChars="0"/>
              <w:jc w:val="center"/>
              <w:rPr>
                <w:rFonts w:ascii="宋体" w:hAnsi="宋体" w:cs="宋体"/>
                <w:kern w:val="0"/>
                <w:sz w:val="18"/>
                <w:szCs w:val="18"/>
                <w:lang w:eastAsia="en-US"/>
              </w:rPr>
            </w:pPr>
          </w:p>
          <w:p w14:paraId="574D2212">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外观检查</w:t>
            </w:r>
          </w:p>
        </w:tc>
        <w:tc>
          <w:tcPr>
            <w:tcW w:w="915" w:type="dxa"/>
            <w:tcBorders>
              <w:tl2br w:val="nil"/>
              <w:tr2bl w:val="nil"/>
            </w:tcBorders>
            <w:vAlign w:val="center"/>
          </w:tcPr>
          <w:p w14:paraId="6377E941">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漏除锈</w:t>
            </w:r>
          </w:p>
        </w:tc>
        <w:tc>
          <w:tcPr>
            <w:tcW w:w="3473" w:type="dxa"/>
            <w:gridSpan w:val="2"/>
            <w:tcBorders>
              <w:tl2br w:val="nil"/>
              <w:tr2bl w:val="nil"/>
            </w:tcBorders>
            <w:vAlign w:val="center"/>
          </w:tcPr>
          <w:p w14:paraId="788BD5E4">
            <w:pPr>
              <w:autoSpaceDE/>
              <w:autoSpaceDN/>
              <w:ind w:firstLine="0" w:firstLineChars="0"/>
              <w:jc w:val="center"/>
              <w:rPr>
                <w:rFonts w:ascii="宋体" w:hAnsi="宋体" w:cs="宋体"/>
                <w:kern w:val="0"/>
                <w:sz w:val="18"/>
                <w:szCs w:val="18"/>
                <w:lang w:eastAsia="en-US"/>
              </w:rPr>
            </w:pPr>
          </w:p>
        </w:tc>
        <w:tc>
          <w:tcPr>
            <w:tcW w:w="3038" w:type="dxa"/>
            <w:gridSpan w:val="3"/>
            <w:tcBorders>
              <w:tl2br w:val="nil"/>
              <w:tr2bl w:val="nil"/>
            </w:tcBorders>
            <w:vAlign w:val="center"/>
          </w:tcPr>
          <w:p w14:paraId="27467AE2">
            <w:pPr>
              <w:autoSpaceDE/>
              <w:autoSpaceDN/>
              <w:ind w:firstLine="0" w:firstLineChars="0"/>
              <w:jc w:val="center"/>
              <w:rPr>
                <w:rFonts w:ascii="宋体" w:hAnsi="宋体" w:cs="宋体"/>
                <w:kern w:val="0"/>
                <w:sz w:val="18"/>
                <w:szCs w:val="18"/>
                <w:lang w:eastAsia="en-US"/>
              </w:rPr>
            </w:pPr>
          </w:p>
        </w:tc>
      </w:tr>
      <w:tr w14:paraId="04395E5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85" w:type="dxa"/>
            <w:vMerge w:val="continue"/>
            <w:tcBorders>
              <w:tl2br w:val="nil"/>
              <w:tr2bl w:val="nil"/>
            </w:tcBorders>
            <w:vAlign w:val="center"/>
          </w:tcPr>
          <w:p w14:paraId="3ABD7C3D">
            <w:pPr>
              <w:autoSpaceDE/>
              <w:autoSpaceDN/>
              <w:ind w:firstLine="0" w:firstLineChars="0"/>
              <w:jc w:val="center"/>
              <w:rPr>
                <w:rFonts w:ascii="宋体" w:hAnsi="宋体" w:cs="宋体"/>
                <w:kern w:val="0"/>
                <w:sz w:val="18"/>
                <w:szCs w:val="18"/>
                <w:lang w:eastAsia="en-US"/>
              </w:rPr>
            </w:pPr>
          </w:p>
        </w:tc>
        <w:tc>
          <w:tcPr>
            <w:tcW w:w="915" w:type="dxa"/>
            <w:tcBorders>
              <w:tl2br w:val="nil"/>
              <w:tr2bl w:val="nil"/>
            </w:tcBorders>
            <w:vAlign w:val="center"/>
          </w:tcPr>
          <w:p w14:paraId="6B4FD7FB">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转角或局</w:t>
            </w:r>
          </w:p>
          <w:p w14:paraId="6B0B236C">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部除锈</w:t>
            </w:r>
          </w:p>
        </w:tc>
        <w:tc>
          <w:tcPr>
            <w:tcW w:w="3473" w:type="dxa"/>
            <w:gridSpan w:val="2"/>
            <w:tcBorders>
              <w:tl2br w:val="nil"/>
              <w:tr2bl w:val="nil"/>
            </w:tcBorders>
            <w:vAlign w:val="center"/>
          </w:tcPr>
          <w:p w14:paraId="6B10BA66">
            <w:pPr>
              <w:autoSpaceDE/>
              <w:autoSpaceDN/>
              <w:ind w:firstLine="0" w:firstLineChars="0"/>
              <w:jc w:val="center"/>
              <w:rPr>
                <w:rFonts w:ascii="宋体" w:hAnsi="宋体" w:cs="宋体"/>
                <w:kern w:val="0"/>
                <w:sz w:val="18"/>
                <w:szCs w:val="18"/>
                <w:lang w:eastAsia="en-US"/>
              </w:rPr>
            </w:pPr>
          </w:p>
        </w:tc>
        <w:tc>
          <w:tcPr>
            <w:tcW w:w="3038" w:type="dxa"/>
            <w:gridSpan w:val="3"/>
            <w:tcBorders>
              <w:tl2br w:val="nil"/>
              <w:tr2bl w:val="nil"/>
            </w:tcBorders>
            <w:vAlign w:val="center"/>
          </w:tcPr>
          <w:p w14:paraId="6C59C3E2">
            <w:pPr>
              <w:autoSpaceDE/>
              <w:autoSpaceDN/>
              <w:ind w:firstLine="0" w:firstLineChars="0"/>
              <w:jc w:val="center"/>
              <w:rPr>
                <w:rFonts w:ascii="宋体" w:hAnsi="宋体" w:cs="宋体"/>
                <w:kern w:val="0"/>
                <w:sz w:val="18"/>
                <w:szCs w:val="18"/>
                <w:lang w:eastAsia="en-US"/>
              </w:rPr>
            </w:pPr>
          </w:p>
        </w:tc>
      </w:tr>
      <w:tr w14:paraId="03FA421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85" w:type="dxa"/>
            <w:vMerge w:val="continue"/>
            <w:tcBorders>
              <w:tl2br w:val="nil"/>
              <w:tr2bl w:val="nil"/>
            </w:tcBorders>
            <w:vAlign w:val="center"/>
          </w:tcPr>
          <w:p w14:paraId="2D7ED718">
            <w:pPr>
              <w:autoSpaceDE/>
              <w:autoSpaceDN/>
              <w:ind w:firstLine="0" w:firstLineChars="0"/>
              <w:jc w:val="center"/>
              <w:rPr>
                <w:rFonts w:ascii="宋体" w:hAnsi="宋体" w:cs="宋体"/>
                <w:kern w:val="0"/>
                <w:sz w:val="18"/>
                <w:szCs w:val="18"/>
                <w:lang w:eastAsia="en-US"/>
              </w:rPr>
            </w:pPr>
          </w:p>
        </w:tc>
        <w:tc>
          <w:tcPr>
            <w:tcW w:w="915" w:type="dxa"/>
            <w:tcBorders>
              <w:tl2br w:val="nil"/>
              <w:tr2bl w:val="nil"/>
            </w:tcBorders>
            <w:vAlign w:val="center"/>
          </w:tcPr>
          <w:p w14:paraId="7082087B">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油污浮尘清除</w:t>
            </w:r>
          </w:p>
        </w:tc>
        <w:tc>
          <w:tcPr>
            <w:tcW w:w="3473" w:type="dxa"/>
            <w:gridSpan w:val="2"/>
            <w:tcBorders>
              <w:tl2br w:val="nil"/>
              <w:tr2bl w:val="nil"/>
            </w:tcBorders>
            <w:vAlign w:val="center"/>
          </w:tcPr>
          <w:p w14:paraId="65CC4F3B">
            <w:pPr>
              <w:autoSpaceDE/>
              <w:autoSpaceDN/>
              <w:ind w:firstLine="0" w:firstLineChars="0"/>
              <w:jc w:val="center"/>
              <w:rPr>
                <w:rFonts w:ascii="宋体" w:hAnsi="宋体" w:cs="宋体"/>
                <w:kern w:val="0"/>
                <w:sz w:val="18"/>
                <w:szCs w:val="18"/>
                <w:lang w:eastAsia="en-US"/>
              </w:rPr>
            </w:pPr>
          </w:p>
        </w:tc>
        <w:tc>
          <w:tcPr>
            <w:tcW w:w="3038" w:type="dxa"/>
            <w:gridSpan w:val="3"/>
            <w:tcBorders>
              <w:tl2br w:val="nil"/>
              <w:tr2bl w:val="nil"/>
            </w:tcBorders>
            <w:vAlign w:val="center"/>
          </w:tcPr>
          <w:p w14:paraId="3B32CF49">
            <w:pPr>
              <w:autoSpaceDE/>
              <w:autoSpaceDN/>
              <w:ind w:firstLine="0" w:firstLineChars="0"/>
              <w:jc w:val="center"/>
              <w:rPr>
                <w:rFonts w:ascii="宋体" w:hAnsi="宋体" w:cs="宋体"/>
                <w:kern w:val="0"/>
                <w:sz w:val="18"/>
                <w:szCs w:val="18"/>
                <w:lang w:eastAsia="en-US"/>
              </w:rPr>
            </w:pPr>
          </w:p>
        </w:tc>
      </w:tr>
      <w:tr w14:paraId="3360617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00" w:type="dxa"/>
            <w:gridSpan w:val="2"/>
            <w:tcBorders>
              <w:tl2br w:val="nil"/>
              <w:tr2bl w:val="nil"/>
            </w:tcBorders>
            <w:vAlign w:val="center"/>
          </w:tcPr>
          <w:p w14:paraId="5D16B12C">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局部抽查</w:t>
            </w:r>
          </w:p>
        </w:tc>
        <w:tc>
          <w:tcPr>
            <w:tcW w:w="3473" w:type="dxa"/>
            <w:gridSpan w:val="2"/>
            <w:tcBorders>
              <w:tl2br w:val="nil"/>
              <w:tr2bl w:val="nil"/>
            </w:tcBorders>
            <w:vAlign w:val="center"/>
          </w:tcPr>
          <w:p w14:paraId="6D5FB3C2">
            <w:pPr>
              <w:autoSpaceDE/>
              <w:autoSpaceDN/>
              <w:ind w:firstLine="0" w:firstLineChars="0"/>
              <w:jc w:val="center"/>
              <w:rPr>
                <w:rFonts w:ascii="宋体" w:hAnsi="宋体" w:cs="宋体"/>
                <w:kern w:val="0"/>
                <w:sz w:val="18"/>
                <w:szCs w:val="18"/>
                <w:lang w:eastAsia="en-US"/>
              </w:rPr>
            </w:pPr>
          </w:p>
        </w:tc>
        <w:tc>
          <w:tcPr>
            <w:tcW w:w="3038" w:type="dxa"/>
            <w:gridSpan w:val="3"/>
            <w:tcBorders>
              <w:tl2br w:val="nil"/>
              <w:tr2bl w:val="nil"/>
            </w:tcBorders>
            <w:vAlign w:val="center"/>
          </w:tcPr>
          <w:p w14:paraId="1FCBACE3">
            <w:pPr>
              <w:autoSpaceDE/>
              <w:autoSpaceDN/>
              <w:ind w:firstLine="0" w:firstLineChars="0"/>
              <w:jc w:val="center"/>
              <w:rPr>
                <w:rFonts w:ascii="宋体" w:hAnsi="宋体" w:cs="宋体"/>
                <w:kern w:val="0"/>
                <w:sz w:val="18"/>
                <w:szCs w:val="18"/>
                <w:lang w:eastAsia="en-US"/>
              </w:rPr>
            </w:pPr>
          </w:p>
        </w:tc>
      </w:tr>
      <w:tr w14:paraId="351F278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00" w:type="dxa"/>
            <w:gridSpan w:val="2"/>
            <w:tcBorders>
              <w:tl2br w:val="nil"/>
              <w:tr2bl w:val="nil"/>
            </w:tcBorders>
            <w:vAlign w:val="center"/>
          </w:tcPr>
          <w:p w14:paraId="19AF924A">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表面粗糙度</w:t>
            </w:r>
          </w:p>
        </w:tc>
        <w:tc>
          <w:tcPr>
            <w:tcW w:w="3473" w:type="dxa"/>
            <w:gridSpan w:val="2"/>
            <w:tcBorders>
              <w:tl2br w:val="nil"/>
              <w:tr2bl w:val="nil"/>
            </w:tcBorders>
            <w:vAlign w:val="center"/>
          </w:tcPr>
          <w:p w14:paraId="47DB347C">
            <w:pPr>
              <w:autoSpaceDE/>
              <w:autoSpaceDN/>
              <w:ind w:firstLine="0" w:firstLineChars="0"/>
              <w:jc w:val="center"/>
              <w:rPr>
                <w:rFonts w:ascii="宋体" w:hAnsi="宋体" w:cs="宋体"/>
                <w:kern w:val="0"/>
                <w:sz w:val="18"/>
                <w:szCs w:val="18"/>
                <w:lang w:eastAsia="en-US"/>
              </w:rPr>
            </w:pPr>
          </w:p>
        </w:tc>
        <w:tc>
          <w:tcPr>
            <w:tcW w:w="3038" w:type="dxa"/>
            <w:gridSpan w:val="3"/>
            <w:tcBorders>
              <w:tl2br w:val="nil"/>
              <w:tr2bl w:val="nil"/>
            </w:tcBorders>
            <w:vAlign w:val="center"/>
          </w:tcPr>
          <w:p w14:paraId="485B33CB">
            <w:pPr>
              <w:autoSpaceDE/>
              <w:autoSpaceDN/>
              <w:ind w:firstLine="0" w:firstLineChars="0"/>
              <w:jc w:val="center"/>
              <w:rPr>
                <w:rFonts w:ascii="宋体" w:hAnsi="宋体" w:cs="宋体"/>
                <w:kern w:val="0"/>
                <w:sz w:val="18"/>
                <w:szCs w:val="18"/>
                <w:lang w:eastAsia="en-US"/>
              </w:rPr>
            </w:pPr>
          </w:p>
        </w:tc>
      </w:tr>
      <w:tr w14:paraId="45D2B78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00" w:type="dxa"/>
            <w:gridSpan w:val="2"/>
            <w:tcBorders>
              <w:tl2br w:val="nil"/>
              <w:tr2bl w:val="nil"/>
            </w:tcBorders>
            <w:vAlign w:val="center"/>
          </w:tcPr>
          <w:p w14:paraId="17D4DB3D">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检查意见</w:t>
            </w:r>
          </w:p>
        </w:tc>
        <w:tc>
          <w:tcPr>
            <w:tcW w:w="3473" w:type="dxa"/>
            <w:gridSpan w:val="2"/>
            <w:tcBorders>
              <w:tl2br w:val="nil"/>
              <w:tr2bl w:val="nil"/>
            </w:tcBorders>
            <w:vAlign w:val="center"/>
          </w:tcPr>
          <w:p w14:paraId="6767D843">
            <w:pPr>
              <w:autoSpaceDE/>
              <w:autoSpaceDN/>
              <w:ind w:firstLine="0" w:firstLineChars="0"/>
              <w:jc w:val="center"/>
              <w:rPr>
                <w:rFonts w:ascii="宋体" w:hAnsi="宋体" w:cs="宋体"/>
                <w:kern w:val="0"/>
                <w:sz w:val="18"/>
                <w:szCs w:val="18"/>
                <w:lang w:eastAsia="en-US"/>
              </w:rPr>
            </w:pPr>
          </w:p>
        </w:tc>
        <w:tc>
          <w:tcPr>
            <w:tcW w:w="3038" w:type="dxa"/>
            <w:gridSpan w:val="3"/>
            <w:tcBorders>
              <w:tl2br w:val="nil"/>
              <w:tr2bl w:val="nil"/>
            </w:tcBorders>
            <w:vAlign w:val="center"/>
          </w:tcPr>
          <w:p w14:paraId="2F851A39">
            <w:pPr>
              <w:autoSpaceDE/>
              <w:autoSpaceDN/>
              <w:ind w:firstLine="0" w:firstLineChars="0"/>
              <w:jc w:val="center"/>
              <w:rPr>
                <w:rFonts w:ascii="宋体" w:hAnsi="宋体" w:cs="宋体"/>
                <w:kern w:val="0"/>
                <w:sz w:val="18"/>
                <w:szCs w:val="18"/>
                <w:lang w:eastAsia="en-US"/>
              </w:rPr>
            </w:pPr>
          </w:p>
        </w:tc>
      </w:tr>
      <w:tr w14:paraId="355E971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00" w:type="dxa"/>
            <w:gridSpan w:val="2"/>
            <w:vMerge w:val="restart"/>
            <w:tcBorders>
              <w:tl2br w:val="nil"/>
              <w:tr2bl w:val="nil"/>
            </w:tcBorders>
            <w:vAlign w:val="center"/>
          </w:tcPr>
          <w:p w14:paraId="677579B5">
            <w:pPr>
              <w:autoSpaceDE/>
              <w:autoSpaceDN/>
              <w:ind w:firstLine="0" w:firstLineChars="0"/>
              <w:jc w:val="center"/>
              <w:rPr>
                <w:rFonts w:ascii="宋体" w:hAnsi="宋体" w:cs="宋体"/>
                <w:kern w:val="0"/>
                <w:sz w:val="18"/>
                <w:szCs w:val="18"/>
                <w:lang w:eastAsia="en-US"/>
              </w:rPr>
            </w:pPr>
            <w:bookmarkStart w:id="85" w:name="_Hlk134408049"/>
            <w:r>
              <w:rPr>
                <w:rFonts w:hint="eastAsia" w:ascii="宋体" w:hAnsi="宋体" w:cs="宋体"/>
                <w:kern w:val="0"/>
                <w:sz w:val="18"/>
                <w:szCs w:val="18"/>
                <w:lang w:eastAsia="en-US"/>
              </w:rPr>
              <w:t>施工单位</w:t>
            </w:r>
          </w:p>
        </w:tc>
        <w:tc>
          <w:tcPr>
            <w:tcW w:w="1524" w:type="dxa"/>
            <w:tcBorders>
              <w:tl2br w:val="nil"/>
              <w:tr2bl w:val="nil"/>
            </w:tcBorders>
            <w:vAlign w:val="center"/>
          </w:tcPr>
          <w:p w14:paraId="2DDE9197">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施工班组长</w:t>
            </w:r>
          </w:p>
        </w:tc>
        <w:tc>
          <w:tcPr>
            <w:tcW w:w="1949" w:type="dxa"/>
            <w:tcBorders>
              <w:tl2br w:val="nil"/>
              <w:tr2bl w:val="nil"/>
            </w:tcBorders>
            <w:vAlign w:val="center"/>
          </w:tcPr>
          <w:p w14:paraId="62C5309D">
            <w:pPr>
              <w:autoSpaceDE/>
              <w:autoSpaceDN/>
              <w:ind w:firstLine="0" w:firstLineChars="0"/>
              <w:jc w:val="center"/>
              <w:rPr>
                <w:rFonts w:ascii="宋体" w:hAnsi="宋体" w:cs="宋体"/>
                <w:kern w:val="0"/>
                <w:sz w:val="18"/>
                <w:szCs w:val="18"/>
                <w:lang w:eastAsia="en-US"/>
              </w:rPr>
            </w:pPr>
          </w:p>
        </w:tc>
        <w:tc>
          <w:tcPr>
            <w:tcW w:w="1519" w:type="dxa"/>
            <w:gridSpan w:val="2"/>
            <w:tcBorders>
              <w:tl2br w:val="nil"/>
              <w:tr2bl w:val="nil"/>
            </w:tcBorders>
            <w:vAlign w:val="center"/>
          </w:tcPr>
          <w:p w14:paraId="492A7EE7">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日期：</w:t>
            </w:r>
          </w:p>
        </w:tc>
        <w:tc>
          <w:tcPr>
            <w:tcW w:w="1519" w:type="dxa"/>
            <w:tcBorders>
              <w:tl2br w:val="nil"/>
              <w:tr2bl w:val="nil"/>
            </w:tcBorders>
            <w:vAlign w:val="center"/>
          </w:tcPr>
          <w:p w14:paraId="6F99A63F">
            <w:pPr>
              <w:autoSpaceDE/>
              <w:autoSpaceDN/>
              <w:ind w:firstLine="0" w:firstLineChars="0"/>
              <w:jc w:val="center"/>
              <w:rPr>
                <w:rFonts w:ascii="宋体" w:hAnsi="宋体" w:cs="宋体"/>
                <w:kern w:val="0"/>
                <w:sz w:val="18"/>
                <w:szCs w:val="18"/>
                <w:lang w:eastAsia="en-US"/>
              </w:rPr>
            </w:pPr>
          </w:p>
        </w:tc>
      </w:tr>
      <w:tr w14:paraId="66FC0B7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00" w:type="dxa"/>
            <w:gridSpan w:val="2"/>
            <w:vMerge w:val="continue"/>
            <w:tcBorders>
              <w:tl2br w:val="nil"/>
              <w:tr2bl w:val="nil"/>
            </w:tcBorders>
            <w:vAlign w:val="center"/>
          </w:tcPr>
          <w:p w14:paraId="1EB60DB3">
            <w:pPr>
              <w:autoSpaceDE/>
              <w:autoSpaceDN/>
              <w:ind w:firstLine="0" w:firstLineChars="0"/>
              <w:jc w:val="center"/>
              <w:rPr>
                <w:rFonts w:ascii="宋体" w:hAnsi="宋体" w:cs="宋体"/>
                <w:kern w:val="0"/>
                <w:sz w:val="18"/>
                <w:szCs w:val="18"/>
                <w:lang w:eastAsia="en-US"/>
              </w:rPr>
            </w:pPr>
          </w:p>
        </w:tc>
        <w:tc>
          <w:tcPr>
            <w:tcW w:w="1524" w:type="dxa"/>
            <w:tcBorders>
              <w:tl2br w:val="nil"/>
              <w:tr2bl w:val="nil"/>
            </w:tcBorders>
            <w:vAlign w:val="center"/>
          </w:tcPr>
          <w:p w14:paraId="4DB02C5E">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质量检验员</w:t>
            </w:r>
          </w:p>
        </w:tc>
        <w:tc>
          <w:tcPr>
            <w:tcW w:w="1949" w:type="dxa"/>
            <w:tcBorders>
              <w:tl2br w:val="nil"/>
              <w:tr2bl w:val="nil"/>
            </w:tcBorders>
            <w:vAlign w:val="center"/>
          </w:tcPr>
          <w:p w14:paraId="7D90E9A2">
            <w:pPr>
              <w:autoSpaceDE/>
              <w:autoSpaceDN/>
              <w:ind w:firstLine="0" w:firstLineChars="0"/>
              <w:jc w:val="center"/>
              <w:rPr>
                <w:rFonts w:ascii="宋体" w:hAnsi="宋体" w:cs="宋体"/>
                <w:kern w:val="0"/>
                <w:sz w:val="18"/>
                <w:szCs w:val="18"/>
                <w:lang w:eastAsia="en-US"/>
              </w:rPr>
            </w:pPr>
          </w:p>
        </w:tc>
        <w:tc>
          <w:tcPr>
            <w:tcW w:w="1519" w:type="dxa"/>
            <w:gridSpan w:val="2"/>
            <w:tcBorders>
              <w:tl2br w:val="nil"/>
              <w:tr2bl w:val="nil"/>
            </w:tcBorders>
            <w:vAlign w:val="center"/>
          </w:tcPr>
          <w:p w14:paraId="2A586A86">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日期：</w:t>
            </w:r>
          </w:p>
        </w:tc>
        <w:tc>
          <w:tcPr>
            <w:tcW w:w="1519" w:type="dxa"/>
            <w:tcBorders>
              <w:tl2br w:val="nil"/>
              <w:tr2bl w:val="nil"/>
            </w:tcBorders>
            <w:vAlign w:val="center"/>
          </w:tcPr>
          <w:p w14:paraId="76394D5E">
            <w:pPr>
              <w:autoSpaceDE/>
              <w:autoSpaceDN/>
              <w:ind w:firstLine="0" w:firstLineChars="0"/>
              <w:jc w:val="center"/>
              <w:rPr>
                <w:rFonts w:ascii="宋体" w:hAnsi="宋体" w:cs="宋体"/>
                <w:kern w:val="0"/>
                <w:sz w:val="18"/>
                <w:szCs w:val="18"/>
                <w:lang w:eastAsia="en-US"/>
              </w:rPr>
            </w:pPr>
          </w:p>
        </w:tc>
      </w:tr>
      <w:tr w14:paraId="4F6D298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00" w:type="dxa"/>
            <w:gridSpan w:val="2"/>
            <w:vMerge w:val="continue"/>
            <w:tcBorders>
              <w:tl2br w:val="nil"/>
              <w:tr2bl w:val="nil"/>
            </w:tcBorders>
            <w:vAlign w:val="center"/>
          </w:tcPr>
          <w:p w14:paraId="01C9BFF8">
            <w:pPr>
              <w:autoSpaceDE/>
              <w:autoSpaceDN/>
              <w:ind w:firstLine="0" w:firstLineChars="0"/>
              <w:jc w:val="center"/>
              <w:rPr>
                <w:rFonts w:ascii="宋体" w:hAnsi="宋体" w:cs="宋体"/>
                <w:kern w:val="0"/>
                <w:sz w:val="18"/>
                <w:szCs w:val="18"/>
                <w:lang w:eastAsia="en-US"/>
              </w:rPr>
            </w:pPr>
          </w:p>
        </w:tc>
        <w:tc>
          <w:tcPr>
            <w:tcW w:w="1524" w:type="dxa"/>
            <w:tcBorders>
              <w:tl2br w:val="nil"/>
              <w:tr2bl w:val="nil"/>
            </w:tcBorders>
            <w:vAlign w:val="center"/>
          </w:tcPr>
          <w:p w14:paraId="7E264A5E">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专业工程师</w:t>
            </w:r>
          </w:p>
        </w:tc>
        <w:tc>
          <w:tcPr>
            <w:tcW w:w="1949" w:type="dxa"/>
            <w:tcBorders>
              <w:tl2br w:val="nil"/>
              <w:tr2bl w:val="nil"/>
            </w:tcBorders>
            <w:vAlign w:val="center"/>
          </w:tcPr>
          <w:p w14:paraId="3DC95066">
            <w:pPr>
              <w:autoSpaceDE/>
              <w:autoSpaceDN/>
              <w:ind w:firstLine="0" w:firstLineChars="0"/>
              <w:jc w:val="center"/>
              <w:rPr>
                <w:rFonts w:ascii="宋体" w:hAnsi="宋体" w:cs="宋体"/>
                <w:kern w:val="0"/>
                <w:sz w:val="18"/>
                <w:szCs w:val="18"/>
                <w:lang w:eastAsia="en-US"/>
              </w:rPr>
            </w:pPr>
          </w:p>
        </w:tc>
        <w:tc>
          <w:tcPr>
            <w:tcW w:w="1519" w:type="dxa"/>
            <w:gridSpan w:val="2"/>
            <w:tcBorders>
              <w:tl2br w:val="nil"/>
              <w:tr2bl w:val="nil"/>
            </w:tcBorders>
            <w:vAlign w:val="center"/>
          </w:tcPr>
          <w:p w14:paraId="2309037A">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日期：</w:t>
            </w:r>
          </w:p>
        </w:tc>
        <w:tc>
          <w:tcPr>
            <w:tcW w:w="1519" w:type="dxa"/>
            <w:tcBorders>
              <w:tl2br w:val="nil"/>
              <w:tr2bl w:val="nil"/>
            </w:tcBorders>
            <w:vAlign w:val="center"/>
          </w:tcPr>
          <w:p w14:paraId="1A04D687">
            <w:pPr>
              <w:autoSpaceDE/>
              <w:autoSpaceDN/>
              <w:ind w:firstLine="0" w:firstLineChars="0"/>
              <w:jc w:val="center"/>
              <w:rPr>
                <w:rFonts w:ascii="宋体" w:hAnsi="宋体" w:cs="宋体"/>
                <w:kern w:val="0"/>
                <w:sz w:val="18"/>
                <w:szCs w:val="18"/>
                <w:lang w:eastAsia="en-US"/>
              </w:rPr>
            </w:pPr>
          </w:p>
        </w:tc>
      </w:tr>
      <w:tr w14:paraId="010E29A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00" w:type="dxa"/>
            <w:gridSpan w:val="2"/>
            <w:tcBorders>
              <w:tl2br w:val="nil"/>
              <w:tr2bl w:val="nil"/>
            </w:tcBorders>
            <w:vAlign w:val="center"/>
          </w:tcPr>
          <w:p w14:paraId="294818E6">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监理单位</w:t>
            </w:r>
          </w:p>
        </w:tc>
        <w:tc>
          <w:tcPr>
            <w:tcW w:w="1524" w:type="dxa"/>
            <w:tcBorders>
              <w:tl2br w:val="nil"/>
              <w:tr2bl w:val="nil"/>
            </w:tcBorders>
            <w:vAlign w:val="center"/>
          </w:tcPr>
          <w:p w14:paraId="2B6A889A">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专业工程师</w:t>
            </w:r>
          </w:p>
        </w:tc>
        <w:tc>
          <w:tcPr>
            <w:tcW w:w="1949" w:type="dxa"/>
            <w:tcBorders>
              <w:tl2br w:val="nil"/>
              <w:tr2bl w:val="nil"/>
            </w:tcBorders>
            <w:vAlign w:val="center"/>
          </w:tcPr>
          <w:p w14:paraId="43699AA8">
            <w:pPr>
              <w:autoSpaceDE/>
              <w:autoSpaceDN/>
              <w:ind w:firstLine="0" w:firstLineChars="0"/>
              <w:jc w:val="center"/>
              <w:rPr>
                <w:rFonts w:ascii="宋体" w:hAnsi="宋体" w:cs="宋体"/>
                <w:kern w:val="0"/>
                <w:sz w:val="18"/>
                <w:szCs w:val="18"/>
                <w:lang w:eastAsia="en-US"/>
              </w:rPr>
            </w:pPr>
          </w:p>
        </w:tc>
        <w:tc>
          <w:tcPr>
            <w:tcW w:w="1519" w:type="dxa"/>
            <w:gridSpan w:val="2"/>
            <w:tcBorders>
              <w:tl2br w:val="nil"/>
              <w:tr2bl w:val="nil"/>
            </w:tcBorders>
            <w:vAlign w:val="center"/>
          </w:tcPr>
          <w:p w14:paraId="3A4683B2">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日期：</w:t>
            </w:r>
          </w:p>
        </w:tc>
        <w:tc>
          <w:tcPr>
            <w:tcW w:w="1519" w:type="dxa"/>
            <w:tcBorders>
              <w:tl2br w:val="nil"/>
              <w:tr2bl w:val="nil"/>
            </w:tcBorders>
            <w:vAlign w:val="center"/>
          </w:tcPr>
          <w:p w14:paraId="1ACAF19E">
            <w:pPr>
              <w:autoSpaceDE/>
              <w:autoSpaceDN/>
              <w:ind w:firstLine="0" w:firstLineChars="0"/>
              <w:jc w:val="center"/>
              <w:rPr>
                <w:rFonts w:ascii="宋体" w:hAnsi="宋体" w:cs="宋体"/>
                <w:kern w:val="0"/>
                <w:sz w:val="18"/>
                <w:szCs w:val="18"/>
                <w:lang w:eastAsia="en-US"/>
              </w:rPr>
            </w:pPr>
          </w:p>
        </w:tc>
      </w:tr>
      <w:tr w14:paraId="29BDB6D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00" w:type="dxa"/>
            <w:gridSpan w:val="2"/>
            <w:tcBorders>
              <w:tl2br w:val="nil"/>
              <w:tr2bl w:val="nil"/>
            </w:tcBorders>
            <w:vAlign w:val="center"/>
          </w:tcPr>
          <w:p w14:paraId="3E996EE6">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建设单位</w:t>
            </w:r>
          </w:p>
        </w:tc>
        <w:tc>
          <w:tcPr>
            <w:tcW w:w="1524" w:type="dxa"/>
            <w:tcBorders>
              <w:tl2br w:val="nil"/>
              <w:tr2bl w:val="nil"/>
            </w:tcBorders>
            <w:vAlign w:val="center"/>
          </w:tcPr>
          <w:p w14:paraId="193F6BCE">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专业工程师</w:t>
            </w:r>
          </w:p>
        </w:tc>
        <w:tc>
          <w:tcPr>
            <w:tcW w:w="1949" w:type="dxa"/>
            <w:tcBorders>
              <w:tl2br w:val="nil"/>
              <w:tr2bl w:val="nil"/>
            </w:tcBorders>
            <w:vAlign w:val="center"/>
          </w:tcPr>
          <w:p w14:paraId="3AF46225">
            <w:pPr>
              <w:autoSpaceDE/>
              <w:autoSpaceDN/>
              <w:ind w:firstLine="0" w:firstLineChars="0"/>
              <w:jc w:val="center"/>
              <w:rPr>
                <w:rFonts w:ascii="宋体" w:hAnsi="宋体" w:cs="宋体"/>
                <w:kern w:val="0"/>
                <w:sz w:val="18"/>
                <w:szCs w:val="18"/>
                <w:lang w:eastAsia="en-US"/>
              </w:rPr>
            </w:pPr>
          </w:p>
        </w:tc>
        <w:tc>
          <w:tcPr>
            <w:tcW w:w="1519" w:type="dxa"/>
            <w:gridSpan w:val="2"/>
            <w:tcBorders>
              <w:tl2br w:val="nil"/>
              <w:tr2bl w:val="nil"/>
            </w:tcBorders>
            <w:vAlign w:val="center"/>
          </w:tcPr>
          <w:p w14:paraId="08D92EF9">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日期：</w:t>
            </w:r>
          </w:p>
        </w:tc>
        <w:tc>
          <w:tcPr>
            <w:tcW w:w="1519" w:type="dxa"/>
            <w:tcBorders>
              <w:tl2br w:val="nil"/>
              <w:tr2bl w:val="nil"/>
            </w:tcBorders>
            <w:vAlign w:val="center"/>
          </w:tcPr>
          <w:p w14:paraId="560BBBBD">
            <w:pPr>
              <w:autoSpaceDE/>
              <w:autoSpaceDN/>
              <w:ind w:firstLine="0" w:firstLineChars="0"/>
              <w:jc w:val="center"/>
              <w:rPr>
                <w:rFonts w:ascii="宋体" w:hAnsi="宋体" w:cs="宋体"/>
                <w:kern w:val="0"/>
                <w:sz w:val="18"/>
                <w:szCs w:val="18"/>
                <w:lang w:eastAsia="en-US"/>
              </w:rPr>
            </w:pPr>
          </w:p>
        </w:tc>
      </w:tr>
      <w:bookmarkEnd w:id="85"/>
    </w:tbl>
    <w:p w14:paraId="46A8057A">
      <w:pPr>
        <w:spacing w:line="360" w:lineRule="auto"/>
        <w:ind w:firstLine="0" w:firstLineChars="0"/>
        <w:rPr>
          <w:sz w:val="24"/>
        </w:rPr>
        <w:sectPr>
          <w:footerReference r:id="rId9" w:type="default"/>
          <w:pgSz w:w="11830" w:h="16750"/>
          <w:pgMar w:top="1440" w:right="1800" w:bottom="1440" w:left="1800" w:header="850" w:footer="991" w:gutter="0"/>
          <w:pgBorders>
            <w:top w:val="none" w:sz="0" w:space="0"/>
            <w:left w:val="none" w:sz="0" w:space="0"/>
            <w:bottom w:val="none" w:sz="0" w:space="0"/>
            <w:right w:val="none" w:sz="0" w:space="0"/>
          </w:pgBorders>
          <w:pgNumType w:start="1"/>
          <w:cols w:space="720" w:num="1"/>
        </w:sectPr>
      </w:pPr>
    </w:p>
    <w:p w14:paraId="140EC2AA">
      <w:pPr>
        <w:spacing w:before="156" w:beforeLines="50" w:after="156" w:afterLines="50"/>
        <w:ind w:firstLine="0" w:firstLineChars="0"/>
        <w:jc w:val="center"/>
      </w:pPr>
      <w:bookmarkStart w:id="86" w:name="_Toc31471"/>
      <w:bookmarkStart w:id="87" w:name="_Toc12209"/>
      <w:bookmarkStart w:id="88" w:name="_Toc32285"/>
      <w:bookmarkStart w:id="89" w:name="_Toc24759"/>
      <w:bookmarkStart w:id="90" w:name="_Toc10072"/>
      <w:bookmarkStart w:id="91" w:name="_Toc26642"/>
      <w:bookmarkStart w:id="92" w:name="_Toc32716"/>
      <w:bookmarkStart w:id="93" w:name="_Toc6062"/>
      <w:bookmarkStart w:id="94" w:name="_Toc21471"/>
      <w:bookmarkStart w:id="95" w:name="_Toc10375"/>
      <w:bookmarkStart w:id="96" w:name="_Toc15755"/>
      <w:r>
        <w:t>表</w:t>
      </w:r>
      <w:r>
        <w:rPr>
          <w:rFonts w:hint="eastAsia"/>
        </w:rPr>
        <w:t>B</w:t>
      </w:r>
      <w:r>
        <w:t>.2  钢结构涂装施工质量中间检查记录</w:t>
      </w:r>
      <w:bookmarkEnd w:id="86"/>
      <w:bookmarkEnd w:id="87"/>
      <w:bookmarkEnd w:id="88"/>
      <w:bookmarkEnd w:id="89"/>
      <w:bookmarkEnd w:id="90"/>
      <w:bookmarkEnd w:id="91"/>
      <w:bookmarkEnd w:id="92"/>
      <w:bookmarkEnd w:id="93"/>
      <w:bookmarkEnd w:id="94"/>
      <w:bookmarkEnd w:id="95"/>
      <w:bookmarkEnd w:id="96"/>
    </w:p>
    <w:tbl>
      <w:tblPr>
        <w:tblStyle w:val="158"/>
        <w:tblW w:w="83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1007"/>
        <w:gridCol w:w="573"/>
        <w:gridCol w:w="426"/>
        <w:gridCol w:w="762"/>
        <w:gridCol w:w="513"/>
        <w:gridCol w:w="525"/>
        <w:gridCol w:w="275"/>
        <w:gridCol w:w="574"/>
        <w:gridCol w:w="104"/>
        <w:gridCol w:w="241"/>
        <w:gridCol w:w="222"/>
        <w:gridCol w:w="615"/>
        <w:gridCol w:w="199"/>
        <w:gridCol w:w="681"/>
        <w:gridCol w:w="180"/>
        <w:gridCol w:w="194"/>
        <w:gridCol w:w="1248"/>
        <w:gridCol w:w="6"/>
      </w:tblGrid>
      <w:tr w14:paraId="48394D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6" w:type="dxa"/>
          <w:trHeight w:val="454" w:hRule="atLeast"/>
          <w:jc w:val="center"/>
        </w:trPr>
        <w:tc>
          <w:tcPr>
            <w:tcW w:w="8339" w:type="dxa"/>
            <w:gridSpan w:val="17"/>
            <w:tcBorders>
              <w:tl2br w:val="nil"/>
              <w:tr2bl w:val="nil"/>
            </w:tcBorders>
            <w:vAlign w:val="center"/>
          </w:tcPr>
          <w:p w14:paraId="16103192">
            <w:pPr>
              <w:autoSpaceDE/>
              <w:autoSpaceDN/>
              <w:ind w:firstLine="0" w:firstLineChars="0"/>
              <w:jc w:val="center"/>
              <w:rPr>
                <w:rFonts w:ascii="宋体" w:hAnsi="宋体" w:cs="宋体"/>
                <w:kern w:val="0"/>
                <w:sz w:val="18"/>
                <w:szCs w:val="18"/>
                <w:lang w:eastAsia="zh-CN"/>
              </w:rPr>
            </w:pPr>
            <w:r>
              <w:rPr>
                <w:rFonts w:hint="eastAsia" w:ascii="宋体" w:hAnsi="宋体" w:cs="宋体"/>
                <w:kern w:val="0"/>
                <w:sz w:val="18"/>
                <w:szCs w:val="18"/>
                <w:lang w:eastAsia="zh-CN"/>
              </w:rPr>
              <w:t>涂装施工质量中间检查记录</w:t>
            </w:r>
          </w:p>
        </w:tc>
      </w:tr>
      <w:tr w14:paraId="4174EE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6" w:type="dxa"/>
          <w:trHeight w:val="454" w:hRule="atLeast"/>
          <w:jc w:val="center"/>
        </w:trPr>
        <w:tc>
          <w:tcPr>
            <w:tcW w:w="2006" w:type="dxa"/>
            <w:gridSpan w:val="3"/>
            <w:tcBorders>
              <w:tl2br w:val="nil"/>
              <w:tr2bl w:val="nil"/>
            </w:tcBorders>
            <w:vAlign w:val="center"/>
          </w:tcPr>
          <w:p w14:paraId="787C8C04">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项目名称</w:t>
            </w:r>
          </w:p>
        </w:tc>
        <w:tc>
          <w:tcPr>
            <w:tcW w:w="2075" w:type="dxa"/>
            <w:gridSpan w:val="4"/>
            <w:tcBorders>
              <w:tl2br w:val="nil"/>
              <w:tr2bl w:val="nil"/>
            </w:tcBorders>
            <w:vAlign w:val="center"/>
          </w:tcPr>
          <w:p w14:paraId="54CFD8A6">
            <w:pPr>
              <w:autoSpaceDE/>
              <w:autoSpaceDN/>
              <w:ind w:firstLine="0" w:firstLineChars="0"/>
              <w:jc w:val="center"/>
              <w:rPr>
                <w:rFonts w:ascii="宋体" w:hAnsi="宋体" w:cs="宋体"/>
                <w:kern w:val="0"/>
                <w:sz w:val="18"/>
                <w:szCs w:val="18"/>
                <w:lang w:eastAsia="en-US"/>
              </w:rPr>
            </w:pPr>
          </w:p>
        </w:tc>
        <w:tc>
          <w:tcPr>
            <w:tcW w:w="1955" w:type="dxa"/>
            <w:gridSpan w:val="6"/>
            <w:tcBorders>
              <w:tl2br w:val="nil"/>
              <w:tr2bl w:val="nil"/>
            </w:tcBorders>
            <w:vAlign w:val="center"/>
          </w:tcPr>
          <w:p w14:paraId="5DC52FB2">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构件编号</w:t>
            </w:r>
          </w:p>
        </w:tc>
        <w:tc>
          <w:tcPr>
            <w:tcW w:w="2303" w:type="dxa"/>
            <w:gridSpan w:val="4"/>
            <w:tcBorders>
              <w:tl2br w:val="nil"/>
              <w:tr2bl w:val="nil"/>
            </w:tcBorders>
            <w:vAlign w:val="center"/>
          </w:tcPr>
          <w:p w14:paraId="06048529">
            <w:pPr>
              <w:autoSpaceDE/>
              <w:autoSpaceDN/>
              <w:ind w:firstLine="0" w:firstLineChars="0"/>
              <w:jc w:val="center"/>
              <w:rPr>
                <w:rFonts w:ascii="宋体" w:hAnsi="宋体" w:cs="宋体"/>
                <w:kern w:val="0"/>
                <w:sz w:val="18"/>
                <w:szCs w:val="18"/>
                <w:lang w:eastAsia="en-US"/>
              </w:rPr>
            </w:pPr>
          </w:p>
        </w:tc>
      </w:tr>
      <w:tr w14:paraId="67FCE7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6" w:type="dxa"/>
          <w:trHeight w:val="454" w:hRule="atLeast"/>
          <w:jc w:val="center"/>
        </w:trPr>
        <w:tc>
          <w:tcPr>
            <w:tcW w:w="2006" w:type="dxa"/>
            <w:gridSpan w:val="3"/>
            <w:tcBorders>
              <w:tl2br w:val="nil"/>
              <w:tr2bl w:val="nil"/>
            </w:tcBorders>
            <w:vAlign w:val="center"/>
          </w:tcPr>
          <w:p w14:paraId="191B5C64">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环境温度／湿度</w:t>
            </w:r>
          </w:p>
        </w:tc>
        <w:tc>
          <w:tcPr>
            <w:tcW w:w="2075" w:type="dxa"/>
            <w:gridSpan w:val="4"/>
            <w:tcBorders>
              <w:tl2br w:val="nil"/>
              <w:tr2bl w:val="nil"/>
            </w:tcBorders>
            <w:vAlign w:val="center"/>
          </w:tcPr>
          <w:p w14:paraId="5D5CE25E">
            <w:pPr>
              <w:autoSpaceDE/>
              <w:autoSpaceDN/>
              <w:ind w:firstLine="0" w:firstLineChars="0"/>
              <w:jc w:val="center"/>
              <w:rPr>
                <w:rFonts w:ascii="宋体" w:hAnsi="宋体" w:cs="宋体"/>
                <w:kern w:val="0"/>
                <w:sz w:val="18"/>
                <w:szCs w:val="18"/>
                <w:lang w:eastAsia="en-US"/>
              </w:rPr>
            </w:pPr>
          </w:p>
        </w:tc>
        <w:tc>
          <w:tcPr>
            <w:tcW w:w="1955" w:type="dxa"/>
            <w:gridSpan w:val="6"/>
            <w:tcBorders>
              <w:tl2br w:val="nil"/>
              <w:tr2bl w:val="nil"/>
            </w:tcBorders>
            <w:vAlign w:val="center"/>
          </w:tcPr>
          <w:p w14:paraId="1DE6EF3E">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检验日期</w:t>
            </w:r>
          </w:p>
        </w:tc>
        <w:tc>
          <w:tcPr>
            <w:tcW w:w="2303" w:type="dxa"/>
            <w:gridSpan w:val="4"/>
            <w:tcBorders>
              <w:tl2br w:val="nil"/>
              <w:tr2bl w:val="nil"/>
            </w:tcBorders>
            <w:vAlign w:val="center"/>
          </w:tcPr>
          <w:p w14:paraId="30D2C05C">
            <w:pPr>
              <w:autoSpaceDE/>
              <w:autoSpaceDN/>
              <w:ind w:firstLine="0" w:firstLineChars="0"/>
              <w:jc w:val="center"/>
              <w:rPr>
                <w:rFonts w:ascii="宋体" w:hAnsi="宋体" w:cs="宋体"/>
                <w:kern w:val="0"/>
                <w:sz w:val="18"/>
                <w:szCs w:val="18"/>
                <w:lang w:eastAsia="en-US"/>
              </w:rPr>
            </w:pPr>
          </w:p>
          <w:p w14:paraId="5A687A84">
            <w:pPr>
              <w:autoSpaceDE/>
              <w:autoSpaceDN/>
              <w:ind w:firstLine="0" w:firstLineChars="0"/>
              <w:jc w:val="center"/>
              <w:rPr>
                <w:rFonts w:ascii="宋体" w:hAnsi="宋体" w:cs="宋体"/>
                <w:kern w:val="0"/>
                <w:sz w:val="18"/>
                <w:szCs w:val="18"/>
                <w:lang w:eastAsia="en-US"/>
              </w:rPr>
            </w:pPr>
          </w:p>
        </w:tc>
      </w:tr>
      <w:tr w14:paraId="6B3A47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6" w:type="dxa"/>
          <w:trHeight w:val="454" w:hRule="atLeast"/>
          <w:jc w:val="center"/>
        </w:trPr>
        <w:tc>
          <w:tcPr>
            <w:tcW w:w="2006" w:type="dxa"/>
            <w:gridSpan w:val="3"/>
            <w:vMerge w:val="restart"/>
            <w:tcBorders>
              <w:tl2br w:val="nil"/>
              <w:tr2bl w:val="nil"/>
            </w:tcBorders>
            <w:vAlign w:val="center"/>
          </w:tcPr>
          <w:p w14:paraId="213284FD">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涂层配套</w:t>
            </w:r>
          </w:p>
        </w:tc>
        <w:tc>
          <w:tcPr>
            <w:tcW w:w="2075" w:type="dxa"/>
            <w:gridSpan w:val="4"/>
            <w:tcBorders>
              <w:tl2br w:val="nil"/>
              <w:tr2bl w:val="nil"/>
            </w:tcBorders>
            <w:vAlign w:val="center"/>
          </w:tcPr>
          <w:p w14:paraId="685A3F81">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涂层类型</w:t>
            </w:r>
          </w:p>
        </w:tc>
        <w:tc>
          <w:tcPr>
            <w:tcW w:w="919" w:type="dxa"/>
            <w:gridSpan w:val="3"/>
            <w:tcBorders>
              <w:tl2br w:val="nil"/>
              <w:tr2bl w:val="nil"/>
            </w:tcBorders>
            <w:vAlign w:val="center"/>
          </w:tcPr>
          <w:p w14:paraId="061F9FBB">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名称</w:t>
            </w:r>
          </w:p>
        </w:tc>
        <w:tc>
          <w:tcPr>
            <w:tcW w:w="1036" w:type="dxa"/>
            <w:gridSpan w:val="3"/>
            <w:tcBorders>
              <w:tl2br w:val="nil"/>
              <w:tr2bl w:val="nil"/>
            </w:tcBorders>
            <w:vAlign w:val="center"/>
          </w:tcPr>
          <w:p w14:paraId="6E38C573">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膜厚</w:t>
            </w:r>
          </w:p>
        </w:tc>
        <w:tc>
          <w:tcPr>
            <w:tcW w:w="2303" w:type="dxa"/>
            <w:gridSpan w:val="4"/>
            <w:tcBorders>
              <w:tl2br w:val="nil"/>
              <w:tr2bl w:val="nil"/>
            </w:tcBorders>
            <w:vAlign w:val="center"/>
          </w:tcPr>
          <w:p w14:paraId="546FE984">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产品批号 Par t A/B</w:t>
            </w:r>
          </w:p>
        </w:tc>
      </w:tr>
      <w:tr w14:paraId="43EBE3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6" w:type="dxa"/>
          <w:trHeight w:val="454" w:hRule="atLeast"/>
          <w:jc w:val="center"/>
        </w:trPr>
        <w:tc>
          <w:tcPr>
            <w:tcW w:w="2006" w:type="dxa"/>
            <w:gridSpan w:val="3"/>
            <w:vMerge w:val="continue"/>
            <w:tcBorders>
              <w:tl2br w:val="nil"/>
              <w:tr2bl w:val="nil"/>
            </w:tcBorders>
            <w:vAlign w:val="center"/>
          </w:tcPr>
          <w:p w14:paraId="1F36FE1E">
            <w:pPr>
              <w:autoSpaceDE/>
              <w:autoSpaceDN/>
              <w:ind w:firstLine="0" w:firstLineChars="0"/>
              <w:jc w:val="center"/>
              <w:rPr>
                <w:rFonts w:ascii="宋体" w:hAnsi="宋体" w:cs="宋体"/>
                <w:kern w:val="0"/>
                <w:sz w:val="18"/>
                <w:szCs w:val="18"/>
                <w:lang w:eastAsia="en-US"/>
              </w:rPr>
            </w:pPr>
          </w:p>
        </w:tc>
        <w:tc>
          <w:tcPr>
            <w:tcW w:w="2075" w:type="dxa"/>
            <w:gridSpan w:val="4"/>
            <w:tcBorders>
              <w:tl2br w:val="nil"/>
              <w:tr2bl w:val="nil"/>
            </w:tcBorders>
            <w:vAlign w:val="center"/>
          </w:tcPr>
          <w:p w14:paraId="29BFE3EE">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底漆</w:t>
            </w:r>
          </w:p>
        </w:tc>
        <w:tc>
          <w:tcPr>
            <w:tcW w:w="919" w:type="dxa"/>
            <w:gridSpan w:val="3"/>
            <w:tcBorders>
              <w:tl2br w:val="nil"/>
              <w:tr2bl w:val="nil"/>
            </w:tcBorders>
            <w:vAlign w:val="center"/>
          </w:tcPr>
          <w:p w14:paraId="78CA0AC3">
            <w:pPr>
              <w:autoSpaceDE/>
              <w:autoSpaceDN/>
              <w:ind w:firstLine="0" w:firstLineChars="0"/>
              <w:jc w:val="center"/>
              <w:rPr>
                <w:rFonts w:ascii="宋体" w:hAnsi="宋体" w:cs="宋体"/>
                <w:kern w:val="0"/>
                <w:sz w:val="18"/>
                <w:szCs w:val="18"/>
                <w:lang w:eastAsia="en-US"/>
              </w:rPr>
            </w:pPr>
          </w:p>
        </w:tc>
        <w:tc>
          <w:tcPr>
            <w:tcW w:w="1036" w:type="dxa"/>
            <w:gridSpan w:val="3"/>
            <w:tcBorders>
              <w:tl2br w:val="nil"/>
              <w:tr2bl w:val="nil"/>
            </w:tcBorders>
            <w:vAlign w:val="center"/>
          </w:tcPr>
          <w:p w14:paraId="7A3BD330">
            <w:pPr>
              <w:autoSpaceDE/>
              <w:autoSpaceDN/>
              <w:ind w:firstLine="0" w:firstLineChars="0"/>
              <w:jc w:val="center"/>
              <w:rPr>
                <w:rFonts w:ascii="宋体" w:hAnsi="宋体" w:cs="宋体"/>
                <w:kern w:val="0"/>
                <w:sz w:val="18"/>
                <w:szCs w:val="18"/>
                <w:lang w:eastAsia="en-US"/>
              </w:rPr>
            </w:pPr>
          </w:p>
        </w:tc>
        <w:tc>
          <w:tcPr>
            <w:tcW w:w="1055" w:type="dxa"/>
            <w:gridSpan w:val="3"/>
            <w:tcBorders>
              <w:tl2br w:val="nil"/>
              <w:tr2bl w:val="nil"/>
            </w:tcBorders>
            <w:vAlign w:val="center"/>
          </w:tcPr>
          <w:p w14:paraId="21BDD0BB">
            <w:pPr>
              <w:autoSpaceDE/>
              <w:autoSpaceDN/>
              <w:ind w:firstLine="0" w:firstLineChars="0"/>
              <w:jc w:val="center"/>
              <w:rPr>
                <w:rFonts w:ascii="宋体" w:hAnsi="宋体" w:cs="宋体"/>
                <w:kern w:val="0"/>
                <w:sz w:val="18"/>
                <w:szCs w:val="18"/>
                <w:lang w:eastAsia="en-US"/>
              </w:rPr>
            </w:pPr>
          </w:p>
        </w:tc>
        <w:tc>
          <w:tcPr>
            <w:tcW w:w="1248" w:type="dxa"/>
            <w:tcBorders>
              <w:tl2br w:val="nil"/>
              <w:tr2bl w:val="nil"/>
            </w:tcBorders>
            <w:vAlign w:val="center"/>
          </w:tcPr>
          <w:p w14:paraId="114C44C5">
            <w:pPr>
              <w:autoSpaceDE/>
              <w:autoSpaceDN/>
              <w:ind w:firstLine="0" w:firstLineChars="0"/>
              <w:jc w:val="center"/>
              <w:rPr>
                <w:rFonts w:ascii="宋体" w:hAnsi="宋体" w:cs="宋体"/>
                <w:kern w:val="0"/>
                <w:sz w:val="18"/>
                <w:szCs w:val="18"/>
                <w:lang w:eastAsia="en-US"/>
              </w:rPr>
            </w:pPr>
          </w:p>
        </w:tc>
      </w:tr>
      <w:tr w14:paraId="3D50BA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6" w:type="dxa"/>
          <w:trHeight w:val="454" w:hRule="atLeast"/>
          <w:jc w:val="center"/>
        </w:trPr>
        <w:tc>
          <w:tcPr>
            <w:tcW w:w="2006" w:type="dxa"/>
            <w:gridSpan w:val="3"/>
            <w:vMerge w:val="continue"/>
            <w:tcBorders>
              <w:tl2br w:val="nil"/>
              <w:tr2bl w:val="nil"/>
            </w:tcBorders>
            <w:vAlign w:val="center"/>
          </w:tcPr>
          <w:p w14:paraId="5AFF0B9D">
            <w:pPr>
              <w:autoSpaceDE/>
              <w:autoSpaceDN/>
              <w:ind w:firstLine="0" w:firstLineChars="0"/>
              <w:jc w:val="center"/>
              <w:rPr>
                <w:rFonts w:ascii="宋体" w:hAnsi="宋体" w:cs="宋体"/>
                <w:kern w:val="0"/>
                <w:sz w:val="18"/>
                <w:szCs w:val="18"/>
                <w:lang w:eastAsia="en-US"/>
              </w:rPr>
            </w:pPr>
          </w:p>
        </w:tc>
        <w:tc>
          <w:tcPr>
            <w:tcW w:w="2075" w:type="dxa"/>
            <w:gridSpan w:val="4"/>
            <w:tcBorders>
              <w:tl2br w:val="nil"/>
              <w:tr2bl w:val="nil"/>
            </w:tcBorders>
            <w:vAlign w:val="center"/>
          </w:tcPr>
          <w:p w14:paraId="24C05F87">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中间漆</w:t>
            </w:r>
          </w:p>
        </w:tc>
        <w:tc>
          <w:tcPr>
            <w:tcW w:w="919" w:type="dxa"/>
            <w:gridSpan w:val="3"/>
            <w:tcBorders>
              <w:tl2br w:val="nil"/>
              <w:tr2bl w:val="nil"/>
            </w:tcBorders>
            <w:vAlign w:val="center"/>
          </w:tcPr>
          <w:p w14:paraId="55A7B804">
            <w:pPr>
              <w:autoSpaceDE/>
              <w:autoSpaceDN/>
              <w:ind w:firstLine="0" w:firstLineChars="0"/>
              <w:jc w:val="center"/>
              <w:rPr>
                <w:rFonts w:ascii="宋体" w:hAnsi="宋体" w:cs="宋体"/>
                <w:kern w:val="0"/>
                <w:sz w:val="18"/>
                <w:szCs w:val="18"/>
                <w:lang w:eastAsia="en-US"/>
              </w:rPr>
            </w:pPr>
          </w:p>
        </w:tc>
        <w:tc>
          <w:tcPr>
            <w:tcW w:w="1036" w:type="dxa"/>
            <w:gridSpan w:val="3"/>
            <w:tcBorders>
              <w:tl2br w:val="nil"/>
              <w:tr2bl w:val="nil"/>
            </w:tcBorders>
            <w:vAlign w:val="center"/>
          </w:tcPr>
          <w:p w14:paraId="3C99019E">
            <w:pPr>
              <w:autoSpaceDE/>
              <w:autoSpaceDN/>
              <w:ind w:firstLine="0" w:firstLineChars="0"/>
              <w:jc w:val="center"/>
              <w:rPr>
                <w:rFonts w:ascii="宋体" w:hAnsi="宋体" w:cs="宋体"/>
                <w:kern w:val="0"/>
                <w:sz w:val="18"/>
                <w:szCs w:val="18"/>
                <w:lang w:eastAsia="en-US"/>
              </w:rPr>
            </w:pPr>
          </w:p>
        </w:tc>
        <w:tc>
          <w:tcPr>
            <w:tcW w:w="1055" w:type="dxa"/>
            <w:gridSpan w:val="3"/>
            <w:tcBorders>
              <w:tl2br w:val="nil"/>
              <w:tr2bl w:val="nil"/>
            </w:tcBorders>
            <w:vAlign w:val="center"/>
          </w:tcPr>
          <w:p w14:paraId="0F3721BC">
            <w:pPr>
              <w:autoSpaceDE/>
              <w:autoSpaceDN/>
              <w:ind w:firstLine="0" w:firstLineChars="0"/>
              <w:jc w:val="center"/>
              <w:rPr>
                <w:rFonts w:ascii="宋体" w:hAnsi="宋体" w:cs="宋体"/>
                <w:kern w:val="0"/>
                <w:sz w:val="18"/>
                <w:szCs w:val="18"/>
                <w:lang w:eastAsia="en-US"/>
              </w:rPr>
            </w:pPr>
          </w:p>
        </w:tc>
        <w:tc>
          <w:tcPr>
            <w:tcW w:w="1248" w:type="dxa"/>
            <w:tcBorders>
              <w:tl2br w:val="nil"/>
              <w:tr2bl w:val="nil"/>
            </w:tcBorders>
            <w:vAlign w:val="center"/>
          </w:tcPr>
          <w:p w14:paraId="0E136723">
            <w:pPr>
              <w:autoSpaceDE/>
              <w:autoSpaceDN/>
              <w:ind w:firstLine="0" w:firstLineChars="0"/>
              <w:jc w:val="center"/>
              <w:rPr>
                <w:rFonts w:ascii="宋体" w:hAnsi="宋体" w:cs="宋体"/>
                <w:kern w:val="0"/>
                <w:sz w:val="18"/>
                <w:szCs w:val="18"/>
                <w:lang w:eastAsia="en-US"/>
              </w:rPr>
            </w:pPr>
          </w:p>
        </w:tc>
      </w:tr>
      <w:tr w14:paraId="222210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6" w:type="dxa"/>
          <w:trHeight w:val="454" w:hRule="atLeast"/>
          <w:jc w:val="center"/>
        </w:trPr>
        <w:tc>
          <w:tcPr>
            <w:tcW w:w="2006" w:type="dxa"/>
            <w:gridSpan w:val="3"/>
            <w:vMerge w:val="continue"/>
            <w:tcBorders>
              <w:tl2br w:val="nil"/>
              <w:tr2bl w:val="nil"/>
            </w:tcBorders>
            <w:vAlign w:val="center"/>
          </w:tcPr>
          <w:p w14:paraId="34FB0179">
            <w:pPr>
              <w:autoSpaceDE/>
              <w:autoSpaceDN/>
              <w:ind w:firstLine="0" w:firstLineChars="0"/>
              <w:jc w:val="center"/>
              <w:rPr>
                <w:rFonts w:ascii="宋体" w:hAnsi="宋体" w:cs="宋体"/>
                <w:kern w:val="0"/>
                <w:sz w:val="18"/>
                <w:szCs w:val="18"/>
                <w:lang w:eastAsia="en-US"/>
              </w:rPr>
            </w:pPr>
          </w:p>
        </w:tc>
        <w:tc>
          <w:tcPr>
            <w:tcW w:w="2075" w:type="dxa"/>
            <w:gridSpan w:val="4"/>
            <w:tcBorders>
              <w:tl2br w:val="nil"/>
              <w:tr2bl w:val="nil"/>
            </w:tcBorders>
            <w:vAlign w:val="center"/>
          </w:tcPr>
          <w:p w14:paraId="7559057C">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面漆</w:t>
            </w:r>
          </w:p>
        </w:tc>
        <w:tc>
          <w:tcPr>
            <w:tcW w:w="919" w:type="dxa"/>
            <w:gridSpan w:val="3"/>
            <w:tcBorders>
              <w:tl2br w:val="nil"/>
              <w:tr2bl w:val="nil"/>
            </w:tcBorders>
            <w:vAlign w:val="center"/>
          </w:tcPr>
          <w:p w14:paraId="25ADAE07">
            <w:pPr>
              <w:autoSpaceDE/>
              <w:autoSpaceDN/>
              <w:ind w:firstLine="0" w:firstLineChars="0"/>
              <w:jc w:val="center"/>
              <w:rPr>
                <w:rFonts w:ascii="宋体" w:hAnsi="宋体" w:cs="宋体"/>
                <w:kern w:val="0"/>
                <w:sz w:val="18"/>
                <w:szCs w:val="18"/>
                <w:lang w:eastAsia="en-US"/>
              </w:rPr>
            </w:pPr>
          </w:p>
        </w:tc>
        <w:tc>
          <w:tcPr>
            <w:tcW w:w="1036" w:type="dxa"/>
            <w:gridSpan w:val="3"/>
            <w:tcBorders>
              <w:tl2br w:val="nil"/>
              <w:tr2bl w:val="nil"/>
            </w:tcBorders>
            <w:vAlign w:val="center"/>
          </w:tcPr>
          <w:p w14:paraId="59A6EE1B">
            <w:pPr>
              <w:autoSpaceDE/>
              <w:autoSpaceDN/>
              <w:ind w:firstLine="0" w:firstLineChars="0"/>
              <w:jc w:val="center"/>
              <w:rPr>
                <w:rFonts w:ascii="宋体" w:hAnsi="宋体" w:cs="宋体"/>
                <w:kern w:val="0"/>
                <w:sz w:val="18"/>
                <w:szCs w:val="18"/>
                <w:lang w:eastAsia="en-US"/>
              </w:rPr>
            </w:pPr>
          </w:p>
        </w:tc>
        <w:tc>
          <w:tcPr>
            <w:tcW w:w="1055" w:type="dxa"/>
            <w:gridSpan w:val="3"/>
            <w:tcBorders>
              <w:tl2br w:val="nil"/>
              <w:tr2bl w:val="nil"/>
            </w:tcBorders>
            <w:vAlign w:val="center"/>
          </w:tcPr>
          <w:p w14:paraId="2EF0D883">
            <w:pPr>
              <w:autoSpaceDE/>
              <w:autoSpaceDN/>
              <w:ind w:firstLine="0" w:firstLineChars="0"/>
              <w:jc w:val="center"/>
              <w:rPr>
                <w:rFonts w:ascii="宋体" w:hAnsi="宋体" w:cs="宋体"/>
                <w:kern w:val="0"/>
                <w:sz w:val="18"/>
                <w:szCs w:val="18"/>
                <w:lang w:eastAsia="en-US"/>
              </w:rPr>
            </w:pPr>
          </w:p>
        </w:tc>
        <w:tc>
          <w:tcPr>
            <w:tcW w:w="1248" w:type="dxa"/>
            <w:tcBorders>
              <w:tl2br w:val="nil"/>
              <w:tr2bl w:val="nil"/>
            </w:tcBorders>
            <w:vAlign w:val="center"/>
          </w:tcPr>
          <w:p w14:paraId="305585E4">
            <w:pPr>
              <w:autoSpaceDE/>
              <w:autoSpaceDN/>
              <w:ind w:firstLine="0" w:firstLineChars="0"/>
              <w:jc w:val="center"/>
              <w:rPr>
                <w:rFonts w:ascii="宋体" w:hAnsi="宋体" w:cs="宋体"/>
                <w:kern w:val="0"/>
                <w:sz w:val="18"/>
                <w:szCs w:val="18"/>
                <w:lang w:eastAsia="en-US"/>
              </w:rPr>
            </w:pPr>
          </w:p>
        </w:tc>
      </w:tr>
      <w:tr w14:paraId="7162FA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6" w:type="dxa"/>
          <w:trHeight w:val="454" w:hRule="atLeast"/>
          <w:jc w:val="center"/>
        </w:trPr>
        <w:tc>
          <w:tcPr>
            <w:tcW w:w="8339" w:type="dxa"/>
            <w:gridSpan w:val="17"/>
            <w:tcBorders>
              <w:tl2br w:val="nil"/>
              <w:tr2bl w:val="nil"/>
            </w:tcBorders>
            <w:vAlign w:val="center"/>
          </w:tcPr>
          <w:p w14:paraId="258EAAD3">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干膜厚度测量</w:t>
            </w:r>
          </w:p>
        </w:tc>
      </w:tr>
      <w:tr w14:paraId="1104CB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6" w:type="dxa"/>
          <w:trHeight w:val="454" w:hRule="atLeast"/>
          <w:jc w:val="center"/>
        </w:trPr>
        <w:tc>
          <w:tcPr>
            <w:tcW w:w="1007" w:type="dxa"/>
            <w:vMerge w:val="restart"/>
            <w:tcBorders>
              <w:tl2br w:val="nil"/>
              <w:tr2bl w:val="nil"/>
            </w:tcBorders>
            <w:vAlign w:val="center"/>
          </w:tcPr>
          <w:p w14:paraId="4ABFC9D4">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测试点</w:t>
            </w:r>
          </w:p>
        </w:tc>
        <w:tc>
          <w:tcPr>
            <w:tcW w:w="2799" w:type="dxa"/>
            <w:gridSpan w:val="5"/>
            <w:tcBorders>
              <w:tl2br w:val="nil"/>
              <w:tr2bl w:val="nil"/>
            </w:tcBorders>
            <w:vAlign w:val="center"/>
          </w:tcPr>
          <w:p w14:paraId="754A52CB">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读数</w:t>
            </w:r>
          </w:p>
        </w:tc>
        <w:tc>
          <w:tcPr>
            <w:tcW w:w="953" w:type="dxa"/>
            <w:gridSpan w:val="3"/>
            <w:vMerge w:val="restart"/>
            <w:tcBorders>
              <w:tl2br w:val="nil"/>
              <w:tr2bl w:val="nil"/>
            </w:tcBorders>
            <w:vAlign w:val="center"/>
          </w:tcPr>
          <w:p w14:paraId="39A2C681">
            <w:pPr>
              <w:autoSpaceDE/>
              <w:autoSpaceDN/>
              <w:ind w:firstLine="0" w:firstLineChars="0"/>
              <w:jc w:val="center"/>
              <w:rPr>
                <w:rFonts w:ascii="宋体" w:hAnsi="宋体" w:cs="宋体"/>
                <w:kern w:val="0"/>
                <w:sz w:val="18"/>
                <w:szCs w:val="18"/>
                <w:lang w:eastAsia="en-US"/>
              </w:rPr>
            </w:pPr>
          </w:p>
          <w:p w14:paraId="760FC346">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平均值</w:t>
            </w:r>
          </w:p>
        </w:tc>
        <w:tc>
          <w:tcPr>
            <w:tcW w:w="1078" w:type="dxa"/>
            <w:gridSpan w:val="3"/>
            <w:vMerge w:val="restart"/>
            <w:tcBorders>
              <w:tl2br w:val="nil"/>
              <w:tr2bl w:val="nil"/>
            </w:tcBorders>
            <w:vAlign w:val="center"/>
          </w:tcPr>
          <w:p w14:paraId="720EF2F1">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总平均值</w:t>
            </w:r>
          </w:p>
        </w:tc>
        <w:tc>
          <w:tcPr>
            <w:tcW w:w="1060" w:type="dxa"/>
            <w:gridSpan w:val="3"/>
            <w:vMerge w:val="restart"/>
            <w:tcBorders>
              <w:tl2br w:val="nil"/>
              <w:tr2bl w:val="nil"/>
            </w:tcBorders>
            <w:vAlign w:val="center"/>
          </w:tcPr>
          <w:p w14:paraId="0E4F5BD2">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规定干膜厚度</w:t>
            </w:r>
          </w:p>
        </w:tc>
        <w:tc>
          <w:tcPr>
            <w:tcW w:w="1442" w:type="dxa"/>
            <w:gridSpan w:val="2"/>
            <w:vMerge w:val="restart"/>
            <w:tcBorders>
              <w:tl2br w:val="nil"/>
              <w:tr2bl w:val="nil"/>
            </w:tcBorders>
            <w:vAlign w:val="center"/>
          </w:tcPr>
          <w:p w14:paraId="62157640">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是否合格？（是／否）</w:t>
            </w:r>
          </w:p>
        </w:tc>
      </w:tr>
      <w:tr w14:paraId="16A863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6" w:type="dxa"/>
          <w:trHeight w:val="454" w:hRule="atLeast"/>
          <w:jc w:val="center"/>
        </w:trPr>
        <w:tc>
          <w:tcPr>
            <w:tcW w:w="1007" w:type="dxa"/>
            <w:vMerge w:val="continue"/>
            <w:tcBorders>
              <w:tl2br w:val="nil"/>
              <w:tr2bl w:val="nil"/>
            </w:tcBorders>
            <w:vAlign w:val="center"/>
          </w:tcPr>
          <w:p w14:paraId="22883C95">
            <w:pPr>
              <w:autoSpaceDE/>
              <w:autoSpaceDN/>
              <w:ind w:firstLine="0" w:firstLineChars="0"/>
              <w:jc w:val="center"/>
              <w:rPr>
                <w:rFonts w:ascii="宋体" w:hAnsi="宋体" w:cs="宋体"/>
                <w:kern w:val="0"/>
                <w:sz w:val="18"/>
                <w:szCs w:val="18"/>
                <w:lang w:eastAsia="en-US"/>
              </w:rPr>
            </w:pPr>
          </w:p>
        </w:tc>
        <w:tc>
          <w:tcPr>
            <w:tcW w:w="573" w:type="dxa"/>
            <w:tcBorders>
              <w:tl2br w:val="nil"/>
              <w:tr2bl w:val="nil"/>
            </w:tcBorders>
            <w:vAlign w:val="center"/>
          </w:tcPr>
          <w:p w14:paraId="3A2C8467">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1</w:t>
            </w:r>
          </w:p>
        </w:tc>
        <w:tc>
          <w:tcPr>
            <w:tcW w:w="1188" w:type="dxa"/>
            <w:gridSpan w:val="2"/>
            <w:tcBorders>
              <w:tl2br w:val="nil"/>
              <w:tr2bl w:val="nil"/>
            </w:tcBorders>
            <w:vAlign w:val="center"/>
          </w:tcPr>
          <w:p w14:paraId="0B6403E4">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2</w:t>
            </w:r>
          </w:p>
        </w:tc>
        <w:tc>
          <w:tcPr>
            <w:tcW w:w="1038" w:type="dxa"/>
            <w:gridSpan w:val="2"/>
            <w:tcBorders>
              <w:tl2br w:val="nil"/>
              <w:tr2bl w:val="nil"/>
            </w:tcBorders>
            <w:vAlign w:val="center"/>
          </w:tcPr>
          <w:p w14:paraId="307EEE6F">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3</w:t>
            </w:r>
          </w:p>
        </w:tc>
        <w:tc>
          <w:tcPr>
            <w:tcW w:w="953" w:type="dxa"/>
            <w:gridSpan w:val="3"/>
            <w:vMerge w:val="continue"/>
            <w:tcBorders>
              <w:tl2br w:val="nil"/>
              <w:tr2bl w:val="nil"/>
            </w:tcBorders>
            <w:vAlign w:val="center"/>
          </w:tcPr>
          <w:p w14:paraId="3DD58AF9">
            <w:pPr>
              <w:autoSpaceDE/>
              <w:autoSpaceDN/>
              <w:ind w:firstLine="0" w:firstLineChars="0"/>
              <w:jc w:val="center"/>
              <w:rPr>
                <w:rFonts w:ascii="宋体" w:hAnsi="宋体" w:cs="宋体"/>
                <w:kern w:val="0"/>
                <w:sz w:val="18"/>
                <w:szCs w:val="18"/>
                <w:lang w:eastAsia="en-US"/>
              </w:rPr>
            </w:pPr>
          </w:p>
        </w:tc>
        <w:tc>
          <w:tcPr>
            <w:tcW w:w="1078" w:type="dxa"/>
            <w:gridSpan w:val="3"/>
            <w:vMerge w:val="continue"/>
            <w:tcBorders>
              <w:tl2br w:val="nil"/>
              <w:tr2bl w:val="nil"/>
            </w:tcBorders>
            <w:vAlign w:val="center"/>
          </w:tcPr>
          <w:p w14:paraId="661C175C">
            <w:pPr>
              <w:autoSpaceDE/>
              <w:autoSpaceDN/>
              <w:ind w:firstLine="0" w:firstLineChars="0"/>
              <w:jc w:val="center"/>
              <w:rPr>
                <w:rFonts w:ascii="宋体" w:hAnsi="宋体" w:cs="宋体"/>
                <w:kern w:val="0"/>
                <w:sz w:val="18"/>
                <w:szCs w:val="18"/>
                <w:lang w:eastAsia="en-US"/>
              </w:rPr>
            </w:pPr>
          </w:p>
        </w:tc>
        <w:tc>
          <w:tcPr>
            <w:tcW w:w="1060" w:type="dxa"/>
            <w:gridSpan w:val="3"/>
            <w:vMerge w:val="continue"/>
            <w:tcBorders>
              <w:tl2br w:val="nil"/>
              <w:tr2bl w:val="nil"/>
            </w:tcBorders>
            <w:vAlign w:val="center"/>
          </w:tcPr>
          <w:p w14:paraId="11978560">
            <w:pPr>
              <w:autoSpaceDE/>
              <w:autoSpaceDN/>
              <w:ind w:firstLine="0" w:firstLineChars="0"/>
              <w:jc w:val="center"/>
              <w:rPr>
                <w:rFonts w:ascii="宋体" w:hAnsi="宋体" w:cs="宋体"/>
                <w:kern w:val="0"/>
                <w:sz w:val="18"/>
                <w:szCs w:val="18"/>
                <w:lang w:eastAsia="en-US"/>
              </w:rPr>
            </w:pPr>
          </w:p>
        </w:tc>
        <w:tc>
          <w:tcPr>
            <w:tcW w:w="1442" w:type="dxa"/>
            <w:gridSpan w:val="2"/>
            <w:vMerge w:val="continue"/>
            <w:tcBorders>
              <w:tl2br w:val="nil"/>
              <w:tr2bl w:val="nil"/>
            </w:tcBorders>
            <w:vAlign w:val="center"/>
          </w:tcPr>
          <w:p w14:paraId="643AE1B9">
            <w:pPr>
              <w:autoSpaceDE/>
              <w:autoSpaceDN/>
              <w:ind w:firstLine="0" w:firstLineChars="0"/>
              <w:jc w:val="center"/>
              <w:rPr>
                <w:rFonts w:ascii="宋体" w:hAnsi="宋体" w:cs="宋体"/>
                <w:kern w:val="0"/>
                <w:sz w:val="18"/>
                <w:szCs w:val="18"/>
                <w:lang w:eastAsia="en-US"/>
              </w:rPr>
            </w:pPr>
          </w:p>
        </w:tc>
      </w:tr>
      <w:tr w14:paraId="302C2D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6" w:type="dxa"/>
          <w:trHeight w:val="454" w:hRule="atLeast"/>
          <w:jc w:val="center"/>
        </w:trPr>
        <w:tc>
          <w:tcPr>
            <w:tcW w:w="1007" w:type="dxa"/>
            <w:tcBorders>
              <w:tl2br w:val="nil"/>
              <w:tr2bl w:val="nil"/>
            </w:tcBorders>
            <w:vAlign w:val="center"/>
          </w:tcPr>
          <w:p w14:paraId="2B760CCF">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A</w:t>
            </w:r>
          </w:p>
        </w:tc>
        <w:tc>
          <w:tcPr>
            <w:tcW w:w="573" w:type="dxa"/>
            <w:tcBorders>
              <w:tl2br w:val="nil"/>
              <w:tr2bl w:val="nil"/>
            </w:tcBorders>
            <w:vAlign w:val="center"/>
          </w:tcPr>
          <w:p w14:paraId="69C80184">
            <w:pPr>
              <w:autoSpaceDE/>
              <w:autoSpaceDN/>
              <w:ind w:firstLine="0" w:firstLineChars="0"/>
              <w:jc w:val="center"/>
              <w:rPr>
                <w:rFonts w:ascii="宋体" w:hAnsi="宋体" w:cs="宋体"/>
                <w:kern w:val="0"/>
                <w:sz w:val="18"/>
                <w:szCs w:val="18"/>
                <w:lang w:eastAsia="en-US"/>
              </w:rPr>
            </w:pPr>
          </w:p>
        </w:tc>
        <w:tc>
          <w:tcPr>
            <w:tcW w:w="1188" w:type="dxa"/>
            <w:gridSpan w:val="2"/>
            <w:tcBorders>
              <w:tl2br w:val="nil"/>
              <w:tr2bl w:val="nil"/>
            </w:tcBorders>
            <w:vAlign w:val="center"/>
          </w:tcPr>
          <w:p w14:paraId="1F4CD34C">
            <w:pPr>
              <w:autoSpaceDE/>
              <w:autoSpaceDN/>
              <w:ind w:firstLine="0" w:firstLineChars="0"/>
              <w:jc w:val="center"/>
              <w:rPr>
                <w:rFonts w:ascii="宋体" w:hAnsi="宋体" w:cs="宋体"/>
                <w:kern w:val="0"/>
                <w:sz w:val="18"/>
                <w:szCs w:val="18"/>
                <w:lang w:eastAsia="en-US"/>
              </w:rPr>
            </w:pPr>
          </w:p>
        </w:tc>
        <w:tc>
          <w:tcPr>
            <w:tcW w:w="1038" w:type="dxa"/>
            <w:gridSpan w:val="2"/>
            <w:tcBorders>
              <w:tl2br w:val="nil"/>
              <w:tr2bl w:val="nil"/>
            </w:tcBorders>
            <w:vAlign w:val="center"/>
          </w:tcPr>
          <w:p w14:paraId="76CDE161">
            <w:pPr>
              <w:autoSpaceDE/>
              <w:autoSpaceDN/>
              <w:ind w:firstLine="0" w:firstLineChars="0"/>
              <w:jc w:val="center"/>
              <w:rPr>
                <w:rFonts w:ascii="宋体" w:hAnsi="宋体" w:cs="宋体"/>
                <w:kern w:val="0"/>
                <w:sz w:val="18"/>
                <w:szCs w:val="18"/>
                <w:lang w:eastAsia="en-US"/>
              </w:rPr>
            </w:pPr>
          </w:p>
        </w:tc>
        <w:tc>
          <w:tcPr>
            <w:tcW w:w="953" w:type="dxa"/>
            <w:gridSpan w:val="3"/>
            <w:tcBorders>
              <w:tl2br w:val="nil"/>
              <w:tr2bl w:val="nil"/>
            </w:tcBorders>
            <w:vAlign w:val="center"/>
          </w:tcPr>
          <w:p w14:paraId="47611FA7">
            <w:pPr>
              <w:autoSpaceDE/>
              <w:autoSpaceDN/>
              <w:ind w:firstLine="0" w:firstLineChars="0"/>
              <w:jc w:val="center"/>
              <w:rPr>
                <w:rFonts w:ascii="宋体" w:hAnsi="宋体" w:cs="宋体"/>
                <w:kern w:val="0"/>
                <w:sz w:val="18"/>
                <w:szCs w:val="18"/>
                <w:lang w:eastAsia="en-US"/>
              </w:rPr>
            </w:pPr>
          </w:p>
        </w:tc>
        <w:tc>
          <w:tcPr>
            <w:tcW w:w="1078" w:type="dxa"/>
            <w:gridSpan w:val="3"/>
            <w:vMerge w:val="restart"/>
            <w:tcBorders>
              <w:tl2br w:val="nil"/>
              <w:tr2bl w:val="nil"/>
            </w:tcBorders>
            <w:vAlign w:val="center"/>
          </w:tcPr>
          <w:p w14:paraId="6BDB93C6">
            <w:pPr>
              <w:autoSpaceDE/>
              <w:autoSpaceDN/>
              <w:ind w:firstLine="0" w:firstLineChars="0"/>
              <w:jc w:val="center"/>
              <w:rPr>
                <w:rFonts w:ascii="宋体" w:hAnsi="宋体" w:cs="宋体"/>
                <w:kern w:val="0"/>
                <w:sz w:val="18"/>
                <w:szCs w:val="18"/>
                <w:lang w:eastAsia="en-US"/>
              </w:rPr>
            </w:pPr>
          </w:p>
        </w:tc>
        <w:tc>
          <w:tcPr>
            <w:tcW w:w="1060" w:type="dxa"/>
            <w:gridSpan w:val="3"/>
            <w:vMerge w:val="restart"/>
            <w:tcBorders>
              <w:tl2br w:val="nil"/>
              <w:tr2bl w:val="nil"/>
            </w:tcBorders>
            <w:vAlign w:val="center"/>
          </w:tcPr>
          <w:p w14:paraId="1DA93BC1">
            <w:pPr>
              <w:autoSpaceDE/>
              <w:autoSpaceDN/>
              <w:ind w:firstLine="0" w:firstLineChars="0"/>
              <w:jc w:val="center"/>
              <w:rPr>
                <w:rFonts w:ascii="宋体" w:hAnsi="宋体" w:cs="宋体"/>
                <w:kern w:val="0"/>
                <w:sz w:val="18"/>
                <w:szCs w:val="18"/>
                <w:lang w:eastAsia="en-US"/>
              </w:rPr>
            </w:pPr>
          </w:p>
        </w:tc>
        <w:tc>
          <w:tcPr>
            <w:tcW w:w="1442" w:type="dxa"/>
            <w:gridSpan w:val="2"/>
            <w:vMerge w:val="restart"/>
            <w:tcBorders>
              <w:tl2br w:val="nil"/>
              <w:tr2bl w:val="nil"/>
            </w:tcBorders>
            <w:vAlign w:val="center"/>
          </w:tcPr>
          <w:p w14:paraId="68FFCE21">
            <w:pPr>
              <w:autoSpaceDE/>
              <w:autoSpaceDN/>
              <w:ind w:firstLine="0" w:firstLineChars="0"/>
              <w:jc w:val="center"/>
              <w:rPr>
                <w:rFonts w:ascii="宋体" w:hAnsi="宋体" w:cs="宋体"/>
                <w:kern w:val="0"/>
                <w:sz w:val="18"/>
                <w:szCs w:val="18"/>
                <w:lang w:eastAsia="en-US"/>
              </w:rPr>
            </w:pPr>
          </w:p>
        </w:tc>
      </w:tr>
      <w:tr w14:paraId="67A554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6" w:type="dxa"/>
          <w:trHeight w:val="454" w:hRule="atLeast"/>
          <w:jc w:val="center"/>
        </w:trPr>
        <w:tc>
          <w:tcPr>
            <w:tcW w:w="1007" w:type="dxa"/>
            <w:tcBorders>
              <w:tl2br w:val="nil"/>
              <w:tr2bl w:val="nil"/>
            </w:tcBorders>
            <w:vAlign w:val="center"/>
          </w:tcPr>
          <w:p w14:paraId="6F938DD3">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B</w:t>
            </w:r>
          </w:p>
        </w:tc>
        <w:tc>
          <w:tcPr>
            <w:tcW w:w="573" w:type="dxa"/>
            <w:tcBorders>
              <w:tl2br w:val="nil"/>
              <w:tr2bl w:val="nil"/>
            </w:tcBorders>
            <w:vAlign w:val="center"/>
          </w:tcPr>
          <w:p w14:paraId="11195AC9">
            <w:pPr>
              <w:autoSpaceDE/>
              <w:autoSpaceDN/>
              <w:ind w:firstLine="0" w:firstLineChars="0"/>
              <w:jc w:val="center"/>
              <w:rPr>
                <w:rFonts w:ascii="宋体" w:hAnsi="宋体" w:cs="宋体"/>
                <w:kern w:val="0"/>
                <w:sz w:val="18"/>
                <w:szCs w:val="18"/>
                <w:lang w:eastAsia="en-US"/>
              </w:rPr>
            </w:pPr>
          </w:p>
        </w:tc>
        <w:tc>
          <w:tcPr>
            <w:tcW w:w="1188" w:type="dxa"/>
            <w:gridSpan w:val="2"/>
            <w:tcBorders>
              <w:tl2br w:val="nil"/>
              <w:tr2bl w:val="nil"/>
            </w:tcBorders>
            <w:vAlign w:val="center"/>
          </w:tcPr>
          <w:p w14:paraId="6099449F">
            <w:pPr>
              <w:autoSpaceDE/>
              <w:autoSpaceDN/>
              <w:ind w:firstLine="0" w:firstLineChars="0"/>
              <w:jc w:val="center"/>
              <w:rPr>
                <w:rFonts w:ascii="宋体" w:hAnsi="宋体" w:cs="宋体"/>
                <w:kern w:val="0"/>
                <w:sz w:val="18"/>
                <w:szCs w:val="18"/>
                <w:lang w:eastAsia="en-US"/>
              </w:rPr>
            </w:pPr>
          </w:p>
        </w:tc>
        <w:tc>
          <w:tcPr>
            <w:tcW w:w="1038" w:type="dxa"/>
            <w:gridSpan w:val="2"/>
            <w:tcBorders>
              <w:tl2br w:val="nil"/>
              <w:tr2bl w:val="nil"/>
            </w:tcBorders>
            <w:vAlign w:val="center"/>
          </w:tcPr>
          <w:p w14:paraId="47CD8193">
            <w:pPr>
              <w:autoSpaceDE/>
              <w:autoSpaceDN/>
              <w:ind w:firstLine="0" w:firstLineChars="0"/>
              <w:jc w:val="center"/>
              <w:rPr>
                <w:rFonts w:ascii="宋体" w:hAnsi="宋体" w:cs="宋体"/>
                <w:kern w:val="0"/>
                <w:sz w:val="18"/>
                <w:szCs w:val="18"/>
                <w:lang w:eastAsia="en-US"/>
              </w:rPr>
            </w:pPr>
          </w:p>
        </w:tc>
        <w:tc>
          <w:tcPr>
            <w:tcW w:w="953" w:type="dxa"/>
            <w:gridSpan w:val="3"/>
            <w:tcBorders>
              <w:tl2br w:val="nil"/>
              <w:tr2bl w:val="nil"/>
            </w:tcBorders>
            <w:vAlign w:val="center"/>
          </w:tcPr>
          <w:p w14:paraId="4F8D785D">
            <w:pPr>
              <w:autoSpaceDE/>
              <w:autoSpaceDN/>
              <w:ind w:firstLine="0" w:firstLineChars="0"/>
              <w:jc w:val="center"/>
              <w:rPr>
                <w:rFonts w:ascii="宋体" w:hAnsi="宋体" w:cs="宋体"/>
                <w:kern w:val="0"/>
                <w:sz w:val="18"/>
                <w:szCs w:val="18"/>
                <w:lang w:eastAsia="en-US"/>
              </w:rPr>
            </w:pPr>
          </w:p>
        </w:tc>
        <w:tc>
          <w:tcPr>
            <w:tcW w:w="1078" w:type="dxa"/>
            <w:gridSpan w:val="3"/>
            <w:vMerge w:val="continue"/>
            <w:tcBorders>
              <w:tl2br w:val="nil"/>
              <w:tr2bl w:val="nil"/>
            </w:tcBorders>
            <w:vAlign w:val="center"/>
          </w:tcPr>
          <w:p w14:paraId="1D50497E">
            <w:pPr>
              <w:autoSpaceDE/>
              <w:autoSpaceDN/>
              <w:ind w:firstLine="0" w:firstLineChars="0"/>
              <w:jc w:val="center"/>
              <w:rPr>
                <w:rFonts w:ascii="宋体" w:hAnsi="宋体" w:cs="宋体"/>
                <w:kern w:val="0"/>
                <w:sz w:val="18"/>
                <w:szCs w:val="18"/>
                <w:lang w:eastAsia="en-US"/>
              </w:rPr>
            </w:pPr>
          </w:p>
        </w:tc>
        <w:tc>
          <w:tcPr>
            <w:tcW w:w="1060" w:type="dxa"/>
            <w:gridSpan w:val="3"/>
            <w:vMerge w:val="continue"/>
            <w:tcBorders>
              <w:tl2br w:val="nil"/>
              <w:tr2bl w:val="nil"/>
            </w:tcBorders>
            <w:vAlign w:val="center"/>
          </w:tcPr>
          <w:p w14:paraId="6E654F2B">
            <w:pPr>
              <w:autoSpaceDE/>
              <w:autoSpaceDN/>
              <w:ind w:firstLine="0" w:firstLineChars="0"/>
              <w:jc w:val="center"/>
              <w:rPr>
                <w:rFonts w:ascii="宋体" w:hAnsi="宋体" w:cs="宋体"/>
                <w:kern w:val="0"/>
                <w:sz w:val="18"/>
                <w:szCs w:val="18"/>
                <w:lang w:eastAsia="en-US"/>
              </w:rPr>
            </w:pPr>
          </w:p>
        </w:tc>
        <w:tc>
          <w:tcPr>
            <w:tcW w:w="1442" w:type="dxa"/>
            <w:gridSpan w:val="2"/>
            <w:vMerge w:val="continue"/>
            <w:tcBorders>
              <w:tl2br w:val="nil"/>
              <w:tr2bl w:val="nil"/>
            </w:tcBorders>
            <w:vAlign w:val="center"/>
          </w:tcPr>
          <w:p w14:paraId="13FEE3EB">
            <w:pPr>
              <w:autoSpaceDE/>
              <w:autoSpaceDN/>
              <w:ind w:firstLine="0" w:firstLineChars="0"/>
              <w:jc w:val="center"/>
              <w:rPr>
                <w:rFonts w:ascii="宋体" w:hAnsi="宋体" w:cs="宋体"/>
                <w:kern w:val="0"/>
                <w:sz w:val="18"/>
                <w:szCs w:val="18"/>
                <w:lang w:eastAsia="en-US"/>
              </w:rPr>
            </w:pPr>
          </w:p>
        </w:tc>
      </w:tr>
      <w:tr w14:paraId="1BB950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6" w:type="dxa"/>
          <w:trHeight w:val="454" w:hRule="atLeast"/>
          <w:jc w:val="center"/>
        </w:trPr>
        <w:tc>
          <w:tcPr>
            <w:tcW w:w="1007" w:type="dxa"/>
            <w:tcBorders>
              <w:tl2br w:val="nil"/>
              <w:tr2bl w:val="nil"/>
            </w:tcBorders>
            <w:vAlign w:val="center"/>
          </w:tcPr>
          <w:p w14:paraId="49716EFC">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C</w:t>
            </w:r>
          </w:p>
        </w:tc>
        <w:tc>
          <w:tcPr>
            <w:tcW w:w="573" w:type="dxa"/>
            <w:tcBorders>
              <w:tl2br w:val="nil"/>
              <w:tr2bl w:val="nil"/>
            </w:tcBorders>
            <w:vAlign w:val="center"/>
          </w:tcPr>
          <w:p w14:paraId="606C5643">
            <w:pPr>
              <w:autoSpaceDE/>
              <w:autoSpaceDN/>
              <w:ind w:firstLine="0" w:firstLineChars="0"/>
              <w:jc w:val="center"/>
              <w:rPr>
                <w:rFonts w:ascii="宋体" w:hAnsi="宋体" w:cs="宋体"/>
                <w:kern w:val="0"/>
                <w:sz w:val="18"/>
                <w:szCs w:val="18"/>
                <w:lang w:eastAsia="en-US"/>
              </w:rPr>
            </w:pPr>
          </w:p>
        </w:tc>
        <w:tc>
          <w:tcPr>
            <w:tcW w:w="1188" w:type="dxa"/>
            <w:gridSpan w:val="2"/>
            <w:tcBorders>
              <w:tl2br w:val="nil"/>
              <w:tr2bl w:val="nil"/>
            </w:tcBorders>
            <w:vAlign w:val="center"/>
          </w:tcPr>
          <w:p w14:paraId="2B8B38FC">
            <w:pPr>
              <w:autoSpaceDE/>
              <w:autoSpaceDN/>
              <w:ind w:firstLine="0" w:firstLineChars="0"/>
              <w:jc w:val="center"/>
              <w:rPr>
                <w:rFonts w:ascii="宋体" w:hAnsi="宋体" w:cs="宋体"/>
                <w:kern w:val="0"/>
                <w:sz w:val="18"/>
                <w:szCs w:val="18"/>
                <w:lang w:eastAsia="en-US"/>
              </w:rPr>
            </w:pPr>
          </w:p>
        </w:tc>
        <w:tc>
          <w:tcPr>
            <w:tcW w:w="1038" w:type="dxa"/>
            <w:gridSpan w:val="2"/>
            <w:tcBorders>
              <w:tl2br w:val="nil"/>
              <w:tr2bl w:val="nil"/>
            </w:tcBorders>
            <w:vAlign w:val="center"/>
          </w:tcPr>
          <w:p w14:paraId="5738AC92">
            <w:pPr>
              <w:autoSpaceDE/>
              <w:autoSpaceDN/>
              <w:ind w:firstLine="0" w:firstLineChars="0"/>
              <w:jc w:val="center"/>
              <w:rPr>
                <w:rFonts w:ascii="宋体" w:hAnsi="宋体" w:cs="宋体"/>
                <w:kern w:val="0"/>
                <w:sz w:val="18"/>
                <w:szCs w:val="18"/>
                <w:lang w:eastAsia="en-US"/>
              </w:rPr>
            </w:pPr>
          </w:p>
        </w:tc>
        <w:tc>
          <w:tcPr>
            <w:tcW w:w="953" w:type="dxa"/>
            <w:gridSpan w:val="3"/>
            <w:tcBorders>
              <w:tl2br w:val="nil"/>
              <w:tr2bl w:val="nil"/>
            </w:tcBorders>
            <w:vAlign w:val="center"/>
          </w:tcPr>
          <w:p w14:paraId="4C07D708">
            <w:pPr>
              <w:autoSpaceDE/>
              <w:autoSpaceDN/>
              <w:ind w:firstLine="0" w:firstLineChars="0"/>
              <w:jc w:val="center"/>
              <w:rPr>
                <w:rFonts w:ascii="宋体" w:hAnsi="宋体" w:cs="宋体"/>
                <w:kern w:val="0"/>
                <w:sz w:val="18"/>
                <w:szCs w:val="18"/>
                <w:lang w:eastAsia="en-US"/>
              </w:rPr>
            </w:pPr>
          </w:p>
        </w:tc>
        <w:tc>
          <w:tcPr>
            <w:tcW w:w="1078" w:type="dxa"/>
            <w:gridSpan w:val="3"/>
            <w:vMerge w:val="continue"/>
            <w:tcBorders>
              <w:tl2br w:val="nil"/>
              <w:tr2bl w:val="nil"/>
            </w:tcBorders>
            <w:vAlign w:val="center"/>
          </w:tcPr>
          <w:p w14:paraId="3F31C093">
            <w:pPr>
              <w:autoSpaceDE/>
              <w:autoSpaceDN/>
              <w:ind w:firstLine="0" w:firstLineChars="0"/>
              <w:jc w:val="center"/>
              <w:rPr>
                <w:rFonts w:ascii="宋体" w:hAnsi="宋体" w:cs="宋体"/>
                <w:kern w:val="0"/>
                <w:sz w:val="18"/>
                <w:szCs w:val="18"/>
                <w:lang w:eastAsia="en-US"/>
              </w:rPr>
            </w:pPr>
          </w:p>
        </w:tc>
        <w:tc>
          <w:tcPr>
            <w:tcW w:w="1060" w:type="dxa"/>
            <w:gridSpan w:val="3"/>
            <w:vMerge w:val="continue"/>
            <w:tcBorders>
              <w:tl2br w:val="nil"/>
              <w:tr2bl w:val="nil"/>
            </w:tcBorders>
            <w:vAlign w:val="center"/>
          </w:tcPr>
          <w:p w14:paraId="0818C326">
            <w:pPr>
              <w:autoSpaceDE/>
              <w:autoSpaceDN/>
              <w:ind w:firstLine="0" w:firstLineChars="0"/>
              <w:jc w:val="center"/>
              <w:rPr>
                <w:rFonts w:ascii="宋体" w:hAnsi="宋体" w:cs="宋体"/>
                <w:kern w:val="0"/>
                <w:sz w:val="18"/>
                <w:szCs w:val="18"/>
                <w:lang w:eastAsia="en-US"/>
              </w:rPr>
            </w:pPr>
          </w:p>
        </w:tc>
        <w:tc>
          <w:tcPr>
            <w:tcW w:w="1442" w:type="dxa"/>
            <w:gridSpan w:val="2"/>
            <w:vMerge w:val="continue"/>
            <w:tcBorders>
              <w:tl2br w:val="nil"/>
              <w:tr2bl w:val="nil"/>
            </w:tcBorders>
            <w:vAlign w:val="center"/>
          </w:tcPr>
          <w:p w14:paraId="58DC6B89">
            <w:pPr>
              <w:autoSpaceDE/>
              <w:autoSpaceDN/>
              <w:ind w:firstLine="0" w:firstLineChars="0"/>
              <w:jc w:val="center"/>
              <w:rPr>
                <w:rFonts w:ascii="宋体" w:hAnsi="宋体" w:cs="宋体"/>
                <w:kern w:val="0"/>
                <w:sz w:val="18"/>
                <w:szCs w:val="18"/>
                <w:lang w:eastAsia="en-US"/>
              </w:rPr>
            </w:pPr>
          </w:p>
        </w:tc>
      </w:tr>
      <w:tr w14:paraId="1EB2BE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6" w:type="dxa"/>
          <w:trHeight w:val="454" w:hRule="atLeast"/>
          <w:jc w:val="center"/>
        </w:trPr>
        <w:tc>
          <w:tcPr>
            <w:tcW w:w="1007" w:type="dxa"/>
            <w:tcBorders>
              <w:tl2br w:val="nil"/>
              <w:tr2bl w:val="nil"/>
            </w:tcBorders>
            <w:vAlign w:val="center"/>
          </w:tcPr>
          <w:p w14:paraId="72072D4E">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D</w:t>
            </w:r>
          </w:p>
        </w:tc>
        <w:tc>
          <w:tcPr>
            <w:tcW w:w="573" w:type="dxa"/>
            <w:tcBorders>
              <w:tl2br w:val="nil"/>
              <w:tr2bl w:val="nil"/>
            </w:tcBorders>
            <w:vAlign w:val="center"/>
          </w:tcPr>
          <w:p w14:paraId="11FAA27E">
            <w:pPr>
              <w:autoSpaceDE/>
              <w:autoSpaceDN/>
              <w:ind w:firstLine="0" w:firstLineChars="0"/>
              <w:jc w:val="center"/>
              <w:rPr>
                <w:rFonts w:ascii="宋体" w:hAnsi="宋体" w:cs="宋体"/>
                <w:kern w:val="0"/>
                <w:sz w:val="18"/>
                <w:szCs w:val="18"/>
                <w:lang w:eastAsia="en-US"/>
              </w:rPr>
            </w:pPr>
          </w:p>
        </w:tc>
        <w:tc>
          <w:tcPr>
            <w:tcW w:w="1188" w:type="dxa"/>
            <w:gridSpan w:val="2"/>
            <w:tcBorders>
              <w:tl2br w:val="nil"/>
              <w:tr2bl w:val="nil"/>
            </w:tcBorders>
            <w:vAlign w:val="center"/>
          </w:tcPr>
          <w:p w14:paraId="35D886B6">
            <w:pPr>
              <w:autoSpaceDE/>
              <w:autoSpaceDN/>
              <w:ind w:firstLine="0" w:firstLineChars="0"/>
              <w:jc w:val="center"/>
              <w:rPr>
                <w:rFonts w:ascii="宋体" w:hAnsi="宋体" w:cs="宋体"/>
                <w:kern w:val="0"/>
                <w:sz w:val="18"/>
                <w:szCs w:val="18"/>
                <w:lang w:eastAsia="en-US"/>
              </w:rPr>
            </w:pPr>
          </w:p>
        </w:tc>
        <w:tc>
          <w:tcPr>
            <w:tcW w:w="1038" w:type="dxa"/>
            <w:gridSpan w:val="2"/>
            <w:tcBorders>
              <w:tl2br w:val="nil"/>
              <w:tr2bl w:val="nil"/>
            </w:tcBorders>
            <w:vAlign w:val="center"/>
          </w:tcPr>
          <w:p w14:paraId="0D8ED3E4">
            <w:pPr>
              <w:autoSpaceDE/>
              <w:autoSpaceDN/>
              <w:ind w:firstLine="0" w:firstLineChars="0"/>
              <w:jc w:val="center"/>
              <w:rPr>
                <w:rFonts w:ascii="宋体" w:hAnsi="宋体" w:cs="宋体"/>
                <w:kern w:val="0"/>
                <w:sz w:val="18"/>
                <w:szCs w:val="18"/>
                <w:lang w:eastAsia="en-US"/>
              </w:rPr>
            </w:pPr>
          </w:p>
        </w:tc>
        <w:tc>
          <w:tcPr>
            <w:tcW w:w="953" w:type="dxa"/>
            <w:gridSpan w:val="3"/>
            <w:tcBorders>
              <w:tl2br w:val="nil"/>
              <w:tr2bl w:val="nil"/>
            </w:tcBorders>
            <w:vAlign w:val="center"/>
          </w:tcPr>
          <w:p w14:paraId="113A872F">
            <w:pPr>
              <w:autoSpaceDE/>
              <w:autoSpaceDN/>
              <w:ind w:firstLine="0" w:firstLineChars="0"/>
              <w:jc w:val="center"/>
              <w:rPr>
                <w:rFonts w:ascii="宋体" w:hAnsi="宋体" w:cs="宋体"/>
                <w:kern w:val="0"/>
                <w:sz w:val="18"/>
                <w:szCs w:val="18"/>
                <w:lang w:eastAsia="en-US"/>
              </w:rPr>
            </w:pPr>
          </w:p>
        </w:tc>
        <w:tc>
          <w:tcPr>
            <w:tcW w:w="1078" w:type="dxa"/>
            <w:gridSpan w:val="3"/>
            <w:vMerge w:val="continue"/>
            <w:tcBorders>
              <w:tl2br w:val="nil"/>
              <w:tr2bl w:val="nil"/>
            </w:tcBorders>
            <w:vAlign w:val="center"/>
          </w:tcPr>
          <w:p w14:paraId="0C8E95F3">
            <w:pPr>
              <w:autoSpaceDE/>
              <w:autoSpaceDN/>
              <w:ind w:firstLine="0" w:firstLineChars="0"/>
              <w:jc w:val="center"/>
              <w:rPr>
                <w:rFonts w:ascii="宋体" w:hAnsi="宋体" w:cs="宋体"/>
                <w:kern w:val="0"/>
                <w:sz w:val="18"/>
                <w:szCs w:val="18"/>
                <w:lang w:eastAsia="en-US"/>
              </w:rPr>
            </w:pPr>
          </w:p>
        </w:tc>
        <w:tc>
          <w:tcPr>
            <w:tcW w:w="1060" w:type="dxa"/>
            <w:gridSpan w:val="3"/>
            <w:vMerge w:val="continue"/>
            <w:tcBorders>
              <w:tl2br w:val="nil"/>
              <w:tr2bl w:val="nil"/>
            </w:tcBorders>
            <w:vAlign w:val="center"/>
          </w:tcPr>
          <w:p w14:paraId="5F4425FC">
            <w:pPr>
              <w:autoSpaceDE/>
              <w:autoSpaceDN/>
              <w:ind w:firstLine="0" w:firstLineChars="0"/>
              <w:jc w:val="center"/>
              <w:rPr>
                <w:rFonts w:ascii="宋体" w:hAnsi="宋体" w:cs="宋体"/>
                <w:kern w:val="0"/>
                <w:sz w:val="18"/>
                <w:szCs w:val="18"/>
                <w:lang w:eastAsia="en-US"/>
              </w:rPr>
            </w:pPr>
          </w:p>
        </w:tc>
        <w:tc>
          <w:tcPr>
            <w:tcW w:w="1442" w:type="dxa"/>
            <w:gridSpan w:val="2"/>
            <w:vMerge w:val="continue"/>
            <w:tcBorders>
              <w:tl2br w:val="nil"/>
              <w:tr2bl w:val="nil"/>
            </w:tcBorders>
            <w:vAlign w:val="center"/>
          </w:tcPr>
          <w:p w14:paraId="20A38B78">
            <w:pPr>
              <w:autoSpaceDE/>
              <w:autoSpaceDN/>
              <w:ind w:firstLine="0" w:firstLineChars="0"/>
              <w:jc w:val="center"/>
              <w:rPr>
                <w:rFonts w:ascii="宋体" w:hAnsi="宋体" w:cs="宋体"/>
                <w:kern w:val="0"/>
                <w:sz w:val="18"/>
                <w:szCs w:val="18"/>
                <w:lang w:eastAsia="en-US"/>
              </w:rPr>
            </w:pPr>
          </w:p>
        </w:tc>
      </w:tr>
      <w:tr w14:paraId="33B772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6" w:type="dxa"/>
          <w:trHeight w:val="454" w:hRule="atLeast"/>
          <w:jc w:val="center"/>
        </w:trPr>
        <w:tc>
          <w:tcPr>
            <w:tcW w:w="1007" w:type="dxa"/>
            <w:tcBorders>
              <w:tl2br w:val="nil"/>
              <w:tr2bl w:val="nil"/>
            </w:tcBorders>
            <w:vAlign w:val="center"/>
          </w:tcPr>
          <w:p w14:paraId="2919E8A0">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E</w:t>
            </w:r>
          </w:p>
        </w:tc>
        <w:tc>
          <w:tcPr>
            <w:tcW w:w="573" w:type="dxa"/>
            <w:tcBorders>
              <w:tl2br w:val="nil"/>
              <w:tr2bl w:val="nil"/>
            </w:tcBorders>
            <w:vAlign w:val="center"/>
          </w:tcPr>
          <w:p w14:paraId="6A748F6D">
            <w:pPr>
              <w:autoSpaceDE/>
              <w:autoSpaceDN/>
              <w:ind w:firstLine="0" w:firstLineChars="0"/>
              <w:jc w:val="center"/>
              <w:rPr>
                <w:rFonts w:ascii="宋体" w:hAnsi="宋体" w:cs="宋体"/>
                <w:kern w:val="0"/>
                <w:sz w:val="18"/>
                <w:szCs w:val="18"/>
                <w:lang w:eastAsia="en-US"/>
              </w:rPr>
            </w:pPr>
          </w:p>
        </w:tc>
        <w:tc>
          <w:tcPr>
            <w:tcW w:w="1188" w:type="dxa"/>
            <w:gridSpan w:val="2"/>
            <w:tcBorders>
              <w:tl2br w:val="nil"/>
              <w:tr2bl w:val="nil"/>
            </w:tcBorders>
            <w:vAlign w:val="center"/>
          </w:tcPr>
          <w:p w14:paraId="75597082">
            <w:pPr>
              <w:autoSpaceDE/>
              <w:autoSpaceDN/>
              <w:ind w:firstLine="0" w:firstLineChars="0"/>
              <w:jc w:val="center"/>
              <w:rPr>
                <w:rFonts w:ascii="宋体" w:hAnsi="宋体" w:cs="宋体"/>
                <w:kern w:val="0"/>
                <w:sz w:val="18"/>
                <w:szCs w:val="18"/>
                <w:lang w:eastAsia="en-US"/>
              </w:rPr>
            </w:pPr>
          </w:p>
        </w:tc>
        <w:tc>
          <w:tcPr>
            <w:tcW w:w="1038" w:type="dxa"/>
            <w:gridSpan w:val="2"/>
            <w:tcBorders>
              <w:tl2br w:val="nil"/>
              <w:tr2bl w:val="nil"/>
            </w:tcBorders>
            <w:vAlign w:val="center"/>
          </w:tcPr>
          <w:p w14:paraId="68C47A0B">
            <w:pPr>
              <w:autoSpaceDE/>
              <w:autoSpaceDN/>
              <w:ind w:firstLine="0" w:firstLineChars="0"/>
              <w:jc w:val="center"/>
              <w:rPr>
                <w:rFonts w:ascii="宋体" w:hAnsi="宋体" w:cs="宋体"/>
                <w:kern w:val="0"/>
                <w:sz w:val="18"/>
                <w:szCs w:val="18"/>
                <w:lang w:eastAsia="en-US"/>
              </w:rPr>
            </w:pPr>
          </w:p>
        </w:tc>
        <w:tc>
          <w:tcPr>
            <w:tcW w:w="953" w:type="dxa"/>
            <w:gridSpan w:val="3"/>
            <w:tcBorders>
              <w:tl2br w:val="nil"/>
              <w:tr2bl w:val="nil"/>
            </w:tcBorders>
            <w:vAlign w:val="center"/>
          </w:tcPr>
          <w:p w14:paraId="54E323FB">
            <w:pPr>
              <w:autoSpaceDE/>
              <w:autoSpaceDN/>
              <w:ind w:firstLine="0" w:firstLineChars="0"/>
              <w:jc w:val="center"/>
              <w:rPr>
                <w:rFonts w:ascii="宋体" w:hAnsi="宋体" w:cs="宋体"/>
                <w:kern w:val="0"/>
                <w:sz w:val="18"/>
                <w:szCs w:val="18"/>
                <w:lang w:eastAsia="en-US"/>
              </w:rPr>
            </w:pPr>
          </w:p>
        </w:tc>
        <w:tc>
          <w:tcPr>
            <w:tcW w:w="1078" w:type="dxa"/>
            <w:gridSpan w:val="3"/>
            <w:vMerge w:val="continue"/>
            <w:tcBorders>
              <w:tl2br w:val="nil"/>
              <w:tr2bl w:val="nil"/>
            </w:tcBorders>
            <w:vAlign w:val="center"/>
          </w:tcPr>
          <w:p w14:paraId="624E0733">
            <w:pPr>
              <w:autoSpaceDE/>
              <w:autoSpaceDN/>
              <w:ind w:firstLine="0" w:firstLineChars="0"/>
              <w:jc w:val="center"/>
              <w:rPr>
                <w:rFonts w:ascii="宋体" w:hAnsi="宋体" w:cs="宋体"/>
                <w:kern w:val="0"/>
                <w:sz w:val="18"/>
                <w:szCs w:val="18"/>
                <w:lang w:eastAsia="en-US"/>
              </w:rPr>
            </w:pPr>
          </w:p>
        </w:tc>
        <w:tc>
          <w:tcPr>
            <w:tcW w:w="1060" w:type="dxa"/>
            <w:gridSpan w:val="3"/>
            <w:vMerge w:val="continue"/>
            <w:tcBorders>
              <w:tl2br w:val="nil"/>
              <w:tr2bl w:val="nil"/>
            </w:tcBorders>
            <w:vAlign w:val="center"/>
          </w:tcPr>
          <w:p w14:paraId="2533DD5F">
            <w:pPr>
              <w:autoSpaceDE/>
              <w:autoSpaceDN/>
              <w:ind w:firstLine="0" w:firstLineChars="0"/>
              <w:jc w:val="center"/>
              <w:rPr>
                <w:rFonts w:ascii="宋体" w:hAnsi="宋体" w:cs="宋体"/>
                <w:kern w:val="0"/>
                <w:sz w:val="18"/>
                <w:szCs w:val="18"/>
                <w:lang w:eastAsia="en-US"/>
              </w:rPr>
            </w:pPr>
          </w:p>
        </w:tc>
        <w:tc>
          <w:tcPr>
            <w:tcW w:w="1442" w:type="dxa"/>
            <w:gridSpan w:val="2"/>
            <w:vMerge w:val="continue"/>
            <w:tcBorders>
              <w:tl2br w:val="nil"/>
              <w:tr2bl w:val="nil"/>
            </w:tcBorders>
            <w:vAlign w:val="center"/>
          </w:tcPr>
          <w:p w14:paraId="53451C4D">
            <w:pPr>
              <w:autoSpaceDE/>
              <w:autoSpaceDN/>
              <w:ind w:firstLine="0" w:firstLineChars="0"/>
              <w:jc w:val="center"/>
              <w:rPr>
                <w:rFonts w:ascii="宋体" w:hAnsi="宋体" w:cs="宋体"/>
                <w:kern w:val="0"/>
                <w:sz w:val="18"/>
                <w:szCs w:val="18"/>
                <w:lang w:eastAsia="en-US"/>
              </w:rPr>
            </w:pPr>
          </w:p>
        </w:tc>
      </w:tr>
      <w:tr w14:paraId="5CD98B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6" w:type="dxa"/>
          <w:trHeight w:val="454" w:hRule="atLeast"/>
          <w:jc w:val="center"/>
        </w:trPr>
        <w:tc>
          <w:tcPr>
            <w:tcW w:w="8339" w:type="dxa"/>
            <w:gridSpan w:val="17"/>
            <w:tcBorders>
              <w:tl2br w:val="nil"/>
              <w:tr2bl w:val="nil"/>
            </w:tcBorders>
            <w:vAlign w:val="center"/>
          </w:tcPr>
          <w:p w14:paraId="6815DEB4">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外观检查</w:t>
            </w:r>
          </w:p>
        </w:tc>
      </w:tr>
      <w:tr w14:paraId="062C18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6" w:type="dxa"/>
          <w:trHeight w:val="454" w:hRule="atLeast"/>
          <w:jc w:val="center"/>
        </w:trPr>
        <w:tc>
          <w:tcPr>
            <w:tcW w:w="1580" w:type="dxa"/>
            <w:gridSpan w:val="2"/>
            <w:tcBorders>
              <w:tl2br w:val="nil"/>
              <w:tr2bl w:val="nil"/>
            </w:tcBorders>
            <w:vAlign w:val="center"/>
          </w:tcPr>
          <w:p w14:paraId="5D27E352">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橘皮</w:t>
            </w:r>
          </w:p>
        </w:tc>
        <w:tc>
          <w:tcPr>
            <w:tcW w:w="1701" w:type="dxa"/>
            <w:gridSpan w:val="3"/>
            <w:tcBorders>
              <w:tl2br w:val="nil"/>
              <w:tr2bl w:val="nil"/>
            </w:tcBorders>
            <w:vAlign w:val="center"/>
          </w:tcPr>
          <w:p w14:paraId="77D2F7D0">
            <w:pPr>
              <w:autoSpaceDE/>
              <w:autoSpaceDN/>
              <w:ind w:firstLine="0" w:firstLineChars="0"/>
              <w:jc w:val="center"/>
              <w:rPr>
                <w:rFonts w:ascii="宋体" w:hAnsi="宋体" w:cs="宋体"/>
                <w:kern w:val="0"/>
                <w:sz w:val="18"/>
                <w:szCs w:val="18"/>
                <w:lang w:eastAsia="en-US"/>
              </w:rPr>
            </w:pPr>
          </w:p>
        </w:tc>
        <w:tc>
          <w:tcPr>
            <w:tcW w:w="1374" w:type="dxa"/>
            <w:gridSpan w:val="3"/>
            <w:tcBorders>
              <w:tl2br w:val="nil"/>
              <w:tr2bl w:val="nil"/>
            </w:tcBorders>
            <w:vAlign w:val="center"/>
          </w:tcPr>
          <w:p w14:paraId="45B6936E">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干喷</w:t>
            </w:r>
          </w:p>
        </w:tc>
        <w:tc>
          <w:tcPr>
            <w:tcW w:w="1182" w:type="dxa"/>
            <w:gridSpan w:val="4"/>
            <w:tcBorders>
              <w:tl2br w:val="nil"/>
              <w:tr2bl w:val="nil"/>
            </w:tcBorders>
            <w:vAlign w:val="center"/>
          </w:tcPr>
          <w:p w14:paraId="61B38593">
            <w:pPr>
              <w:autoSpaceDE/>
              <w:autoSpaceDN/>
              <w:ind w:firstLine="0" w:firstLineChars="0"/>
              <w:jc w:val="center"/>
              <w:rPr>
                <w:rFonts w:ascii="宋体" w:hAnsi="宋体" w:cs="宋体"/>
                <w:kern w:val="0"/>
                <w:sz w:val="18"/>
                <w:szCs w:val="18"/>
                <w:lang w:eastAsia="en-US"/>
              </w:rPr>
            </w:pPr>
          </w:p>
        </w:tc>
        <w:tc>
          <w:tcPr>
            <w:tcW w:w="1060" w:type="dxa"/>
            <w:gridSpan w:val="3"/>
            <w:tcBorders>
              <w:tl2br w:val="nil"/>
              <w:tr2bl w:val="nil"/>
            </w:tcBorders>
            <w:vAlign w:val="center"/>
          </w:tcPr>
          <w:p w14:paraId="55930897">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针孔</w:t>
            </w:r>
          </w:p>
        </w:tc>
        <w:tc>
          <w:tcPr>
            <w:tcW w:w="1442" w:type="dxa"/>
            <w:gridSpan w:val="2"/>
            <w:tcBorders>
              <w:tl2br w:val="nil"/>
              <w:tr2bl w:val="nil"/>
            </w:tcBorders>
            <w:vAlign w:val="center"/>
          </w:tcPr>
          <w:p w14:paraId="54CC7279">
            <w:pPr>
              <w:autoSpaceDE/>
              <w:autoSpaceDN/>
              <w:ind w:firstLine="0" w:firstLineChars="0"/>
              <w:jc w:val="center"/>
              <w:rPr>
                <w:rFonts w:ascii="宋体" w:hAnsi="宋体" w:cs="宋体"/>
                <w:kern w:val="0"/>
                <w:sz w:val="18"/>
                <w:szCs w:val="18"/>
                <w:lang w:eastAsia="en-US"/>
              </w:rPr>
            </w:pPr>
          </w:p>
        </w:tc>
      </w:tr>
      <w:tr w14:paraId="33D169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6" w:type="dxa"/>
          <w:trHeight w:val="454" w:hRule="atLeast"/>
          <w:jc w:val="center"/>
        </w:trPr>
        <w:tc>
          <w:tcPr>
            <w:tcW w:w="1580" w:type="dxa"/>
            <w:gridSpan w:val="2"/>
            <w:tcBorders>
              <w:tl2br w:val="nil"/>
              <w:tr2bl w:val="nil"/>
            </w:tcBorders>
            <w:vAlign w:val="center"/>
          </w:tcPr>
          <w:p w14:paraId="3749598C">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流挂</w:t>
            </w:r>
          </w:p>
        </w:tc>
        <w:tc>
          <w:tcPr>
            <w:tcW w:w="1701" w:type="dxa"/>
            <w:gridSpan w:val="3"/>
            <w:tcBorders>
              <w:tl2br w:val="nil"/>
              <w:tr2bl w:val="nil"/>
            </w:tcBorders>
            <w:vAlign w:val="center"/>
          </w:tcPr>
          <w:p w14:paraId="3B1BFCBD">
            <w:pPr>
              <w:autoSpaceDE/>
              <w:autoSpaceDN/>
              <w:ind w:firstLine="0" w:firstLineChars="0"/>
              <w:jc w:val="center"/>
              <w:rPr>
                <w:rFonts w:ascii="宋体" w:hAnsi="宋体" w:cs="宋体"/>
                <w:kern w:val="0"/>
                <w:sz w:val="18"/>
                <w:szCs w:val="18"/>
                <w:lang w:eastAsia="en-US"/>
              </w:rPr>
            </w:pPr>
          </w:p>
        </w:tc>
        <w:tc>
          <w:tcPr>
            <w:tcW w:w="1374" w:type="dxa"/>
            <w:gridSpan w:val="3"/>
            <w:tcBorders>
              <w:tl2br w:val="nil"/>
              <w:tr2bl w:val="nil"/>
            </w:tcBorders>
            <w:vAlign w:val="center"/>
          </w:tcPr>
          <w:p w14:paraId="2DF60F02">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闪锈</w:t>
            </w:r>
          </w:p>
        </w:tc>
        <w:tc>
          <w:tcPr>
            <w:tcW w:w="1182" w:type="dxa"/>
            <w:gridSpan w:val="4"/>
            <w:tcBorders>
              <w:tl2br w:val="nil"/>
              <w:tr2bl w:val="nil"/>
            </w:tcBorders>
            <w:vAlign w:val="center"/>
          </w:tcPr>
          <w:p w14:paraId="727516E8">
            <w:pPr>
              <w:autoSpaceDE/>
              <w:autoSpaceDN/>
              <w:ind w:firstLine="0" w:firstLineChars="0"/>
              <w:jc w:val="center"/>
              <w:rPr>
                <w:rFonts w:ascii="宋体" w:hAnsi="宋体" w:cs="宋体"/>
                <w:kern w:val="0"/>
                <w:sz w:val="18"/>
                <w:szCs w:val="18"/>
                <w:lang w:eastAsia="en-US"/>
              </w:rPr>
            </w:pPr>
          </w:p>
        </w:tc>
        <w:tc>
          <w:tcPr>
            <w:tcW w:w="1060" w:type="dxa"/>
            <w:gridSpan w:val="3"/>
            <w:tcBorders>
              <w:tl2br w:val="nil"/>
              <w:tr2bl w:val="nil"/>
            </w:tcBorders>
            <w:vAlign w:val="center"/>
          </w:tcPr>
          <w:p w14:paraId="49689D15">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破损</w:t>
            </w:r>
          </w:p>
        </w:tc>
        <w:tc>
          <w:tcPr>
            <w:tcW w:w="1442" w:type="dxa"/>
            <w:gridSpan w:val="2"/>
            <w:tcBorders>
              <w:tl2br w:val="nil"/>
              <w:tr2bl w:val="nil"/>
            </w:tcBorders>
            <w:vAlign w:val="center"/>
          </w:tcPr>
          <w:p w14:paraId="243401F2">
            <w:pPr>
              <w:autoSpaceDE/>
              <w:autoSpaceDN/>
              <w:ind w:firstLine="0" w:firstLineChars="0"/>
              <w:jc w:val="center"/>
              <w:rPr>
                <w:rFonts w:ascii="宋体" w:hAnsi="宋体" w:cs="宋体"/>
                <w:kern w:val="0"/>
                <w:sz w:val="18"/>
                <w:szCs w:val="18"/>
                <w:lang w:eastAsia="en-US"/>
              </w:rPr>
            </w:pPr>
          </w:p>
        </w:tc>
      </w:tr>
      <w:tr w14:paraId="133200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6" w:type="dxa"/>
          <w:trHeight w:val="454" w:hRule="atLeast"/>
          <w:jc w:val="center"/>
        </w:trPr>
        <w:tc>
          <w:tcPr>
            <w:tcW w:w="1580" w:type="dxa"/>
            <w:gridSpan w:val="2"/>
            <w:tcBorders>
              <w:tl2br w:val="nil"/>
              <w:tr2bl w:val="nil"/>
            </w:tcBorders>
            <w:vAlign w:val="center"/>
          </w:tcPr>
          <w:p w14:paraId="614FBB20">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开裂</w:t>
            </w:r>
          </w:p>
        </w:tc>
        <w:tc>
          <w:tcPr>
            <w:tcW w:w="1701" w:type="dxa"/>
            <w:gridSpan w:val="3"/>
            <w:tcBorders>
              <w:tl2br w:val="nil"/>
              <w:tr2bl w:val="nil"/>
            </w:tcBorders>
            <w:vAlign w:val="center"/>
          </w:tcPr>
          <w:p w14:paraId="34970866">
            <w:pPr>
              <w:autoSpaceDE/>
              <w:autoSpaceDN/>
              <w:ind w:firstLine="0" w:firstLineChars="0"/>
              <w:jc w:val="center"/>
              <w:rPr>
                <w:rFonts w:ascii="宋体" w:hAnsi="宋体" w:cs="宋体"/>
                <w:kern w:val="0"/>
                <w:sz w:val="18"/>
                <w:szCs w:val="18"/>
                <w:lang w:eastAsia="en-US"/>
              </w:rPr>
            </w:pPr>
          </w:p>
        </w:tc>
        <w:tc>
          <w:tcPr>
            <w:tcW w:w="1374" w:type="dxa"/>
            <w:gridSpan w:val="3"/>
            <w:tcBorders>
              <w:tl2br w:val="nil"/>
              <w:tr2bl w:val="nil"/>
            </w:tcBorders>
            <w:vAlign w:val="center"/>
          </w:tcPr>
          <w:p w14:paraId="16640183">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漏涂</w:t>
            </w:r>
          </w:p>
        </w:tc>
        <w:tc>
          <w:tcPr>
            <w:tcW w:w="1182" w:type="dxa"/>
            <w:gridSpan w:val="4"/>
            <w:tcBorders>
              <w:tl2br w:val="nil"/>
              <w:tr2bl w:val="nil"/>
            </w:tcBorders>
            <w:vAlign w:val="center"/>
          </w:tcPr>
          <w:p w14:paraId="6D18C651">
            <w:pPr>
              <w:autoSpaceDE/>
              <w:autoSpaceDN/>
              <w:ind w:firstLine="0" w:firstLineChars="0"/>
              <w:jc w:val="center"/>
              <w:rPr>
                <w:rFonts w:ascii="宋体" w:hAnsi="宋体" w:cs="宋体"/>
                <w:kern w:val="0"/>
                <w:sz w:val="18"/>
                <w:szCs w:val="18"/>
                <w:lang w:eastAsia="en-US"/>
              </w:rPr>
            </w:pPr>
          </w:p>
        </w:tc>
        <w:tc>
          <w:tcPr>
            <w:tcW w:w="1060" w:type="dxa"/>
            <w:gridSpan w:val="3"/>
            <w:tcBorders>
              <w:tl2br w:val="nil"/>
              <w:tr2bl w:val="nil"/>
            </w:tcBorders>
            <w:vAlign w:val="center"/>
          </w:tcPr>
          <w:p w14:paraId="0E15AE1B">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其他</w:t>
            </w:r>
          </w:p>
        </w:tc>
        <w:tc>
          <w:tcPr>
            <w:tcW w:w="1442" w:type="dxa"/>
            <w:gridSpan w:val="2"/>
            <w:tcBorders>
              <w:tl2br w:val="nil"/>
              <w:tr2bl w:val="nil"/>
            </w:tcBorders>
            <w:vAlign w:val="center"/>
          </w:tcPr>
          <w:p w14:paraId="4BF639F6">
            <w:pPr>
              <w:autoSpaceDE/>
              <w:autoSpaceDN/>
              <w:ind w:firstLine="0" w:firstLineChars="0"/>
              <w:jc w:val="center"/>
              <w:rPr>
                <w:rFonts w:ascii="宋体" w:hAnsi="宋体" w:cs="宋体"/>
                <w:kern w:val="0"/>
                <w:sz w:val="18"/>
                <w:szCs w:val="18"/>
                <w:lang w:eastAsia="en-US"/>
              </w:rPr>
            </w:pPr>
          </w:p>
        </w:tc>
      </w:tr>
      <w:tr w14:paraId="42D2D6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6" w:type="dxa"/>
          <w:trHeight w:val="454" w:hRule="atLeast"/>
          <w:jc w:val="center"/>
        </w:trPr>
        <w:tc>
          <w:tcPr>
            <w:tcW w:w="3281" w:type="dxa"/>
            <w:gridSpan w:val="5"/>
            <w:tcBorders>
              <w:tl2br w:val="nil"/>
              <w:tr2bl w:val="nil"/>
            </w:tcBorders>
            <w:vAlign w:val="center"/>
          </w:tcPr>
          <w:p w14:paraId="53F2A7FE">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附着力测试</w:t>
            </w:r>
          </w:p>
        </w:tc>
        <w:tc>
          <w:tcPr>
            <w:tcW w:w="5058" w:type="dxa"/>
            <w:gridSpan w:val="12"/>
            <w:tcBorders>
              <w:tl2br w:val="nil"/>
              <w:tr2bl w:val="nil"/>
            </w:tcBorders>
            <w:vAlign w:val="center"/>
          </w:tcPr>
          <w:p w14:paraId="461B5ABF">
            <w:pPr>
              <w:autoSpaceDE/>
              <w:autoSpaceDN/>
              <w:ind w:firstLine="0" w:firstLineChars="0"/>
              <w:jc w:val="center"/>
              <w:rPr>
                <w:rFonts w:ascii="宋体" w:hAnsi="宋体" w:cs="宋体"/>
                <w:kern w:val="0"/>
                <w:sz w:val="18"/>
                <w:szCs w:val="18"/>
                <w:lang w:eastAsia="zh-CN"/>
              </w:rPr>
            </w:pPr>
            <w:r>
              <w:rPr>
                <w:rFonts w:hint="eastAsia" w:ascii="宋体" w:hAnsi="宋体" w:cs="宋体"/>
                <w:kern w:val="0"/>
                <w:sz w:val="18"/>
                <w:szCs w:val="18"/>
                <w:lang w:eastAsia="zh-CN"/>
              </w:rPr>
              <w:t>口合格</w:t>
            </w:r>
            <w:r>
              <w:rPr>
                <w:rFonts w:hint="eastAsia" w:ascii="宋体" w:hAnsi="宋体" w:cs="宋体"/>
                <w:kern w:val="0"/>
                <w:sz w:val="18"/>
                <w:szCs w:val="18"/>
                <w:lang w:eastAsia="zh-CN"/>
              </w:rPr>
              <w:tab/>
            </w:r>
            <w:r>
              <w:rPr>
                <w:rFonts w:hint="eastAsia" w:ascii="宋体" w:hAnsi="宋体" w:cs="宋体"/>
                <w:kern w:val="0"/>
                <w:sz w:val="18"/>
                <w:szCs w:val="18"/>
                <w:lang w:eastAsia="zh-CN"/>
              </w:rPr>
              <w:t>口不合格</w:t>
            </w:r>
            <w:r>
              <w:rPr>
                <w:rFonts w:hint="eastAsia" w:ascii="宋体" w:hAnsi="宋体" w:cs="宋体"/>
                <w:kern w:val="0"/>
                <w:sz w:val="18"/>
                <w:szCs w:val="18"/>
                <w:lang w:eastAsia="zh-CN"/>
              </w:rPr>
              <w:tab/>
            </w:r>
            <w:r>
              <w:rPr>
                <w:rFonts w:hint="eastAsia" w:ascii="宋体" w:hAnsi="宋体" w:cs="宋体"/>
                <w:kern w:val="0"/>
                <w:sz w:val="18"/>
                <w:szCs w:val="18"/>
                <w:lang w:eastAsia="zh-CN"/>
              </w:rPr>
              <w:t>口无要求</w:t>
            </w:r>
          </w:p>
        </w:tc>
      </w:tr>
      <w:tr w14:paraId="695A2C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6" w:type="dxa"/>
          <w:trHeight w:val="454" w:hRule="atLeast"/>
          <w:jc w:val="center"/>
        </w:trPr>
        <w:tc>
          <w:tcPr>
            <w:tcW w:w="3281" w:type="dxa"/>
            <w:gridSpan w:val="5"/>
            <w:tcBorders>
              <w:tl2br w:val="nil"/>
              <w:tr2bl w:val="nil"/>
            </w:tcBorders>
            <w:vAlign w:val="center"/>
          </w:tcPr>
          <w:p w14:paraId="38EAF6CB">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结论</w:t>
            </w:r>
          </w:p>
        </w:tc>
        <w:tc>
          <w:tcPr>
            <w:tcW w:w="5058" w:type="dxa"/>
            <w:gridSpan w:val="12"/>
            <w:tcBorders>
              <w:tl2br w:val="nil"/>
              <w:tr2bl w:val="nil"/>
            </w:tcBorders>
            <w:vAlign w:val="center"/>
          </w:tcPr>
          <w:p w14:paraId="0C3AC07B">
            <w:pPr>
              <w:autoSpaceDE/>
              <w:autoSpaceDN/>
              <w:ind w:firstLine="0" w:firstLineChars="0"/>
              <w:jc w:val="center"/>
              <w:rPr>
                <w:rFonts w:ascii="宋体" w:hAnsi="宋体" w:cs="宋体"/>
                <w:kern w:val="0"/>
                <w:sz w:val="18"/>
                <w:szCs w:val="18"/>
                <w:lang w:eastAsia="zh-CN"/>
              </w:rPr>
            </w:pPr>
            <w:r>
              <w:rPr>
                <w:rFonts w:hint="eastAsia" w:ascii="宋体" w:hAnsi="宋体" w:cs="宋体"/>
                <w:kern w:val="0"/>
                <w:sz w:val="18"/>
                <w:szCs w:val="18"/>
                <w:lang w:eastAsia="zh-CN"/>
              </w:rPr>
              <w:t>口通过</w:t>
            </w:r>
          </w:p>
          <w:p w14:paraId="3FED4327">
            <w:pPr>
              <w:autoSpaceDE/>
              <w:autoSpaceDN/>
              <w:ind w:firstLine="0" w:firstLineChars="0"/>
              <w:jc w:val="center"/>
              <w:rPr>
                <w:rFonts w:ascii="宋体" w:hAnsi="宋体" w:cs="宋体"/>
                <w:kern w:val="0"/>
                <w:sz w:val="18"/>
                <w:szCs w:val="18"/>
                <w:lang w:eastAsia="zh-CN"/>
              </w:rPr>
            </w:pPr>
            <w:r>
              <w:rPr>
                <w:rFonts w:hint="eastAsia" w:ascii="宋体" w:hAnsi="宋体" w:cs="宋体"/>
                <w:kern w:val="0"/>
                <w:sz w:val="18"/>
                <w:szCs w:val="18"/>
                <w:lang w:eastAsia="zh-CN"/>
              </w:rPr>
              <w:t>口不合格口返修</w:t>
            </w:r>
          </w:p>
        </w:tc>
      </w:tr>
      <w:tr w14:paraId="322F91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6" w:type="dxa"/>
          <w:trHeight w:val="454" w:hRule="atLeast"/>
          <w:jc w:val="center"/>
        </w:trPr>
        <w:tc>
          <w:tcPr>
            <w:tcW w:w="3281" w:type="dxa"/>
            <w:gridSpan w:val="5"/>
            <w:tcBorders>
              <w:tl2br w:val="nil"/>
              <w:tr2bl w:val="nil"/>
            </w:tcBorders>
            <w:vAlign w:val="center"/>
          </w:tcPr>
          <w:p w14:paraId="71540E82">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备注</w:t>
            </w:r>
          </w:p>
        </w:tc>
        <w:tc>
          <w:tcPr>
            <w:tcW w:w="5058" w:type="dxa"/>
            <w:gridSpan w:val="12"/>
            <w:tcBorders>
              <w:tl2br w:val="nil"/>
              <w:tr2bl w:val="nil"/>
            </w:tcBorders>
            <w:vAlign w:val="center"/>
          </w:tcPr>
          <w:p w14:paraId="3A0CBA0B">
            <w:pPr>
              <w:autoSpaceDE/>
              <w:autoSpaceDN/>
              <w:ind w:firstLine="0" w:firstLineChars="0"/>
              <w:jc w:val="center"/>
              <w:rPr>
                <w:rFonts w:ascii="宋体" w:hAnsi="宋体" w:cs="宋体"/>
                <w:kern w:val="0"/>
                <w:sz w:val="18"/>
                <w:szCs w:val="18"/>
                <w:lang w:eastAsia="en-US"/>
              </w:rPr>
            </w:pPr>
          </w:p>
        </w:tc>
      </w:tr>
      <w:tr w14:paraId="32FAE8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580" w:type="dxa"/>
            <w:gridSpan w:val="2"/>
            <w:vMerge w:val="restart"/>
            <w:tcBorders>
              <w:tl2br w:val="nil"/>
              <w:tr2bl w:val="nil"/>
            </w:tcBorders>
            <w:vAlign w:val="center"/>
          </w:tcPr>
          <w:p w14:paraId="3F489A50">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施工单位</w:t>
            </w:r>
          </w:p>
        </w:tc>
        <w:tc>
          <w:tcPr>
            <w:tcW w:w="1701" w:type="dxa"/>
            <w:gridSpan w:val="3"/>
            <w:tcBorders>
              <w:tl2br w:val="nil"/>
              <w:tr2bl w:val="nil"/>
            </w:tcBorders>
            <w:vAlign w:val="center"/>
          </w:tcPr>
          <w:p w14:paraId="5FA83C92">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施工班组长</w:t>
            </w:r>
          </w:p>
        </w:tc>
        <w:tc>
          <w:tcPr>
            <w:tcW w:w="1941" w:type="dxa"/>
            <w:gridSpan w:val="6"/>
            <w:tcBorders>
              <w:tl2br w:val="nil"/>
              <w:tr2bl w:val="nil"/>
            </w:tcBorders>
            <w:vAlign w:val="center"/>
          </w:tcPr>
          <w:p w14:paraId="53E1E344">
            <w:pPr>
              <w:autoSpaceDE/>
              <w:autoSpaceDN/>
              <w:ind w:firstLine="0" w:firstLineChars="0"/>
              <w:jc w:val="center"/>
              <w:rPr>
                <w:rFonts w:ascii="宋体" w:hAnsi="宋体" w:cs="宋体"/>
                <w:kern w:val="0"/>
                <w:sz w:val="18"/>
                <w:szCs w:val="18"/>
                <w:lang w:eastAsia="en-US"/>
              </w:rPr>
            </w:pPr>
          </w:p>
        </w:tc>
        <w:tc>
          <w:tcPr>
            <w:tcW w:w="1495" w:type="dxa"/>
            <w:gridSpan w:val="3"/>
            <w:tcBorders>
              <w:tl2br w:val="nil"/>
              <w:tr2bl w:val="nil"/>
            </w:tcBorders>
            <w:vAlign w:val="center"/>
          </w:tcPr>
          <w:p w14:paraId="0257E67F">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日期：</w:t>
            </w:r>
          </w:p>
        </w:tc>
        <w:tc>
          <w:tcPr>
            <w:tcW w:w="1628" w:type="dxa"/>
            <w:gridSpan w:val="4"/>
            <w:tcBorders>
              <w:tl2br w:val="nil"/>
              <w:tr2bl w:val="nil"/>
            </w:tcBorders>
            <w:vAlign w:val="center"/>
          </w:tcPr>
          <w:p w14:paraId="6126E83B">
            <w:pPr>
              <w:autoSpaceDE/>
              <w:autoSpaceDN/>
              <w:ind w:firstLine="0" w:firstLineChars="0"/>
              <w:jc w:val="center"/>
              <w:rPr>
                <w:rFonts w:ascii="宋体" w:hAnsi="宋体" w:cs="宋体"/>
                <w:kern w:val="0"/>
                <w:sz w:val="18"/>
                <w:szCs w:val="18"/>
                <w:lang w:eastAsia="en-US"/>
              </w:rPr>
            </w:pPr>
          </w:p>
        </w:tc>
      </w:tr>
      <w:tr w14:paraId="0DCC0D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580" w:type="dxa"/>
            <w:gridSpan w:val="2"/>
            <w:vMerge w:val="continue"/>
            <w:tcBorders>
              <w:tl2br w:val="nil"/>
              <w:tr2bl w:val="nil"/>
            </w:tcBorders>
            <w:vAlign w:val="center"/>
          </w:tcPr>
          <w:p w14:paraId="3EAA6840">
            <w:pPr>
              <w:autoSpaceDE/>
              <w:autoSpaceDN/>
              <w:ind w:firstLine="0" w:firstLineChars="0"/>
              <w:jc w:val="center"/>
              <w:rPr>
                <w:rFonts w:ascii="宋体" w:hAnsi="宋体" w:cs="宋体"/>
                <w:kern w:val="0"/>
                <w:sz w:val="18"/>
                <w:szCs w:val="18"/>
                <w:lang w:eastAsia="en-US"/>
              </w:rPr>
            </w:pPr>
          </w:p>
        </w:tc>
        <w:tc>
          <w:tcPr>
            <w:tcW w:w="1701" w:type="dxa"/>
            <w:gridSpan w:val="3"/>
            <w:tcBorders>
              <w:tl2br w:val="nil"/>
              <w:tr2bl w:val="nil"/>
            </w:tcBorders>
            <w:vAlign w:val="center"/>
          </w:tcPr>
          <w:p w14:paraId="65C41091">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质量检验员</w:t>
            </w:r>
          </w:p>
        </w:tc>
        <w:tc>
          <w:tcPr>
            <w:tcW w:w="1941" w:type="dxa"/>
            <w:gridSpan w:val="6"/>
            <w:tcBorders>
              <w:tl2br w:val="nil"/>
              <w:tr2bl w:val="nil"/>
            </w:tcBorders>
            <w:vAlign w:val="center"/>
          </w:tcPr>
          <w:p w14:paraId="31AC83AB">
            <w:pPr>
              <w:autoSpaceDE/>
              <w:autoSpaceDN/>
              <w:ind w:firstLine="0" w:firstLineChars="0"/>
              <w:jc w:val="center"/>
              <w:rPr>
                <w:rFonts w:ascii="宋体" w:hAnsi="宋体" w:cs="宋体"/>
                <w:kern w:val="0"/>
                <w:sz w:val="18"/>
                <w:szCs w:val="18"/>
                <w:lang w:eastAsia="en-US"/>
              </w:rPr>
            </w:pPr>
          </w:p>
        </w:tc>
        <w:tc>
          <w:tcPr>
            <w:tcW w:w="1495" w:type="dxa"/>
            <w:gridSpan w:val="3"/>
            <w:tcBorders>
              <w:tl2br w:val="nil"/>
              <w:tr2bl w:val="nil"/>
            </w:tcBorders>
            <w:vAlign w:val="center"/>
          </w:tcPr>
          <w:p w14:paraId="7C752BAA">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日期：</w:t>
            </w:r>
          </w:p>
        </w:tc>
        <w:tc>
          <w:tcPr>
            <w:tcW w:w="1628" w:type="dxa"/>
            <w:gridSpan w:val="4"/>
            <w:tcBorders>
              <w:tl2br w:val="nil"/>
              <w:tr2bl w:val="nil"/>
            </w:tcBorders>
            <w:vAlign w:val="center"/>
          </w:tcPr>
          <w:p w14:paraId="5A486F3D">
            <w:pPr>
              <w:autoSpaceDE/>
              <w:autoSpaceDN/>
              <w:ind w:firstLine="0" w:firstLineChars="0"/>
              <w:jc w:val="center"/>
              <w:rPr>
                <w:rFonts w:ascii="宋体" w:hAnsi="宋体" w:cs="宋体"/>
                <w:kern w:val="0"/>
                <w:sz w:val="18"/>
                <w:szCs w:val="18"/>
                <w:lang w:eastAsia="en-US"/>
              </w:rPr>
            </w:pPr>
          </w:p>
        </w:tc>
      </w:tr>
      <w:tr w14:paraId="4836E3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580" w:type="dxa"/>
            <w:gridSpan w:val="2"/>
            <w:vMerge w:val="continue"/>
            <w:tcBorders>
              <w:tl2br w:val="nil"/>
              <w:tr2bl w:val="nil"/>
            </w:tcBorders>
            <w:vAlign w:val="center"/>
          </w:tcPr>
          <w:p w14:paraId="2006884D">
            <w:pPr>
              <w:autoSpaceDE/>
              <w:autoSpaceDN/>
              <w:ind w:firstLine="0" w:firstLineChars="0"/>
              <w:jc w:val="center"/>
              <w:rPr>
                <w:rFonts w:ascii="宋体" w:hAnsi="宋体" w:cs="宋体"/>
                <w:kern w:val="0"/>
                <w:sz w:val="18"/>
                <w:szCs w:val="18"/>
                <w:lang w:eastAsia="en-US"/>
              </w:rPr>
            </w:pPr>
          </w:p>
        </w:tc>
        <w:tc>
          <w:tcPr>
            <w:tcW w:w="1701" w:type="dxa"/>
            <w:gridSpan w:val="3"/>
            <w:tcBorders>
              <w:tl2br w:val="nil"/>
              <w:tr2bl w:val="nil"/>
            </w:tcBorders>
            <w:vAlign w:val="center"/>
          </w:tcPr>
          <w:p w14:paraId="0511B971">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专业工程师</w:t>
            </w:r>
          </w:p>
        </w:tc>
        <w:tc>
          <w:tcPr>
            <w:tcW w:w="1941" w:type="dxa"/>
            <w:gridSpan w:val="6"/>
            <w:tcBorders>
              <w:tl2br w:val="nil"/>
              <w:tr2bl w:val="nil"/>
            </w:tcBorders>
            <w:vAlign w:val="center"/>
          </w:tcPr>
          <w:p w14:paraId="676C3634">
            <w:pPr>
              <w:autoSpaceDE/>
              <w:autoSpaceDN/>
              <w:ind w:firstLine="0" w:firstLineChars="0"/>
              <w:jc w:val="center"/>
              <w:rPr>
                <w:rFonts w:ascii="宋体" w:hAnsi="宋体" w:cs="宋体"/>
                <w:kern w:val="0"/>
                <w:sz w:val="18"/>
                <w:szCs w:val="18"/>
                <w:lang w:eastAsia="en-US"/>
              </w:rPr>
            </w:pPr>
          </w:p>
        </w:tc>
        <w:tc>
          <w:tcPr>
            <w:tcW w:w="1495" w:type="dxa"/>
            <w:gridSpan w:val="3"/>
            <w:tcBorders>
              <w:tl2br w:val="nil"/>
              <w:tr2bl w:val="nil"/>
            </w:tcBorders>
            <w:vAlign w:val="center"/>
          </w:tcPr>
          <w:p w14:paraId="732270AB">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日期：</w:t>
            </w:r>
          </w:p>
        </w:tc>
        <w:tc>
          <w:tcPr>
            <w:tcW w:w="1628" w:type="dxa"/>
            <w:gridSpan w:val="4"/>
            <w:tcBorders>
              <w:tl2br w:val="nil"/>
              <w:tr2bl w:val="nil"/>
            </w:tcBorders>
            <w:vAlign w:val="center"/>
          </w:tcPr>
          <w:p w14:paraId="756526B7">
            <w:pPr>
              <w:autoSpaceDE/>
              <w:autoSpaceDN/>
              <w:ind w:firstLine="0" w:firstLineChars="0"/>
              <w:jc w:val="center"/>
              <w:rPr>
                <w:rFonts w:ascii="宋体" w:hAnsi="宋体" w:cs="宋体"/>
                <w:kern w:val="0"/>
                <w:sz w:val="18"/>
                <w:szCs w:val="18"/>
                <w:lang w:eastAsia="en-US"/>
              </w:rPr>
            </w:pPr>
          </w:p>
        </w:tc>
      </w:tr>
      <w:tr w14:paraId="18EE44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580" w:type="dxa"/>
            <w:gridSpan w:val="2"/>
            <w:tcBorders>
              <w:tl2br w:val="nil"/>
              <w:tr2bl w:val="nil"/>
            </w:tcBorders>
            <w:vAlign w:val="center"/>
          </w:tcPr>
          <w:p w14:paraId="4A6C292A">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监理单位</w:t>
            </w:r>
          </w:p>
        </w:tc>
        <w:tc>
          <w:tcPr>
            <w:tcW w:w="1701" w:type="dxa"/>
            <w:gridSpan w:val="3"/>
            <w:tcBorders>
              <w:tl2br w:val="nil"/>
              <w:tr2bl w:val="nil"/>
            </w:tcBorders>
            <w:vAlign w:val="center"/>
          </w:tcPr>
          <w:p w14:paraId="1D5634E6">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专业工程师</w:t>
            </w:r>
          </w:p>
        </w:tc>
        <w:tc>
          <w:tcPr>
            <w:tcW w:w="1941" w:type="dxa"/>
            <w:gridSpan w:val="6"/>
            <w:tcBorders>
              <w:tl2br w:val="nil"/>
              <w:tr2bl w:val="nil"/>
            </w:tcBorders>
            <w:vAlign w:val="center"/>
          </w:tcPr>
          <w:p w14:paraId="15D133AD">
            <w:pPr>
              <w:autoSpaceDE/>
              <w:autoSpaceDN/>
              <w:ind w:firstLine="0" w:firstLineChars="0"/>
              <w:jc w:val="center"/>
              <w:rPr>
                <w:rFonts w:ascii="宋体" w:hAnsi="宋体" w:cs="宋体"/>
                <w:kern w:val="0"/>
                <w:sz w:val="18"/>
                <w:szCs w:val="18"/>
                <w:lang w:eastAsia="en-US"/>
              </w:rPr>
            </w:pPr>
          </w:p>
        </w:tc>
        <w:tc>
          <w:tcPr>
            <w:tcW w:w="1495" w:type="dxa"/>
            <w:gridSpan w:val="3"/>
            <w:tcBorders>
              <w:tl2br w:val="nil"/>
              <w:tr2bl w:val="nil"/>
            </w:tcBorders>
            <w:vAlign w:val="center"/>
          </w:tcPr>
          <w:p w14:paraId="6C66312B">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日期：</w:t>
            </w:r>
          </w:p>
        </w:tc>
        <w:tc>
          <w:tcPr>
            <w:tcW w:w="1628" w:type="dxa"/>
            <w:gridSpan w:val="4"/>
            <w:tcBorders>
              <w:tl2br w:val="nil"/>
              <w:tr2bl w:val="nil"/>
            </w:tcBorders>
            <w:vAlign w:val="center"/>
          </w:tcPr>
          <w:p w14:paraId="23C3BF19">
            <w:pPr>
              <w:autoSpaceDE/>
              <w:autoSpaceDN/>
              <w:ind w:firstLine="0" w:firstLineChars="0"/>
              <w:jc w:val="center"/>
              <w:rPr>
                <w:rFonts w:ascii="宋体" w:hAnsi="宋体" w:cs="宋体"/>
                <w:kern w:val="0"/>
                <w:sz w:val="18"/>
                <w:szCs w:val="18"/>
                <w:lang w:eastAsia="en-US"/>
              </w:rPr>
            </w:pPr>
          </w:p>
        </w:tc>
      </w:tr>
      <w:tr w14:paraId="67214B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580" w:type="dxa"/>
            <w:gridSpan w:val="2"/>
            <w:tcBorders>
              <w:tl2br w:val="nil"/>
              <w:tr2bl w:val="nil"/>
            </w:tcBorders>
            <w:vAlign w:val="center"/>
          </w:tcPr>
          <w:p w14:paraId="09D42D29">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建设单位</w:t>
            </w:r>
          </w:p>
        </w:tc>
        <w:tc>
          <w:tcPr>
            <w:tcW w:w="1701" w:type="dxa"/>
            <w:gridSpan w:val="3"/>
            <w:tcBorders>
              <w:tl2br w:val="nil"/>
              <w:tr2bl w:val="nil"/>
            </w:tcBorders>
            <w:vAlign w:val="center"/>
          </w:tcPr>
          <w:p w14:paraId="7E5ED303">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专业工程师</w:t>
            </w:r>
          </w:p>
        </w:tc>
        <w:tc>
          <w:tcPr>
            <w:tcW w:w="1941" w:type="dxa"/>
            <w:gridSpan w:val="6"/>
            <w:tcBorders>
              <w:tl2br w:val="nil"/>
              <w:tr2bl w:val="nil"/>
            </w:tcBorders>
            <w:vAlign w:val="center"/>
          </w:tcPr>
          <w:p w14:paraId="2342BEEC">
            <w:pPr>
              <w:autoSpaceDE/>
              <w:autoSpaceDN/>
              <w:ind w:firstLine="0" w:firstLineChars="0"/>
              <w:jc w:val="center"/>
              <w:rPr>
                <w:rFonts w:ascii="宋体" w:hAnsi="宋体" w:cs="宋体"/>
                <w:kern w:val="0"/>
                <w:sz w:val="18"/>
                <w:szCs w:val="18"/>
                <w:lang w:eastAsia="en-US"/>
              </w:rPr>
            </w:pPr>
          </w:p>
        </w:tc>
        <w:tc>
          <w:tcPr>
            <w:tcW w:w="1495" w:type="dxa"/>
            <w:gridSpan w:val="3"/>
            <w:tcBorders>
              <w:tl2br w:val="nil"/>
              <w:tr2bl w:val="nil"/>
            </w:tcBorders>
            <w:vAlign w:val="center"/>
          </w:tcPr>
          <w:p w14:paraId="2A07D9A0">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日期：</w:t>
            </w:r>
          </w:p>
        </w:tc>
        <w:tc>
          <w:tcPr>
            <w:tcW w:w="1628" w:type="dxa"/>
            <w:gridSpan w:val="4"/>
            <w:tcBorders>
              <w:tl2br w:val="nil"/>
              <w:tr2bl w:val="nil"/>
            </w:tcBorders>
            <w:vAlign w:val="center"/>
          </w:tcPr>
          <w:p w14:paraId="1B2A7DAB">
            <w:pPr>
              <w:autoSpaceDE/>
              <w:autoSpaceDN/>
              <w:ind w:firstLine="0" w:firstLineChars="0"/>
              <w:jc w:val="center"/>
              <w:rPr>
                <w:rFonts w:ascii="宋体" w:hAnsi="宋体" w:cs="宋体"/>
                <w:kern w:val="0"/>
                <w:sz w:val="18"/>
                <w:szCs w:val="18"/>
                <w:lang w:eastAsia="en-US"/>
              </w:rPr>
            </w:pPr>
          </w:p>
        </w:tc>
      </w:tr>
    </w:tbl>
    <w:p w14:paraId="6DC3D943">
      <w:pPr>
        <w:ind w:firstLine="0" w:firstLineChars="0"/>
      </w:pPr>
      <w:bookmarkStart w:id="97" w:name="_Toc15669"/>
      <w:bookmarkStart w:id="98" w:name="_Toc31338"/>
      <w:bookmarkStart w:id="99" w:name="_Toc30491"/>
      <w:bookmarkStart w:id="100" w:name="_Toc13700"/>
      <w:bookmarkStart w:id="101" w:name="_Toc3659"/>
      <w:bookmarkStart w:id="102" w:name="_Toc25918"/>
      <w:bookmarkStart w:id="103" w:name="_Toc2415"/>
      <w:bookmarkStart w:id="104" w:name="_Toc13249"/>
      <w:bookmarkStart w:id="105" w:name="_Toc2637"/>
      <w:bookmarkStart w:id="106" w:name="_Toc15117"/>
      <w:bookmarkStart w:id="107" w:name="_Toc26243"/>
      <w:r>
        <w:br w:type="page"/>
      </w:r>
    </w:p>
    <w:p w14:paraId="341AFBF6">
      <w:pPr>
        <w:spacing w:before="156" w:beforeLines="50" w:after="156" w:afterLines="50"/>
        <w:ind w:firstLine="0" w:firstLineChars="0"/>
        <w:jc w:val="center"/>
      </w:pPr>
      <w:r>
        <w:t>表</w:t>
      </w:r>
      <w:r>
        <w:rPr>
          <w:rFonts w:hint="eastAsia"/>
        </w:rPr>
        <w:t>B</w:t>
      </w:r>
      <w:r>
        <w:t>.3  涂</w:t>
      </w:r>
      <w:r>
        <w:rPr>
          <w:rFonts w:hint="eastAsia"/>
        </w:rPr>
        <w:t>装</w:t>
      </w:r>
      <w:r>
        <w:t>施工质量验收记录</w:t>
      </w:r>
    </w:p>
    <w:bookmarkEnd w:id="97"/>
    <w:bookmarkEnd w:id="98"/>
    <w:bookmarkEnd w:id="99"/>
    <w:bookmarkEnd w:id="100"/>
    <w:bookmarkEnd w:id="101"/>
    <w:bookmarkEnd w:id="102"/>
    <w:bookmarkEnd w:id="103"/>
    <w:bookmarkEnd w:id="104"/>
    <w:bookmarkEnd w:id="105"/>
    <w:bookmarkEnd w:id="106"/>
    <w:bookmarkEnd w:id="107"/>
    <w:tbl>
      <w:tblPr>
        <w:tblStyle w:val="158"/>
        <w:tblW w:w="8309"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661"/>
        <w:gridCol w:w="645"/>
        <w:gridCol w:w="1016"/>
        <w:gridCol w:w="1661"/>
        <w:gridCol w:w="1661"/>
        <w:gridCol w:w="63"/>
        <w:gridCol w:w="1602"/>
      </w:tblGrid>
      <w:tr w14:paraId="0B64202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8309" w:type="dxa"/>
            <w:gridSpan w:val="7"/>
            <w:tcBorders>
              <w:tl2br w:val="nil"/>
              <w:tr2bl w:val="nil"/>
            </w:tcBorders>
            <w:vAlign w:val="center"/>
          </w:tcPr>
          <w:p w14:paraId="6874DA53">
            <w:pPr>
              <w:autoSpaceDE/>
              <w:autoSpaceDN/>
              <w:adjustRightInd/>
              <w:snapToGrid/>
              <w:ind w:firstLine="360"/>
              <w:jc w:val="center"/>
              <w:rPr>
                <w:rFonts w:ascii="宋体" w:hAnsi="宋体" w:cs="宋体"/>
                <w:kern w:val="0"/>
                <w:sz w:val="18"/>
                <w:szCs w:val="18"/>
                <w:lang w:eastAsia="zh-CN"/>
              </w:rPr>
            </w:pPr>
            <w:r>
              <w:rPr>
                <w:rFonts w:hint="eastAsia" w:ascii="宋体" w:hAnsi="宋体" w:cs="宋体"/>
                <w:kern w:val="0"/>
                <w:sz w:val="18"/>
                <w:szCs w:val="18"/>
                <w:lang w:eastAsia="zh-CN"/>
              </w:rPr>
              <w:t>涂装施工质量验收记录</w:t>
            </w:r>
          </w:p>
        </w:tc>
      </w:tr>
      <w:tr w14:paraId="3559152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2306" w:type="dxa"/>
            <w:gridSpan w:val="2"/>
            <w:tcBorders>
              <w:tl2br w:val="nil"/>
              <w:tr2bl w:val="nil"/>
            </w:tcBorders>
            <w:vAlign w:val="center"/>
          </w:tcPr>
          <w:p w14:paraId="0987BFEE">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项目名称</w:t>
            </w:r>
          </w:p>
        </w:tc>
        <w:tc>
          <w:tcPr>
            <w:tcW w:w="2677" w:type="dxa"/>
            <w:gridSpan w:val="2"/>
            <w:tcBorders>
              <w:tl2br w:val="nil"/>
              <w:tr2bl w:val="nil"/>
            </w:tcBorders>
            <w:vAlign w:val="center"/>
          </w:tcPr>
          <w:p w14:paraId="32127735">
            <w:pPr>
              <w:autoSpaceDE/>
              <w:autoSpaceDN/>
              <w:ind w:firstLine="0" w:firstLineChars="0"/>
              <w:jc w:val="center"/>
              <w:rPr>
                <w:rFonts w:ascii="宋体" w:hAnsi="宋体" w:cs="宋体"/>
                <w:kern w:val="0"/>
                <w:sz w:val="18"/>
                <w:szCs w:val="18"/>
                <w:lang w:eastAsia="en-US"/>
              </w:rPr>
            </w:pPr>
          </w:p>
        </w:tc>
        <w:tc>
          <w:tcPr>
            <w:tcW w:w="1724" w:type="dxa"/>
            <w:gridSpan w:val="2"/>
            <w:tcBorders>
              <w:tl2br w:val="nil"/>
              <w:tr2bl w:val="nil"/>
            </w:tcBorders>
            <w:vAlign w:val="center"/>
          </w:tcPr>
          <w:p w14:paraId="05C4B2A1">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构件编号</w:t>
            </w:r>
          </w:p>
        </w:tc>
        <w:tc>
          <w:tcPr>
            <w:tcW w:w="1602" w:type="dxa"/>
            <w:tcBorders>
              <w:tl2br w:val="nil"/>
              <w:tr2bl w:val="nil"/>
            </w:tcBorders>
            <w:vAlign w:val="center"/>
          </w:tcPr>
          <w:p w14:paraId="384EEA51">
            <w:pPr>
              <w:autoSpaceDE/>
              <w:autoSpaceDN/>
              <w:ind w:firstLine="0" w:firstLineChars="0"/>
              <w:jc w:val="center"/>
              <w:rPr>
                <w:rFonts w:ascii="宋体" w:hAnsi="宋体" w:cs="宋体"/>
                <w:kern w:val="0"/>
                <w:sz w:val="18"/>
                <w:szCs w:val="18"/>
                <w:lang w:eastAsia="en-US"/>
              </w:rPr>
            </w:pPr>
          </w:p>
        </w:tc>
      </w:tr>
      <w:tr w14:paraId="6DE4AA9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2306" w:type="dxa"/>
            <w:gridSpan w:val="2"/>
            <w:tcBorders>
              <w:tl2br w:val="nil"/>
              <w:tr2bl w:val="nil"/>
            </w:tcBorders>
            <w:vAlign w:val="center"/>
          </w:tcPr>
          <w:p w14:paraId="44D8845C">
            <w:pPr>
              <w:autoSpaceDE/>
              <w:autoSpaceDN/>
              <w:ind w:firstLine="0" w:firstLineChars="0"/>
              <w:jc w:val="center"/>
              <w:rPr>
                <w:rFonts w:ascii="宋体" w:hAnsi="宋体" w:cs="宋体"/>
                <w:kern w:val="0"/>
                <w:sz w:val="18"/>
                <w:szCs w:val="18"/>
                <w:lang w:eastAsia="en-US"/>
              </w:rPr>
            </w:pPr>
          </w:p>
          <w:p w14:paraId="121AAE25">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验收部位</w:t>
            </w:r>
          </w:p>
        </w:tc>
        <w:tc>
          <w:tcPr>
            <w:tcW w:w="6003" w:type="dxa"/>
            <w:gridSpan w:val="5"/>
            <w:tcBorders>
              <w:tl2br w:val="nil"/>
              <w:tr2bl w:val="nil"/>
            </w:tcBorders>
            <w:vAlign w:val="center"/>
          </w:tcPr>
          <w:p w14:paraId="16E5125D">
            <w:pPr>
              <w:autoSpaceDE/>
              <w:autoSpaceDN/>
              <w:ind w:firstLine="0" w:firstLineChars="0"/>
              <w:jc w:val="center"/>
              <w:rPr>
                <w:rFonts w:ascii="宋体" w:hAnsi="宋体" w:cs="宋体"/>
                <w:kern w:val="0"/>
                <w:sz w:val="18"/>
                <w:szCs w:val="18"/>
                <w:lang w:eastAsia="en-US"/>
              </w:rPr>
            </w:pPr>
          </w:p>
        </w:tc>
      </w:tr>
      <w:tr w14:paraId="33FC387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2306" w:type="dxa"/>
            <w:gridSpan w:val="2"/>
            <w:tcBorders>
              <w:tl2br w:val="nil"/>
              <w:tr2bl w:val="nil"/>
            </w:tcBorders>
            <w:vAlign w:val="center"/>
          </w:tcPr>
          <w:p w14:paraId="75B64F4C">
            <w:pPr>
              <w:autoSpaceDE/>
              <w:autoSpaceDN/>
              <w:ind w:firstLine="0" w:firstLineChars="0"/>
              <w:jc w:val="center"/>
              <w:rPr>
                <w:rFonts w:ascii="宋体" w:hAnsi="宋体" w:cs="宋体"/>
                <w:kern w:val="0"/>
                <w:sz w:val="18"/>
                <w:szCs w:val="18"/>
                <w:lang w:eastAsia="en-US"/>
              </w:rPr>
            </w:pPr>
          </w:p>
          <w:p w14:paraId="52C7C71E">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防腐涂装配套及要求</w:t>
            </w:r>
          </w:p>
        </w:tc>
        <w:tc>
          <w:tcPr>
            <w:tcW w:w="6003" w:type="dxa"/>
            <w:gridSpan w:val="5"/>
            <w:tcBorders>
              <w:tl2br w:val="nil"/>
              <w:tr2bl w:val="nil"/>
            </w:tcBorders>
            <w:vAlign w:val="center"/>
          </w:tcPr>
          <w:p w14:paraId="23081273">
            <w:pPr>
              <w:autoSpaceDE/>
              <w:autoSpaceDN/>
              <w:ind w:firstLine="0" w:firstLineChars="0"/>
              <w:jc w:val="center"/>
              <w:rPr>
                <w:rFonts w:ascii="宋体" w:hAnsi="宋体" w:cs="宋体"/>
                <w:kern w:val="0"/>
                <w:sz w:val="18"/>
                <w:szCs w:val="18"/>
                <w:lang w:eastAsia="en-US"/>
              </w:rPr>
            </w:pPr>
          </w:p>
          <w:p w14:paraId="214E982A">
            <w:pPr>
              <w:autoSpaceDE/>
              <w:autoSpaceDN/>
              <w:ind w:firstLine="0" w:firstLineChars="0"/>
              <w:jc w:val="center"/>
              <w:rPr>
                <w:rFonts w:ascii="宋体" w:hAnsi="宋体" w:cs="宋体"/>
                <w:kern w:val="0"/>
                <w:sz w:val="18"/>
                <w:szCs w:val="18"/>
                <w:lang w:eastAsia="en-US"/>
              </w:rPr>
            </w:pPr>
          </w:p>
          <w:p w14:paraId="25DAF959">
            <w:pPr>
              <w:autoSpaceDE/>
              <w:autoSpaceDN/>
              <w:ind w:firstLine="0" w:firstLineChars="0"/>
              <w:jc w:val="center"/>
              <w:rPr>
                <w:rFonts w:ascii="宋体" w:hAnsi="宋体" w:cs="宋体"/>
                <w:kern w:val="0"/>
                <w:sz w:val="18"/>
                <w:szCs w:val="18"/>
                <w:lang w:eastAsia="en-US"/>
              </w:rPr>
            </w:pPr>
          </w:p>
          <w:p w14:paraId="18CD7EC6">
            <w:pPr>
              <w:autoSpaceDE/>
              <w:autoSpaceDN/>
              <w:ind w:firstLine="0" w:firstLineChars="0"/>
              <w:jc w:val="center"/>
              <w:rPr>
                <w:rFonts w:ascii="宋体" w:hAnsi="宋体" w:cs="宋体"/>
                <w:kern w:val="0"/>
                <w:sz w:val="18"/>
                <w:szCs w:val="18"/>
                <w:lang w:eastAsia="en-US"/>
              </w:rPr>
            </w:pPr>
          </w:p>
          <w:p w14:paraId="7C22CDFD">
            <w:pPr>
              <w:autoSpaceDE/>
              <w:autoSpaceDN/>
              <w:ind w:firstLine="0" w:firstLineChars="0"/>
              <w:jc w:val="center"/>
              <w:rPr>
                <w:rFonts w:ascii="宋体" w:hAnsi="宋体" w:cs="宋体"/>
                <w:kern w:val="0"/>
                <w:sz w:val="18"/>
                <w:szCs w:val="18"/>
                <w:lang w:eastAsia="en-US"/>
              </w:rPr>
            </w:pPr>
          </w:p>
        </w:tc>
      </w:tr>
      <w:tr w14:paraId="27DCDB7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4983" w:type="dxa"/>
            <w:gridSpan w:val="4"/>
            <w:tcBorders>
              <w:tl2br w:val="nil"/>
              <w:tr2bl w:val="nil"/>
            </w:tcBorders>
            <w:vAlign w:val="center"/>
          </w:tcPr>
          <w:p w14:paraId="59E67CB8">
            <w:pPr>
              <w:autoSpaceDE/>
              <w:autoSpaceDN/>
              <w:ind w:firstLine="0" w:firstLineChars="0"/>
              <w:jc w:val="center"/>
              <w:rPr>
                <w:rFonts w:ascii="宋体" w:hAnsi="宋体" w:cs="宋体"/>
                <w:kern w:val="0"/>
                <w:sz w:val="18"/>
                <w:szCs w:val="18"/>
                <w:lang w:eastAsia="zh-CN"/>
              </w:rPr>
            </w:pPr>
            <w:r>
              <w:rPr>
                <w:rFonts w:hint="eastAsia" w:ascii="宋体" w:hAnsi="宋体" w:cs="宋体"/>
                <w:kern w:val="0"/>
                <w:sz w:val="18"/>
                <w:szCs w:val="18"/>
                <w:lang w:eastAsia="zh-CN"/>
              </w:rPr>
              <w:t>施工质量验收检查项目与要求</w:t>
            </w:r>
          </w:p>
        </w:tc>
        <w:tc>
          <w:tcPr>
            <w:tcW w:w="1724" w:type="dxa"/>
            <w:gridSpan w:val="2"/>
            <w:tcBorders>
              <w:tl2br w:val="nil"/>
              <w:tr2bl w:val="nil"/>
            </w:tcBorders>
            <w:vAlign w:val="center"/>
          </w:tcPr>
          <w:p w14:paraId="2A7B8179">
            <w:pPr>
              <w:autoSpaceDE/>
              <w:autoSpaceDN/>
              <w:ind w:firstLine="0" w:firstLineChars="0"/>
              <w:jc w:val="center"/>
              <w:rPr>
                <w:rFonts w:ascii="宋体" w:hAnsi="宋体" w:cs="宋体"/>
                <w:kern w:val="0"/>
                <w:sz w:val="18"/>
                <w:szCs w:val="18"/>
                <w:lang w:eastAsia="zh-CN"/>
              </w:rPr>
            </w:pPr>
            <w:r>
              <w:rPr>
                <w:rFonts w:hint="eastAsia" w:ascii="宋体" w:hAnsi="宋体" w:cs="宋体"/>
                <w:kern w:val="0"/>
                <w:sz w:val="18"/>
                <w:szCs w:val="18"/>
                <w:lang w:eastAsia="zh-CN"/>
              </w:rPr>
              <w:t>施工单位检查评定结果</w:t>
            </w:r>
          </w:p>
        </w:tc>
        <w:tc>
          <w:tcPr>
            <w:tcW w:w="1602" w:type="dxa"/>
            <w:tcBorders>
              <w:tl2br w:val="nil"/>
              <w:tr2bl w:val="nil"/>
            </w:tcBorders>
            <w:vAlign w:val="center"/>
          </w:tcPr>
          <w:p w14:paraId="52B5C656">
            <w:pPr>
              <w:autoSpaceDE/>
              <w:autoSpaceDN/>
              <w:ind w:firstLine="0" w:firstLineChars="0"/>
              <w:jc w:val="center"/>
              <w:rPr>
                <w:rFonts w:ascii="宋体" w:hAnsi="宋体" w:cs="宋体"/>
                <w:kern w:val="0"/>
                <w:sz w:val="18"/>
                <w:szCs w:val="18"/>
                <w:lang w:eastAsia="zh-CN"/>
              </w:rPr>
            </w:pPr>
            <w:r>
              <w:rPr>
                <w:rFonts w:hint="eastAsia" w:ascii="宋体" w:hAnsi="宋体" w:cs="宋体"/>
                <w:kern w:val="0"/>
                <w:sz w:val="18"/>
                <w:szCs w:val="18"/>
                <w:lang w:eastAsia="zh-CN"/>
              </w:rPr>
              <w:t>监理（建设）单位验收记录</w:t>
            </w:r>
          </w:p>
        </w:tc>
      </w:tr>
      <w:tr w14:paraId="73EAEDD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2306" w:type="dxa"/>
            <w:gridSpan w:val="2"/>
            <w:tcBorders>
              <w:tl2br w:val="nil"/>
              <w:tr2bl w:val="nil"/>
            </w:tcBorders>
            <w:vAlign w:val="center"/>
          </w:tcPr>
          <w:p w14:paraId="7C8DE232">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1</w:t>
            </w:r>
          </w:p>
        </w:tc>
        <w:tc>
          <w:tcPr>
            <w:tcW w:w="2677" w:type="dxa"/>
            <w:gridSpan w:val="2"/>
            <w:tcBorders>
              <w:tl2br w:val="nil"/>
              <w:tr2bl w:val="nil"/>
            </w:tcBorders>
            <w:vAlign w:val="center"/>
          </w:tcPr>
          <w:p w14:paraId="4C09840B">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涂装环境</w:t>
            </w:r>
          </w:p>
        </w:tc>
        <w:tc>
          <w:tcPr>
            <w:tcW w:w="1724" w:type="dxa"/>
            <w:gridSpan w:val="2"/>
            <w:tcBorders>
              <w:tl2br w:val="nil"/>
              <w:tr2bl w:val="nil"/>
            </w:tcBorders>
            <w:vAlign w:val="center"/>
          </w:tcPr>
          <w:p w14:paraId="1817A80B">
            <w:pPr>
              <w:autoSpaceDE/>
              <w:autoSpaceDN/>
              <w:ind w:firstLine="0" w:firstLineChars="0"/>
              <w:jc w:val="center"/>
              <w:rPr>
                <w:rFonts w:ascii="宋体" w:hAnsi="宋体" w:cs="宋体"/>
                <w:kern w:val="0"/>
                <w:sz w:val="18"/>
                <w:szCs w:val="18"/>
                <w:lang w:eastAsia="en-US"/>
              </w:rPr>
            </w:pPr>
          </w:p>
        </w:tc>
        <w:tc>
          <w:tcPr>
            <w:tcW w:w="1602" w:type="dxa"/>
            <w:tcBorders>
              <w:tl2br w:val="nil"/>
              <w:tr2bl w:val="nil"/>
            </w:tcBorders>
            <w:vAlign w:val="center"/>
          </w:tcPr>
          <w:p w14:paraId="111F936E">
            <w:pPr>
              <w:autoSpaceDE/>
              <w:autoSpaceDN/>
              <w:ind w:firstLine="0" w:firstLineChars="0"/>
              <w:jc w:val="center"/>
              <w:rPr>
                <w:rFonts w:ascii="宋体" w:hAnsi="宋体" w:cs="宋体"/>
                <w:kern w:val="0"/>
                <w:sz w:val="18"/>
                <w:szCs w:val="18"/>
                <w:lang w:eastAsia="en-US"/>
              </w:rPr>
            </w:pPr>
          </w:p>
        </w:tc>
      </w:tr>
      <w:tr w14:paraId="31C49E7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2306" w:type="dxa"/>
            <w:gridSpan w:val="2"/>
            <w:tcBorders>
              <w:tl2br w:val="nil"/>
              <w:tr2bl w:val="nil"/>
            </w:tcBorders>
            <w:vAlign w:val="center"/>
          </w:tcPr>
          <w:p w14:paraId="730C302C">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2</w:t>
            </w:r>
          </w:p>
        </w:tc>
        <w:tc>
          <w:tcPr>
            <w:tcW w:w="2677" w:type="dxa"/>
            <w:gridSpan w:val="2"/>
            <w:tcBorders>
              <w:tl2br w:val="nil"/>
              <w:tr2bl w:val="nil"/>
            </w:tcBorders>
            <w:vAlign w:val="center"/>
          </w:tcPr>
          <w:p w14:paraId="7DFADD50">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结构缺陷预处理</w:t>
            </w:r>
          </w:p>
        </w:tc>
        <w:tc>
          <w:tcPr>
            <w:tcW w:w="1724" w:type="dxa"/>
            <w:gridSpan w:val="2"/>
            <w:tcBorders>
              <w:tl2br w:val="nil"/>
              <w:tr2bl w:val="nil"/>
            </w:tcBorders>
            <w:vAlign w:val="center"/>
          </w:tcPr>
          <w:p w14:paraId="1C373388">
            <w:pPr>
              <w:autoSpaceDE/>
              <w:autoSpaceDN/>
              <w:ind w:firstLine="0" w:firstLineChars="0"/>
              <w:jc w:val="center"/>
              <w:rPr>
                <w:rFonts w:ascii="宋体" w:hAnsi="宋体" w:cs="宋体"/>
                <w:kern w:val="0"/>
                <w:sz w:val="18"/>
                <w:szCs w:val="18"/>
                <w:lang w:eastAsia="en-US"/>
              </w:rPr>
            </w:pPr>
          </w:p>
        </w:tc>
        <w:tc>
          <w:tcPr>
            <w:tcW w:w="1602" w:type="dxa"/>
            <w:tcBorders>
              <w:tl2br w:val="nil"/>
              <w:tr2bl w:val="nil"/>
            </w:tcBorders>
            <w:vAlign w:val="center"/>
          </w:tcPr>
          <w:p w14:paraId="45CC78C8">
            <w:pPr>
              <w:autoSpaceDE/>
              <w:autoSpaceDN/>
              <w:ind w:firstLine="0" w:firstLineChars="0"/>
              <w:jc w:val="center"/>
              <w:rPr>
                <w:rFonts w:ascii="宋体" w:hAnsi="宋体" w:cs="宋体"/>
                <w:kern w:val="0"/>
                <w:sz w:val="18"/>
                <w:szCs w:val="18"/>
                <w:lang w:eastAsia="en-US"/>
              </w:rPr>
            </w:pPr>
          </w:p>
        </w:tc>
      </w:tr>
      <w:tr w14:paraId="6CF29B7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2306" w:type="dxa"/>
            <w:gridSpan w:val="2"/>
            <w:tcBorders>
              <w:tl2br w:val="nil"/>
              <w:tr2bl w:val="nil"/>
            </w:tcBorders>
            <w:vAlign w:val="center"/>
          </w:tcPr>
          <w:p w14:paraId="43D4DD2D">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3</w:t>
            </w:r>
          </w:p>
        </w:tc>
        <w:tc>
          <w:tcPr>
            <w:tcW w:w="2677" w:type="dxa"/>
            <w:gridSpan w:val="2"/>
            <w:tcBorders>
              <w:tl2br w:val="nil"/>
              <w:tr2bl w:val="nil"/>
            </w:tcBorders>
            <w:vAlign w:val="center"/>
          </w:tcPr>
          <w:p w14:paraId="3A7826AD">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喷砂或除锈等级</w:t>
            </w:r>
          </w:p>
        </w:tc>
        <w:tc>
          <w:tcPr>
            <w:tcW w:w="1724" w:type="dxa"/>
            <w:gridSpan w:val="2"/>
            <w:tcBorders>
              <w:tl2br w:val="nil"/>
              <w:tr2bl w:val="nil"/>
            </w:tcBorders>
            <w:vAlign w:val="center"/>
          </w:tcPr>
          <w:p w14:paraId="3FFB690A">
            <w:pPr>
              <w:autoSpaceDE/>
              <w:autoSpaceDN/>
              <w:ind w:firstLine="0" w:firstLineChars="0"/>
              <w:jc w:val="center"/>
              <w:rPr>
                <w:rFonts w:ascii="宋体" w:hAnsi="宋体" w:cs="宋体"/>
                <w:kern w:val="0"/>
                <w:sz w:val="18"/>
                <w:szCs w:val="18"/>
                <w:lang w:eastAsia="en-US"/>
              </w:rPr>
            </w:pPr>
          </w:p>
        </w:tc>
        <w:tc>
          <w:tcPr>
            <w:tcW w:w="1602" w:type="dxa"/>
            <w:tcBorders>
              <w:tl2br w:val="nil"/>
              <w:tr2bl w:val="nil"/>
            </w:tcBorders>
            <w:vAlign w:val="center"/>
          </w:tcPr>
          <w:p w14:paraId="16F4803F">
            <w:pPr>
              <w:autoSpaceDE/>
              <w:autoSpaceDN/>
              <w:ind w:firstLine="0" w:firstLineChars="0"/>
              <w:jc w:val="center"/>
              <w:rPr>
                <w:rFonts w:ascii="宋体" w:hAnsi="宋体" w:cs="宋体"/>
                <w:kern w:val="0"/>
                <w:sz w:val="18"/>
                <w:szCs w:val="18"/>
                <w:lang w:eastAsia="en-US"/>
              </w:rPr>
            </w:pPr>
          </w:p>
        </w:tc>
      </w:tr>
      <w:tr w14:paraId="03DB451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2306" w:type="dxa"/>
            <w:gridSpan w:val="2"/>
            <w:tcBorders>
              <w:tl2br w:val="nil"/>
              <w:tr2bl w:val="nil"/>
            </w:tcBorders>
            <w:vAlign w:val="center"/>
          </w:tcPr>
          <w:p w14:paraId="79F53BD2">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4</w:t>
            </w:r>
          </w:p>
        </w:tc>
        <w:tc>
          <w:tcPr>
            <w:tcW w:w="2677" w:type="dxa"/>
            <w:gridSpan w:val="2"/>
            <w:tcBorders>
              <w:tl2br w:val="nil"/>
              <w:tr2bl w:val="nil"/>
            </w:tcBorders>
            <w:vAlign w:val="center"/>
          </w:tcPr>
          <w:p w14:paraId="60DCF868">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表面油污和灰尘</w:t>
            </w:r>
          </w:p>
        </w:tc>
        <w:tc>
          <w:tcPr>
            <w:tcW w:w="1724" w:type="dxa"/>
            <w:gridSpan w:val="2"/>
            <w:tcBorders>
              <w:tl2br w:val="nil"/>
              <w:tr2bl w:val="nil"/>
            </w:tcBorders>
            <w:vAlign w:val="center"/>
          </w:tcPr>
          <w:p w14:paraId="19603571">
            <w:pPr>
              <w:autoSpaceDE/>
              <w:autoSpaceDN/>
              <w:ind w:firstLine="0" w:firstLineChars="0"/>
              <w:jc w:val="center"/>
              <w:rPr>
                <w:rFonts w:ascii="宋体" w:hAnsi="宋体" w:cs="宋体"/>
                <w:kern w:val="0"/>
                <w:sz w:val="18"/>
                <w:szCs w:val="18"/>
                <w:lang w:eastAsia="en-US"/>
              </w:rPr>
            </w:pPr>
          </w:p>
        </w:tc>
        <w:tc>
          <w:tcPr>
            <w:tcW w:w="1602" w:type="dxa"/>
            <w:tcBorders>
              <w:tl2br w:val="nil"/>
              <w:tr2bl w:val="nil"/>
            </w:tcBorders>
            <w:vAlign w:val="center"/>
          </w:tcPr>
          <w:p w14:paraId="47C13FF2">
            <w:pPr>
              <w:autoSpaceDE/>
              <w:autoSpaceDN/>
              <w:ind w:firstLine="0" w:firstLineChars="0"/>
              <w:jc w:val="center"/>
              <w:rPr>
                <w:rFonts w:ascii="宋体" w:hAnsi="宋体" w:cs="宋体"/>
                <w:kern w:val="0"/>
                <w:sz w:val="18"/>
                <w:szCs w:val="18"/>
                <w:lang w:eastAsia="en-US"/>
              </w:rPr>
            </w:pPr>
          </w:p>
        </w:tc>
      </w:tr>
      <w:tr w14:paraId="69B78EF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2306" w:type="dxa"/>
            <w:gridSpan w:val="2"/>
            <w:tcBorders>
              <w:tl2br w:val="nil"/>
              <w:tr2bl w:val="nil"/>
            </w:tcBorders>
            <w:vAlign w:val="center"/>
          </w:tcPr>
          <w:p w14:paraId="7F3E95B9">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5</w:t>
            </w:r>
          </w:p>
        </w:tc>
        <w:tc>
          <w:tcPr>
            <w:tcW w:w="2677" w:type="dxa"/>
            <w:gridSpan w:val="2"/>
            <w:tcBorders>
              <w:tl2br w:val="nil"/>
              <w:tr2bl w:val="nil"/>
            </w:tcBorders>
            <w:vAlign w:val="center"/>
          </w:tcPr>
          <w:p w14:paraId="2E56D1B9">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表面粗糙度</w:t>
            </w:r>
          </w:p>
        </w:tc>
        <w:tc>
          <w:tcPr>
            <w:tcW w:w="1724" w:type="dxa"/>
            <w:gridSpan w:val="2"/>
            <w:tcBorders>
              <w:tl2br w:val="nil"/>
              <w:tr2bl w:val="nil"/>
            </w:tcBorders>
            <w:vAlign w:val="center"/>
          </w:tcPr>
          <w:p w14:paraId="7BAF4E15">
            <w:pPr>
              <w:autoSpaceDE/>
              <w:autoSpaceDN/>
              <w:ind w:firstLine="0" w:firstLineChars="0"/>
              <w:jc w:val="center"/>
              <w:rPr>
                <w:rFonts w:ascii="宋体" w:hAnsi="宋体" w:cs="宋体"/>
                <w:kern w:val="0"/>
                <w:sz w:val="18"/>
                <w:szCs w:val="18"/>
                <w:lang w:eastAsia="en-US"/>
              </w:rPr>
            </w:pPr>
          </w:p>
        </w:tc>
        <w:tc>
          <w:tcPr>
            <w:tcW w:w="1602" w:type="dxa"/>
            <w:tcBorders>
              <w:tl2br w:val="nil"/>
              <w:tr2bl w:val="nil"/>
            </w:tcBorders>
            <w:vAlign w:val="center"/>
          </w:tcPr>
          <w:p w14:paraId="14216FA8">
            <w:pPr>
              <w:autoSpaceDE/>
              <w:autoSpaceDN/>
              <w:ind w:firstLine="0" w:firstLineChars="0"/>
              <w:jc w:val="center"/>
              <w:rPr>
                <w:rFonts w:ascii="宋体" w:hAnsi="宋体" w:cs="宋体"/>
                <w:kern w:val="0"/>
                <w:sz w:val="18"/>
                <w:szCs w:val="18"/>
                <w:lang w:eastAsia="en-US"/>
              </w:rPr>
            </w:pPr>
          </w:p>
        </w:tc>
      </w:tr>
      <w:tr w14:paraId="1D3A7BD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2306" w:type="dxa"/>
            <w:gridSpan w:val="2"/>
            <w:tcBorders>
              <w:tl2br w:val="nil"/>
              <w:tr2bl w:val="nil"/>
            </w:tcBorders>
            <w:vAlign w:val="center"/>
          </w:tcPr>
          <w:p w14:paraId="4B35690B">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6</w:t>
            </w:r>
          </w:p>
        </w:tc>
        <w:tc>
          <w:tcPr>
            <w:tcW w:w="2677" w:type="dxa"/>
            <w:gridSpan w:val="2"/>
            <w:tcBorders>
              <w:tl2br w:val="nil"/>
              <w:tr2bl w:val="nil"/>
            </w:tcBorders>
            <w:vAlign w:val="center"/>
          </w:tcPr>
          <w:p w14:paraId="05DCE178">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涂层外观</w:t>
            </w:r>
          </w:p>
        </w:tc>
        <w:tc>
          <w:tcPr>
            <w:tcW w:w="1724" w:type="dxa"/>
            <w:gridSpan w:val="2"/>
            <w:tcBorders>
              <w:tl2br w:val="nil"/>
              <w:tr2bl w:val="nil"/>
            </w:tcBorders>
            <w:vAlign w:val="center"/>
          </w:tcPr>
          <w:p w14:paraId="6F482CE4">
            <w:pPr>
              <w:autoSpaceDE/>
              <w:autoSpaceDN/>
              <w:ind w:firstLine="0" w:firstLineChars="0"/>
              <w:jc w:val="center"/>
              <w:rPr>
                <w:rFonts w:ascii="宋体" w:hAnsi="宋体" w:cs="宋体"/>
                <w:kern w:val="0"/>
                <w:sz w:val="18"/>
                <w:szCs w:val="18"/>
                <w:lang w:eastAsia="en-US"/>
              </w:rPr>
            </w:pPr>
          </w:p>
        </w:tc>
        <w:tc>
          <w:tcPr>
            <w:tcW w:w="1602" w:type="dxa"/>
            <w:tcBorders>
              <w:tl2br w:val="nil"/>
              <w:tr2bl w:val="nil"/>
            </w:tcBorders>
            <w:vAlign w:val="center"/>
          </w:tcPr>
          <w:p w14:paraId="446D2648">
            <w:pPr>
              <w:autoSpaceDE/>
              <w:autoSpaceDN/>
              <w:ind w:firstLine="0" w:firstLineChars="0"/>
              <w:jc w:val="center"/>
              <w:rPr>
                <w:rFonts w:ascii="宋体" w:hAnsi="宋体" w:cs="宋体"/>
                <w:kern w:val="0"/>
                <w:sz w:val="18"/>
                <w:szCs w:val="18"/>
                <w:lang w:eastAsia="en-US"/>
              </w:rPr>
            </w:pPr>
          </w:p>
        </w:tc>
      </w:tr>
      <w:tr w14:paraId="5C823E9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2306" w:type="dxa"/>
            <w:gridSpan w:val="2"/>
            <w:tcBorders>
              <w:tl2br w:val="nil"/>
              <w:tr2bl w:val="nil"/>
            </w:tcBorders>
            <w:vAlign w:val="center"/>
          </w:tcPr>
          <w:p w14:paraId="218F0F4A">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7</w:t>
            </w:r>
          </w:p>
        </w:tc>
        <w:tc>
          <w:tcPr>
            <w:tcW w:w="2677" w:type="dxa"/>
            <w:gridSpan w:val="2"/>
            <w:tcBorders>
              <w:tl2br w:val="nil"/>
              <w:tr2bl w:val="nil"/>
            </w:tcBorders>
            <w:vAlign w:val="center"/>
          </w:tcPr>
          <w:p w14:paraId="0E44DFA0">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涂层道数和厚度</w:t>
            </w:r>
          </w:p>
        </w:tc>
        <w:tc>
          <w:tcPr>
            <w:tcW w:w="1724" w:type="dxa"/>
            <w:gridSpan w:val="2"/>
            <w:tcBorders>
              <w:tl2br w:val="nil"/>
              <w:tr2bl w:val="nil"/>
            </w:tcBorders>
            <w:vAlign w:val="center"/>
          </w:tcPr>
          <w:p w14:paraId="63835E8A">
            <w:pPr>
              <w:autoSpaceDE/>
              <w:autoSpaceDN/>
              <w:ind w:firstLine="0" w:firstLineChars="0"/>
              <w:jc w:val="center"/>
              <w:rPr>
                <w:rFonts w:ascii="宋体" w:hAnsi="宋体" w:cs="宋体"/>
                <w:kern w:val="0"/>
                <w:sz w:val="18"/>
                <w:szCs w:val="18"/>
                <w:lang w:eastAsia="en-US"/>
              </w:rPr>
            </w:pPr>
          </w:p>
        </w:tc>
        <w:tc>
          <w:tcPr>
            <w:tcW w:w="1602" w:type="dxa"/>
            <w:tcBorders>
              <w:tl2br w:val="nil"/>
              <w:tr2bl w:val="nil"/>
            </w:tcBorders>
            <w:vAlign w:val="center"/>
          </w:tcPr>
          <w:p w14:paraId="75AF0387">
            <w:pPr>
              <w:autoSpaceDE/>
              <w:autoSpaceDN/>
              <w:ind w:firstLine="0" w:firstLineChars="0"/>
              <w:jc w:val="center"/>
              <w:rPr>
                <w:rFonts w:ascii="宋体" w:hAnsi="宋体" w:cs="宋体"/>
                <w:kern w:val="0"/>
                <w:sz w:val="18"/>
                <w:szCs w:val="18"/>
                <w:lang w:eastAsia="en-US"/>
              </w:rPr>
            </w:pPr>
          </w:p>
        </w:tc>
      </w:tr>
      <w:tr w14:paraId="022564D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2306" w:type="dxa"/>
            <w:gridSpan w:val="2"/>
            <w:tcBorders>
              <w:tl2br w:val="nil"/>
              <w:tr2bl w:val="nil"/>
            </w:tcBorders>
            <w:vAlign w:val="center"/>
          </w:tcPr>
          <w:p w14:paraId="66E106F5">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8</w:t>
            </w:r>
          </w:p>
        </w:tc>
        <w:tc>
          <w:tcPr>
            <w:tcW w:w="2677" w:type="dxa"/>
            <w:gridSpan w:val="2"/>
            <w:tcBorders>
              <w:tl2br w:val="nil"/>
              <w:tr2bl w:val="nil"/>
            </w:tcBorders>
            <w:vAlign w:val="center"/>
          </w:tcPr>
          <w:p w14:paraId="7DED8E3C">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涂层附着力</w:t>
            </w:r>
          </w:p>
        </w:tc>
        <w:tc>
          <w:tcPr>
            <w:tcW w:w="1724" w:type="dxa"/>
            <w:gridSpan w:val="2"/>
            <w:tcBorders>
              <w:tl2br w:val="nil"/>
              <w:tr2bl w:val="nil"/>
            </w:tcBorders>
            <w:vAlign w:val="center"/>
          </w:tcPr>
          <w:p w14:paraId="7E2497AA">
            <w:pPr>
              <w:autoSpaceDE/>
              <w:autoSpaceDN/>
              <w:ind w:firstLine="0" w:firstLineChars="0"/>
              <w:jc w:val="center"/>
              <w:rPr>
                <w:rFonts w:ascii="宋体" w:hAnsi="宋体" w:cs="宋体"/>
                <w:kern w:val="0"/>
                <w:sz w:val="18"/>
                <w:szCs w:val="18"/>
                <w:lang w:eastAsia="en-US"/>
              </w:rPr>
            </w:pPr>
          </w:p>
        </w:tc>
        <w:tc>
          <w:tcPr>
            <w:tcW w:w="1602" w:type="dxa"/>
            <w:tcBorders>
              <w:tl2br w:val="nil"/>
              <w:tr2bl w:val="nil"/>
            </w:tcBorders>
            <w:vAlign w:val="center"/>
          </w:tcPr>
          <w:p w14:paraId="303D254B">
            <w:pPr>
              <w:autoSpaceDE/>
              <w:autoSpaceDN/>
              <w:ind w:firstLine="0" w:firstLineChars="0"/>
              <w:jc w:val="center"/>
              <w:rPr>
                <w:rFonts w:ascii="宋体" w:hAnsi="宋体" w:cs="宋体"/>
                <w:kern w:val="0"/>
                <w:sz w:val="18"/>
                <w:szCs w:val="18"/>
                <w:lang w:eastAsia="en-US"/>
              </w:rPr>
            </w:pPr>
          </w:p>
        </w:tc>
      </w:tr>
      <w:tr w14:paraId="4A5F3F5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2306" w:type="dxa"/>
            <w:gridSpan w:val="2"/>
            <w:tcBorders>
              <w:tl2br w:val="nil"/>
              <w:tr2bl w:val="nil"/>
            </w:tcBorders>
            <w:vAlign w:val="center"/>
          </w:tcPr>
          <w:p w14:paraId="7548BAD4">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9</w:t>
            </w:r>
          </w:p>
        </w:tc>
        <w:tc>
          <w:tcPr>
            <w:tcW w:w="2677" w:type="dxa"/>
            <w:gridSpan w:val="2"/>
            <w:tcBorders>
              <w:tl2br w:val="nil"/>
              <w:tr2bl w:val="nil"/>
            </w:tcBorders>
            <w:vAlign w:val="center"/>
          </w:tcPr>
          <w:p w14:paraId="3285A327">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标志和标记</w:t>
            </w:r>
          </w:p>
        </w:tc>
        <w:tc>
          <w:tcPr>
            <w:tcW w:w="1724" w:type="dxa"/>
            <w:gridSpan w:val="2"/>
            <w:tcBorders>
              <w:tl2br w:val="nil"/>
              <w:tr2bl w:val="nil"/>
            </w:tcBorders>
            <w:vAlign w:val="center"/>
          </w:tcPr>
          <w:p w14:paraId="0CCBFDDE">
            <w:pPr>
              <w:autoSpaceDE/>
              <w:autoSpaceDN/>
              <w:ind w:firstLine="0" w:firstLineChars="0"/>
              <w:jc w:val="center"/>
              <w:rPr>
                <w:rFonts w:ascii="宋体" w:hAnsi="宋体" w:cs="宋体"/>
                <w:kern w:val="0"/>
                <w:sz w:val="18"/>
                <w:szCs w:val="18"/>
                <w:lang w:eastAsia="en-US"/>
              </w:rPr>
            </w:pPr>
          </w:p>
        </w:tc>
        <w:tc>
          <w:tcPr>
            <w:tcW w:w="1602" w:type="dxa"/>
            <w:tcBorders>
              <w:tl2br w:val="nil"/>
              <w:tr2bl w:val="nil"/>
            </w:tcBorders>
            <w:vAlign w:val="center"/>
          </w:tcPr>
          <w:p w14:paraId="6AB8D6F0">
            <w:pPr>
              <w:autoSpaceDE/>
              <w:autoSpaceDN/>
              <w:ind w:firstLine="0" w:firstLineChars="0"/>
              <w:jc w:val="center"/>
              <w:rPr>
                <w:rFonts w:ascii="宋体" w:hAnsi="宋体" w:cs="宋体"/>
                <w:kern w:val="0"/>
                <w:sz w:val="18"/>
                <w:szCs w:val="18"/>
                <w:lang w:eastAsia="en-US"/>
              </w:rPr>
            </w:pPr>
          </w:p>
        </w:tc>
      </w:tr>
      <w:tr w14:paraId="30DE7D6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8309" w:type="dxa"/>
            <w:gridSpan w:val="7"/>
            <w:tcBorders>
              <w:tl2br w:val="nil"/>
              <w:tr2bl w:val="nil"/>
            </w:tcBorders>
            <w:vAlign w:val="center"/>
          </w:tcPr>
          <w:p w14:paraId="259A43BA">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验收结论：</w:t>
            </w:r>
          </w:p>
        </w:tc>
      </w:tr>
      <w:tr w14:paraId="18ED115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1661" w:type="dxa"/>
            <w:vMerge w:val="restart"/>
            <w:tcBorders>
              <w:tl2br w:val="nil"/>
              <w:tr2bl w:val="nil"/>
            </w:tcBorders>
            <w:vAlign w:val="center"/>
          </w:tcPr>
          <w:p w14:paraId="4D28EFB2">
            <w:pPr>
              <w:autoSpaceDE/>
              <w:autoSpaceDN/>
              <w:ind w:firstLine="0" w:firstLineChars="0"/>
              <w:jc w:val="center"/>
              <w:rPr>
                <w:rFonts w:ascii="宋体" w:hAnsi="宋体" w:cs="宋体"/>
                <w:kern w:val="0"/>
                <w:sz w:val="18"/>
                <w:szCs w:val="18"/>
                <w:lang w:eastAsia="en-US"/>
              </w:rPr>
            </w:pPr>
            <w:bookmarkStart w:id="108" w:name="_Hlk134407993"/>
            <w:r>
              <w:rPr>
                <w:rFonts w:hint="eastAsia" w:ascii="宋体" w:hAnsi="宋体" w:cs="宋体"/>
                <w:kern w:val="0"/>
                <w:sz w:val="18"/>
                <w:szCs w:val="18"/>
                <w:lang w:eastAsia="en-US"/>
              </w:rPr>
              <w:t>施工单位</w:t>
            </w:r>
          </w:p>
        </w:tc>
        <w:tc>
          <w:tcPr>
            <w:tcW w:w="1661" w:type="dxa"/>
            <w:gridSpan w:val="2"/>
            <w:tcBorders>
              <w:tl2br w:val="nil"/>
              <w:tr2bl w:val="nil"/>
            </w:tcBorders>
            <w:vAlign w:val="center"/>
          </w:tcPr>
          <w:p w14:paraId="7DE343B4">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施工班组长</w:t>
            </w:r>
          </w:p>
        </w:tc>
        <w:tc>
          <w:tcPr>
            <w:tcW w:w="1661" w:type="dxa"/>
            <w:tcBorders>
              <w:tl2br w:val="nil"/>
              <w:tr2bl w:val="nil"/>
            </w:tcBorders>
            <w:vAlign w:val="center"/>
          </w:tcPr>
          <w:p w14:paraId="2706C862">
            <w:pPr>
              <w:autoSpaceDE/>
              <w:autoSpaceDN/>
              <w:ind w:firstLine="0" w:firstLineChars="0"/>
              <w:jc w:val="center"/>
              <w:rPr>
                <w:rFonts w:ascii="宋体" w:hAnsi="宋体" w:cs="宋体"/>
                <w:kern w:val="0"/>
                <w:sz w:val="18"/>
                <w:szCs w:val="18"/>
                <w:lang w:eastAsia="en-US"/>
              </w:rPr>
            </w:pPr>
          </w:p>
        </w:tc>
        <w:tc>
          <w:tcPr>
            <w:tcW w:w="1661" w:type="dxa"/>
            <w:tcBorders>
              <w:tl2br w:val="nil"/>
              <w:tr2bl w:val="nil"/>
            </w:tcBorders>
            <w:vAlign w:val="center"/>
          </w:tcPr>
          <w:p w14:paraId="546F7467">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日期：</w:t>
            </w:r>
          </w:p>
        </w:tc>
        <w:tc>
          <w:tcPr>
            <w:tcW w:w="1665" w:type="dxa"/>
            <w:gridSpan w:val="2"/>
            <w:tcBorders>
              <w:tl2br w:val="nil"/>
              <w:tr2bl w:val="nil"/>
            </w:tcBorders>
            <w:vAlign w:val="center"/>
          </w:tcPr>
          <w:p w14:paraId="1EFC0BF0">
            <w:pPr>
              <w:autoSpaceDE/>
              <w:autoSpaceDN/>
              <w:ind w:firstLine="0" w:firstLineChars="0"/>
              <w:jc w:val="center"/>
              <w:rPr>
                <w:rFonts w:ascii="宋体" w:hAnsi="宋体" w:cs="宋体"/>
                <w:kern w:val="0"/>
                <w:sz w:val="18"/>
                <w:szCs w:val="18"/>
                <w:lang w:eastAsia="en-US"/>
              </w:rPr>
            </w:pPr>
          </w:p>
        </w:tc>
      </w:tr>
      <w:tr w14:paraId="7ACDA68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1661" w:type="dxa"/>
            <w:vMerge w:val="continue"/>
            <w:tcBorders>
              <w:tl2br w:val="nil"/>
              <w:tr2bl w:val="nil"/>
            </w:tcBorders>
            <w:vAlign w:val="center"/>
          </w:tcPr>
          <w:p w14:paraId="03D32B1E">
            <w:pPr>
              <w:autoSpaceDE/>
              <w:autoSpaceDN/>
              <w:ind w:firstLine="0" w:firstLineChars="0"/>
              <w:jc w:val="center"/>
              <w:rPr>
                <w:rFonts w:ascii="宋体" w:hAnsi="宋体" w:cs="宋体"/>
                <w:kern w:val="0"/>
                <w:sz w:val="18"/>
                <w:szCs w:val="18"/>
                <w:lang w:eastAsia="en-US"/>
              </w:rPr>
            </w:pPr>
          </w:p>
        </w:tc>
        <w:tc>
          <w:tcPr>
            <w:tcW w:w="1661" w:type="dxa"/>
            <w:gridSpan w:val="2"/>
            <w:tcBorders>
              <w:tl2br w:val="nil"/>
              <w:tr2bl w:val="nil"/>
            </w:tcBorders>
            <w:vAlign w:val="center"/>
          </w:tcPr>
          <w:p w14:paraId="1D6275C9">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质量检验员</w:t>
            </w:r>
          </w:p>
        </w:tc>
        <w:tc>
          <w:tcPr>
            <w:tcW w:w="1661" w:type="dxa"/>
            <w:tcBorders>
              <w:tl2br w:val="nil"/>
              <w:tr2bl w:val="nil"/>
            </w:tcBorders>
            <w:vAlign w:val="center"/>
          </w:tcPr>
          <w:p w14:paraId="2F4CD162">
            <w:pPr>
              <w:autoSpaceDE/>
              <w:autoSpaceDN/>
              <w:ind w:firstLine="0" w:firstLineChars="0"/>
              <w:jc w:val="center"/>
              <w:rPr>
                <w:rFonts w:ascii="宋体" w:hAnsi="宋体" w:cs="宋体"/>
                <w:kern w:val="0"/>
                <w:sz w:val="18"/>
                <w:szCs w:val="18"/>
                <w:lang w:eastAsia="en-US"/>
              </w:rPr>
            </w:pPr>
          </w:p>
        </w:tc>
        <w:tc>
          <w:tcPr>
            <w:tcW w:w="1661" w:type="dxa"/>
            <w:tcBorders>
              <w:tl2br w:val="nil"/>
              <w:tr2bl w:val="nil"/>
            </w:tcBorders>
            <w:vAlign w:val="center"/>
          </w:tcPr>
          <w:p w14:paraId="572423F7">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日期：</w:t>
            </w:r>
          </w:p>
        </w:tc>
        <w:tc>
          <w:tcPr>
            <w:tcW w:w="1665" w:type="dxa"/>
            <w:gridSpan w:val="2"/>
            <w:tcBorders>
              <w:tl2br w:val="nil"/>
              <w:tr2bl w:val="nil"/>
            </w:tcBorders>
            <w:vAlign w:val="center"/>
          </w:tcPr>
          <w:p w14:paraId="435C3B36">
            <w:pPr>
              <w:autoSpaceDE/>
              <w:autoSpaceDN/>
              <w:ind w:firstLine="0" w:firstLineChars="0"/>
              <w:jc w:val="center"/>
              <w:rPr>
                <w:rFonts w:ascii="宋体" w:hAnsi="宋体" w:cs="宋体"/>
                <w:kern w:val="0"/>
                <w:sz w:val="18"/>
                <w:szCs w:val="18"/>
                <w:lang w:eastAsia="en-US"/>
              </w:rPr>
            </w:pPr>
          </w:p>
        </w:tc>
      </w:tr>
      <w:tr w14:paraId="3AD378B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1661" w:type="dxa"/>
            <w:vMerge w:val="continue"/>
            <w:tcBorders>
              <w:tl2br w:val="nil"/>
              <w:tr2bl w:val="nil"/>
            </w:tcBorders>
            <w:vAlign w:val="center"/>
          </w:tcPr>
          <w:p w14:paraId="369B291C">
            <w:pPr>
              <w:autoSpaceDE/>
              <w:autoSpaceDN/>
              <w:ind w:firstLine="0" w:firstLineChars="0"/>
              <w:jc w:val="center"/>
              <w:rPr>
                <w:rFonts w:ascii="宋体" w:hAnsi="宋体" w:cs="宋体"/>
                <w:kern w:val="0"/>
                <w:sz w:val="18"/>
                <w:szCs w:val="18"/>
                <w:lang w:eastAsia="en-US"/>
              </w:rPr>
            </w:pPr>
          </w:p>
        </w:tc>
        <w:tc>
          <w:tcPr>
            <w:tcW w:w="1661" w:type="dxa"/>
            <w:gridSpan w:val="2"/>
            <w:tcBorders>
              <w:tl2br w:val="nil"/>
              <w:tr2bl w:val="nil"/>
            </w:tcBorders>
            <w:vAlign w:val="center"/>
          </w:tcPr>
          <w:p w14:paraId="42546F00">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专业工程师</w:t>
            </w:r>
          </w:p>
        </w:tc>
        <w:tc>
          <w:tcPr>
            <w:tcW w:w="1661" w:type="dxa"/>
            <w:tcBorders>
              <w:tl2br w:val="nil"/>
              <w:tr2bl w:val="nil"/>
            </w:tcBorders>
            <w:vAlign w:val="center"/>
          </w:tcPr>
          <w:p w14:paraId="63DE7297">
            <w:pPr>
              <w:autoSpaceDE/>
              <w:autoSpaceDN/>
              <w:ind w:firstLine="0" w:firstLineChars="0"/>
              <w:jc w:val="center"/>
              <w:rPr>
                <w:rFonts w:ascii="宋体" w:hAnsi="宋体" w:cs="宋体"/>
                <w:kern w:val="0"/>
                <w:sz w:val="18"/>
                <w:szCs w:val="18"/>
                <w:lang w:eastAsia="en-US"/>
              </w:rPr>
            </w:pPr>
          </w:p>
        </w:tc>
        <w:tc>
          <w:tcPr>
            <w:tcW w:w="1661" w:type="dxa"/>
            <w:tcBorders>
              <w:tl2br w:val="nil"/>
              <w:tr2bl w:val="nil"/>
            </w:tcBorders>
            <w:vAlign w:val="center"/>
          </w:tcPr>
          <w:p w14:paraId="6022B4D8">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日期：</w:t>
            </w:r>
          </w:p>
        </w:tc>
        <w:tc>
          <w:tcPr>
            <w:tcW w:w="1665" w:type="dxa"/>
            <w:gridSpan w:val="2"/>
            <w:tcBorders>
              <w:tl2br w:val="nil"/>
              <w:tr2bl w:val="nil"/>
            </w:tcBorders>
            <w:vAlign w:val="center"/>
          </w:tcPr>
          <w:p w14:paraId="111A6546">
            <w:pPr>
              <w:autoSpaceDE/>
              <w:autoSpaceDN/>
              <w:ind w:firstLine="0" w:firstLineChars="0"/>
              <w:jc w:val="center"/>
              <w:rPr>
                <w:rFonts w:ascii="宋体" w:hAnsi="宋体" w:cs="宋体"/>
                <w:kern w:val="0"/>
                <w:sz w:val="18"/>
                <w:szCs w:val="18"/>
                <w:lang w:eastAsia="en-US"/>
              </w:rPr>
            </w:pPr>
          </w:p>
        </w:tc>
      </w:tr>
      <w:tr w14:paraId="0211CA3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1661" w:type="dxa"/>
            <w:tcBorders>
              <w:tl2br w:val="nil"/>
              <w:tr2bl w:val="nil"/>
            </w:tcBorders>
            <w:vAlign w:val="center"/>
          </w:tcPr>
          <w:p w14:paraId="5E4E3437">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监理单位</w:t>
            </w:r>
          </w:p>
        </w:tc>
        <w:tc>
          <w:tcPr>
            <w:tcW w:w="1661" w:type="dxa"/>
            <w:gridSpan w:val="2"/>
            <w:tcBorders>
              <w:tl2br w:val="nil"/>
              <w:tr2bl w:val="nil"/>
            </w:tcBorders>
            <w:vAlign w:val="center"/>
          </w:tcPr>
          <w:p w14:paraId="698FC4FF">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专业工程师</w:t>
            </w:r>
          </w:p>
        </w:tc>
        <w:tc>
          <w:tcPr>
            <w:tcW w:w="1661" w:type="dxa"/>
            <w:tcBorders>
              <w:tl2br w:val="nil"/>
              <w:tr2bl w:val="nil"/>
            </w:tcBorders>
            <w:vAlign w:val="center"/>
          </w:tcPr>
          <w:p w14:paraId="411BD40C">
            <w:pPr>
              <w:autoSpaceDE/>
              <w:autoSpaceDN/>
              <w:ind w:firstLine="0" w:firstLineChars="0"/>
              <w:jc w:val="center"/>
              <w:rPr>
                <w:rFonts w:ascii="宋体" w:hAnsi="宋体" w:cs="宋体"/>
                <w:kern w:val="0"/>
                <w:sz w:val="18"/>
                <w:szCs w:val="18"/>
                <w:lang w:eastAsia="en-US"/>
              </w:rPr>
            </w:pPr>
          </w:p>
        </w:tc>
        <w:tc>
          <w:tcPr>
            <w:tcW w:w="1661" w:type="dxa"/>
            <w:tcBorders>
              <w:tl2br w:val="nil"/>
              <w:tr2bl w:val="nil"/>
            </w:tcBorders>
            <w:vAlign w:val="center"/>
          </w:tcPr>
          <w:p w14:paraId="5134E083">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日期：</w:t>
            </w:r>
          </w:p>
        </w:tc>
        <w:tc>
          <w:tcPr>
            <w:tcW w:w="1665" w:type="dxa"/>
            <w:gridSpan w:val="2"/>
            <w:tcBorders>
              <w:tl2br w:val="nil"/>
              <w:tr2bl w:val="nil"/>
            </w:tcBorders>
            <w:vAlign w:val="center"/>
          </w:tcPr>
          <w:p w14:paraId="1E89E4DA">
            <w:pPr>
              <w:autoSpaceDE/>
              <w:autoSpaceDN/>
              <w:ind w:firstLine="0" w:firstLineChars="0"/>
              <w:jc w:val="center"/>
              <w:rPr>
                <w:rFonts w:ascii="宋体" w:hAnsi="宋体" w:cs="宋体"/>
                <w:kern w:val="0"/>
                <w:sz w:val="18"/>
                <w:szCs w:val="18"/>
                <w:lang w:eastAsia="en-US"/>
              </w:rPr>
            </w:pPr>
          </w:p>
        </w:tc>
      </w:tr>
      <w:tr w14:paraId="193CE41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1661" w:type="dxa"/>
            <w:tcBorders>
              <w:tl2br w:val="nil"/>
              <w:tr2bl w:val="nil"/>
            </w:tcBorders>
            <w:vAlign w:val="center"/>
          </w:tcPr>
          <w:p w14:paraId="555A9938">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建设单位</w:t>
            </w:r>
          </w:p>
        </w:tc>
        <w:tc>
          <w:tcPr>
            <w:tcW w:w="1661" w:type="dxa"/>
            <w:gridSpan w:val="2"/>
            <w:tcBorders>
              <w:tl2br w:val="nil"/>
              <w:tr2bl w:val="nil"/>
            </w:tcBorders>
            <w:vAlign w:val="center"/>
          </w:tcPr>
          <w:p w14:paraId="2FABAEB4">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专业工程师</w:t>
            </w:r>
          </w:p>
        </w:tc>
        <w:tc>
          <w:tcPr>
            <w:tcW w:w="1661" w:type="dxa"/>
            <w:tcBorders>
              <w:tl2br w:val="nil"/>
              <w:tr2bl w:val="nil"/>
            </w:tcBorders>
            <w:vAlign w:val="center"/>
          </w:tcPr>
          <w:p w14:paraId="77DDBF64">
            <w:pPr>
              <w:autoSpaceDE/>
              <w:autoSpaceDN/>
              <w:ind w:firstLine="0" w:firstLineChars="0"/>
              <w:jc w:val="center"/>
              <w:rPr>
                <w:rFonts w:ascii="宋体" w:hAnsi="宋体" w:cs="宋体"/>
                <w:kern w:val="0"/>
                <w:sz w:val="18"/>
                <w:szCs w:val="18"/>
                <w:lang w:eastAsia="en-US"/>
              </w:rPr>
            </w:pPr>
          </w:p>
        </w:tc>
        <w:tc>
          <w:tcPr>
            <w:tcW w:w="1661" w:type="dxa"/>
            <w:tcBorders>
              <w:tl2br w:val="nil"/>
              <w:tr2bl w:val="nil"/>
            </w:tcBorders>
            <w:vAlign w:val="center"/>
          </w:tcPr>
          <w:p w14:paraId="77A8B2B8">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日期：</w:t>
            </w:r>
          </w:p>
        </w:tc>
        <w:tc>
          <w:tcPr>
            <w:tcW w:w="1665" w:type="dxa"/>
            <w:gridSpan w:val="2"/>
            <w:tcBorders>
              <w:tl2br w:val="nil"/>
              <w:tr2bl w:val="nil"/>
            </w:tcBorders>
            <w:vAlign w:val="center"/>
          </w:tcPr>
          <w:p w14:paraId="139FCB93">
            <w:pPr>
              <w:autoSpaceDE/>
              <w:autoSpaceDN/>
              <w:ind w:firstLine="0" w:firstLineChars="0"/>
              <w:jc w:val="center"/>
              <w:rPr>
                <w:rFonts w:ascii="宋体" w:hAnsi="宋体" w:cs="宋体"/>
                <w:kern w:val="0"/>
                <w:sz w:val="18"/>
                <w:szCs w:val="18"/>
                <w:lang w:eastAsia="en-US"/>
              </w:rPr>
            </w:pPr>
          </w:p>
        </w:tc>
      </w:tr>
      <w:bookmarkEnd w:id="108"/>
    </w:tbl>
    <w:p w14:paraId="2A9077EA">
      <w:bookmarkStart w:id="109" w:name="_Toc1209"/>
      <w:bookmarkStart w:id="110" w:name="_Toc31513"/>
      <w:bookmarkStart w:id="111" w:name="_Toc8691"/>
      <w:bookmarkStart w:id="112" w:name="_Toc31253"/>
      <w:bookmarkStart w:id="113" w:name="_Toc24951"/>
      <w:bookmarkStart w:id="114" w:name="_Toc12043"/>
      <w:bookmarkStart w:id="115" w:name="_Toc2157"/>
      <w:bookmarkStart w:id="116" w:name="_Toc23263"/>
      <w:bookmarkStart w:id="117" w:name="_Toc10177"/>
      <w:bookmarkStart w:id="118" w:name="_Toc12538"/>
      <w:bookmarkStart w:id="119" w:name="_Toc9844"/>
      <w:r>
        <w:br w:type="page"/>
      </w:r>
    </w:p>
    <w:p w14:paraId="6DFD3E27">
      <w:pPr>
        <w:spacing w:before="156" w:beforeLines="50" w:after="156" w:afterLines="50"/>
        <w:ind w:firstLine="0" w:firstLineChars="0"/>
        <w:jc w:val="center"/>
      </w:pPr>
      <w:r>
        <w:t>表</w:t>
      </w:r>
      <w:r>
        <w:rPr>
          <w:rFonts w:hint="eastAsia"/>
        </w:rPr>
        <w:t>B</w:t>
      </w:r>
      <w:r>
        <w:t>.4  涂层修补、返修施工质量验收记录</w:t>
      </w:r>
      <w:bookmarkEnd w:id="109"/>
      <w:bookmarkEnd w:id="110"/>
      <w:bookmarkEnd w:id="111"/>
      <w:bookmarkEnd w:id="112"/>
      <w:bookmarkEnd w:id="113"/>
      <w:bookmarkEnd w:id="114"/>
      <w:bookmarkEnd w:id="115"/>
      <w:bookmarkEnd w:id="116"/>
      <w:bookmarkEnd w:id="117"/>
      <w:bookmarkEnd w:id="118"/>
      <w:bookmarkEnd w:id="119"/>
    </w:p>
    <w:tbl>
      <w:tblPr>
        <w:tblStyle w:val="158"/>
        <w:tblW w:w="8326"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1665"/>
        <w:gridCol w:w="416"/>
        <w:gridCol w:w="616"/>
        <w:gridCol w:w="633"/>
        <w:gridCol w:w="832"/>
        <w:gridCol w:w="833"/>
        <w:gridCol w:w="106"/>
        <w:gridCol w:w="1142"/>
        <w:gridCol w:w="417"/>
        <w:gridCol w:w="46"/>
        <w:gridCol w:w="1620"/>
      </w:tblGrid>
      <w:tr w14:paraId="6B60529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326" w:type="dxa"/>
            <w:gridSpan w:val="11"/>
            <w:tcBorders>
              <w:tl2br w:val="nil"/>
              <w:tr2bl w:val="nil"/>
            </w:tcBorders>
            <w:vAlign w:val="center"/>
          </w:tcPr>
          <w:p w14:paraId="230529DA">
            <w:pPr>
              <w:autoSpaceDE/>
              <w:autoSpaceDN/>
              <w:ind w:firstLine="0" w:firstLineChars="0"/>
              <w:jc w:val="center"/>
              <w:rPr>
                <w:rFonts w:ascii="宋体" w:hAnsi="宋体" w:cs="宋体"/>
                <w:kern w:val="0"/>
                <w:sz w:val="18"/>
                <w:szCs w:val="18"/>
                <w:lang w:eastAsia="zh-CN"/>
              </w:rPr>
            </w:pPr>
            <w:r>
              <w:rPr>
                <w:rFonts w:hint="eastAsia" w:ascii="宋体" w:hAnsi="宋体" w:cs="宋体"/>
                <w:kern w:val="0"/>
                <w:sz w:val="18"/>
                <w:szCs w:val="18"/>
                <w:lang w:eastAsia="zh-CN"/>
              </w:rPr>
              <w:t>涂层修补、返修施工质量验收记录</w:t>
            </w:r>
          </w:p>
        </w:tc>
      </w:tr>
      <w:tr w14:paraId="3355304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081" w:type="dxa"/>
            <w:gridSpan w:val="2"/>
            <w:tcBorders>
              <w:tl2br w:val="nil"/>
              <w:tr2bl w:val="nil"/>
            </w:tcBorders>
            <w:vAlign w:val="center"/>
          </w:tcPr>
          <w:p w14:paraId="3141DDA8">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项目名称</w:t>
            </w:r>
          </w:p>
        </w:tc>
        <w:tc>
          <w:tcPr>
            <w:tcW w:w="2081" w:type="dxa"/>
            <w:gridSpan w:val="3"/>
            <w:tcBorders>
              <w:tl2br w:val="nil"/>
              <w:tr2bl w:val="nil"/>
            </w:tcBorders>
            <w:vAlign w:val="center"/>
          </w:tcPr>
          <w:p w14:paraId="270CEC63">
            <w:pPr>
              <w:autoSpaceDE/>
              <w:autoSpaceDN/>
              <w:ind w:firstLine="0" w:firstLineChars="0"/>
              <w:jc w:val="center"/>
              <w:rPr>
                <w:rFonts w:ascii="宋体" w:hAnsi="宋体" w:cs="宋体"/>
                <w:kern w:val="0"/>
                <w:sz w:val="18"/>
                <w:szCs w:val="18"/>
                <w:lang w:eastAsia="en-US"/>
              </w:rPr>
            </w:pPr>
          </w:p>
        </w:tc>
        <w:tc>
          <w:tcPr>
            <w:tcW w:w="2081" w:type="dxa"/>
            <w:gridSpan w:val="3"/>
            <w:tcBorders>
              <w:tl2br w:val="nil"/>
              <w:tr2bl w:val="nil"/>
            </w:tcBorders>
            <w:vAlign w:val="center"/>
          </w:tcPr>
          <w:p w14:paraId="4A880820">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构件编号</w:t>
            </w:r>
          </w:p>
        </w:tc>
        <w:tc>
          <w:tcPr>
            <w:tcW w:w="2083" w:type="dxa"/>
            <w:gridSpan w:val="3"/>
            <w:tcBorders>
              <w:tl2br w:val="nil"/>
              <w:tr2bl w:val="nil"/>
            </w:tcBorders>
            <w:vAlign w:val="center"/>
          </w:tcPr>
          <w:p w14:paraId="3D15BA1B">
            <w:pPr>
              <w:autoSpaceDE/>
              <w:autoSpaceDN/>
              <w:ind w:firstLine="0" w:firstLineChars="0"/>
              <w:jc w:val="center"/>
              <w:rPr>
                <w:rFonts w:ascii="宋体" w:hAnsi="宋体" w:cs="宋体"/>
                <w:kern w:val="0"/>
                <w:sz w:val="18"/>
                <w:szCs w:val="18"/>
                <w:lang w:eastAsia="en-US"/>
              </w:rPr>
            </w:pPr>
          </w:p>
        </w:tc>
      </w:tr>
      <w:tr w14:paraId="132AC4C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697" w:type="dxa"/>
            <w:gridSpan w:val="3"/>
            <w:tcBorders>
              <w:tl2br w:val="nil"/>
              <w:tr2bl w:val="nil"/>
            </w:tcBorders>
            <w:vAlign w:val="center"/>
          </w:tcPr>
          <w:p w14:paraId="06438FC7">
            <w:pPr>
              <w:autoSpaceDE/>
              <w:autoSpaceDN/>
              <w:ind w:firstLine="0" w:firstLineChars="0"/>
              <w:jc w:val="center"/>
              <w:rPr>
                <w:rFonts w:ascii="宋体" w:hAnsi="宋体" w:cs="宋体"/>
                <w:kern w:val="0"/>
                <w:sz w:val="18"/>
                <w:szCs w:val="18"/>
                <w:lang w:eastAsia="en-US"/>
              </w:rPr>
            </w:pPr>
          </w:p>
          <w:p w14:paraId="18F64F8E">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修补、返修部位</w:t>
            </w:r>
          </w:p>
        </w:tc>
        <w:tc>
          <w:tcPr>
            <w:tcW w:w="5629" w:type="dxa"/>
            <w:gridSpan w:val="8"/>
            <w:tcBorders>
              <w:tl2br w:val="nil"/>
              <w:tr2bl w:val="nil"/>
            </w:tcBorders>
            <w:vAlign w:val="center"/>
          </w:tcPr>
          <w:p w14:paraId="00C51BA0">
            <w:pPr>
              <w:autoSpaceDE/>
              <w:autoSpaceDN/>
              <w:ind w:firstLine="0" w:firstLineChars="0"/>
              <w:jc w:val="center"/>
              <w:rPr>
                <w:rFonts w:ascii="宋体" w:hAnsi="宋体" w:cs="宋体"/>
                <w:kern w:val="0"/>
                <w:sz w:val="18"/>
                <w:szCs w:val="18"/>
                <w:lang w:eastAsia="en-US"/>
              </w:rPr>
            </w:pPr>
          </w:p>
        </w:tc>
      </w:tr>
      <w:tr w14:paraId="29E4FE2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697" w:type="dxa"/>
            <w:gridSpan w:val="3"/>
            <w:tcBorders>
              <w:tl2br w:val="nil"/>
              <w:tr2bl w:val="nil"/>
            </w:tcBorders>
            <w:vAlign w:val="center"/>
          </w:tcPr>
          <w:p w14:paraId="5F0C7402">
            <w:pPr>
              <w:autoSpaceDE/>
              <w:autoSpaceDN/>
              <w:ind w:firstLine="0" w:firstLineChars="0"/>
              <w:jc w:val="center"/>
              <w:rPr>
                <w:rFonts w:ascii="宋体" w:hAnsi="宋体" w:cs="宋体"/>
                <w:kern w:val="0"/>
                <w:sz w:val="18"/>
                <w:szCs w:val="18"/>
                <w:lang w:eastAsia="en-US"/>
              </w:rPr>
            </w:pPr>
          </w:p>
          <w:p w14:paraId="290CED15">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防腐涂装配套及要求</w:t>
            </w:r>
          </w:p>
        </w:tc>
        <w:tc>
          <w:tcPr>
            <w:tcW w:w="5629" w:type="dxa"/>
            <w:gridSpan w:val="8"/>
            <w:tcBorders>
              <w:tl2br w:val="nil"/>
              <w:tr2bl w:val="nil"/>
            </w:tcBorders>
            <w:vAlign w:val="center"/>
          </w:tcPr>
          <w:p w14:paraId="7EC3631B">
            <w:pPr>
              <w:autoSpaceDE/>
              <w:autoSpaceDN/>
              <w:ind w:firstLine="0" w:firstLineChars="0"/>
              <w:jc w:val="center"/>
              <w:rPr>
                <w:rFonts w:ascii="宋体" w:hAnsi="宋体" w:cs="宋体"/>
                <w:kern w:val="0"/>
                <w:sz w:val="18"/>
                <w:szCs w:val="18"/>
                <w:lang w:eastAsia="en-US"/>
              </w:rPr>
            </w:pPr>
          </w:p>
          <w:p w14:paraId="3EF40056">
            <w:pPr>
              <w:autoSpaceDE/>
              <w:autoSpaceDN/>
              <w:ind w:firstLine="0" w:firstLineChars="0"/>
              <w:jc w:val="center"/>
              <w:rPr>
                <w:rFonts w:ascii="宋体" w:hAnsi="宋体" w:cs="宋体"/>
                <w:kern w:val="0"/>
                <w:sz w:val="18"/>
                <w:szCs w:val="18"/>
                <w:lang w:eastAsia="en-US"/>
              </w:rPr>
            </w:pPr>
          </w:p>
          <w:p w14:paraId="2B202B05">
            <w:pPr>
              <w:autoSpaceDE/>
              <w:autoSpaceDN/>
              <w:ind w:firstLine="0" w:firstLineChars="0"/>
              <w:jc w:val="center"/>
              <w:rPr>
                <w:rFonts w:ascii="宋体" w:hAnsi="宋体" w:cs="宋体"/>
                <w:kern w:val="0"/>
                <w:sz w:val="18"/>
                <w:szCs w:val="18"/>
                <w:lang w:eastAsia="en-US"/>
              </w:rPr>
            </w:pPr>
          </w:p>
          <w:p w14:paraId="0C817F9A">
            <w:pPr>
              <w:autoSpaceDE/>
              <w:autoSpaceDN/>
              <w:ind w:firstLine="0" w:firstLineChars="0"/>
              <w:jc w:val="center"/>
              <w:rPr>
                <w:rFonts w:ascii="宋体" w:hAnsi="宋体" w:cs="宋体"/>
                <w:kern w:val="0"/>
                <w:sz w:val="18"/>
                <w:szCs w:val="18"/>
                <w:lang w:eastAsia="en-US"/>
              </w:rPr>
            </w:pPr>
          </w:p>
          <w:p w14:paraId="34E134AF">
            <w:pPr>
              <w:autoSpaceDE/>
              <w:autoSpaceDN/>
              <w:ind w:firstLine="0" w:firstLineChars="0"/>
              <w:jc w:val="center"/>
              <w:rPr>
                <w:rFonts w:ascii="宋体" w:hAnsi="宋体" w:cs="宋体"/>
                <w:kern w:val="0"/>
                <w:sz w:val="18"/>
                <w:szCs w:val="18"/>
                <w:lang w:eastAsia="en-US"/>
              </w:rPr>
            </w:pPr>
          </w:p>
          <w:p w14:paraId="0DBA26CE">
            <w:pPr>
              <w:autoSpaceDE/>
              <w:autoSpaceDN/>
              <w:ind w:firstLine="0" w:firstLineChars="0"/>
              <w:jc w:val="center"/>
              <w:rPr>
                <w:rFonts w:ascii="宋体" w:hAnsi="宋体" w:cs="宋体"/>
                <w:kern w:val="0"/>
                <w:sz w:val="18"/>
                <w:szCs w:val="18"/>
                <w:lang w:eastAsia="en-US"/>
              </w:rPr>
            </w:pPr>
          </w:p>
          <w:p w14:paraId="238AECDB">
            <w:pPr>
              <w:autoSpaceDE/>
              <w:autoSpaceDN/>
              <w:ind w:firstLine="0" w:firstLineChars="0"/>
              <w:jc w:val="center"/>
              <w:rPr>
                <w:rFonts w:ascii="宋体" w:hAnsi="宋体" w:cs="宋体"/>
                <w:kern w:val="0"/>
                <w:sz w:val="18"/>
                <w:szCs w:val="18"/>
                <w:lang w:eastAsia="en-US"/>
              </w:rPr>
            </w:pPr>
          </w:p>
        </w:tc>
      </w:tr>
      <w:tr w14:paraId="2A71D95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5101" w:type="dxa"/>
            <w:gridSpan w:val="7"/>
            <w:tcBorders>
              <w:tl2br w:val="nil"/>
              <w:tr2bl w:val="nil"/>
            </w:tcBorders>
            <w:vAlign w:val="center"/>
          </w:tcPr>
          <w:p w14:paraId="4BC0C8DD">
            <w:pPr>
              <w:autoSpaceDE/>
              <w:autoSpaceDN/>
              <w:ind w:firstLine="0" w:firstLineChars="0"/>
              <w:jc w:val="center"/>
              <w:rPr>
                <w:rFonts w:ascii="宋体" w:hAnsi="宋体" w:cs="宋体"/>
                <w:kern w:val="0"/>
                <w:sz w:val="18"/>
                <w:szCs w:val="18"/>
                <w:lang w:eastAsia="zh-CN"/>
              </w:rPr>
            </w:pPr>
            <w:r>
              <w:rPr>
                <w:rFonts w:hint="eastAsia" w:ascii="宋体" w:hAnsi="宋体" w:cs="宋体"/>
                <w:kern w:val="0"/>
                <w:sz w:val="18"/>
                <w:szCs w:val="18"/>
                <w:lang w:eastAsia="zh-CN"/>
              </w:rPr>
              <w:t>修补、返修施工质量验收检查项目与要求</w:t>
            </w:r>
          </w:p>
        </w:tc>
        <w:tc>
          <w:tcPr>
            <w:tcW w:w="1605" w:type="dxa"/>
            <w:gridSpan w:val="3"/>
            <w:tcBorders>
              <w:tl2br w:val="nil"/>
              <w:tr2bl w:val="nil"/>
            </w:tcBorders>
            <w:vAlign w:val="center"/>
          </w:tcPr>
          <w:p w14:paraId="46FF9379">
            <w:pPr>
              <w:autoSpaceDE/>
              <w:autoSpaceDN/>
              <w:ind w:firstLine="0" w:firstLineChars="0"/>
              <w:jc w:val="center"/>
              <w:rPr>
                <w:rFonts w:ascii="宋体" w:hAnsi="宋体" w:cs="宋体"/>
                <w:kern w:val="0"/>
                <w:sz w:val="18"/>
                <w:szCs w:val="18"/>
                <w:lang w:eastAsia="zh-CN"/>
              </w:rPr>
            </w:pPr>
            <w:r>
              <w:rPr>
                <w:rFonts w:hint="eastAsia" w:ascii="宋体" w:hAnsi="宋体" w:cs="宋体"/>
                <w:kern w:val="0"/>
                <w:sz w:val="18"/>
                <w:szCs w:val="18"/>
                <w:lang w:eastAsia="zh-CN"/>
              </w:rPr>
              <w:t>施工单位检查</w:t>
            </w:r>
          </w:p>
          <w:p w14:paraId="4BF9189B">
            <w:pPr>
              <w:autoSpaceDE/>
              <w:autoSpaceDN/>
              <w:ind w:firstLine="0" w:firstLineChars="0"/>
              <w:jc w:val="center"/>
              <w:rPr>
                <w:rFonts w:ascii="宋体" w:hAnsi="宋体" w:cs="宋体"/>
                <w:kern w:val="0"/>
                <w:sz w:val="18"/>
                <w:szCs w:val="18"/>
                <w:lang w:eastAsia="zh-CN"/>
              </w:rPr>
            </w:pPr>
            <w:r>
              <w:rPr>
                <w:rFonts w:hint="eastAsia" w:ascii="宋体" w:hAnsi="宋体" w:cs="宋体"/>
                <w:kern w:val="0"/>
                <w:sz w:val="18"/>
                <w:szCs w:val="18"/>
                <w:lang w:eastAsia="zh-CN"/>
              </w:rPr>
              <w:t>评定结果</w:t>
            </w:r>
          </w:p>
        </w:tc>
        <w:tc>
          <w:tcPr>
            <w:tcW w:w="1620" w:type="dxa"/>
            <w:tcBorders>
              <w:tl2br w:val="nil"/>
              <w:tr2bl w:val="nil"/>
            </w:tcBorders>
            <w:vAlign w:val="center"/>
          </w:tcPr>
          <w:p w14:paraId="3395E1E7">
            <w:pPr>
              <w:autoSpaceDE/>
              <w:autoSpaceDN/>
              <w:ind w:firstLine="0" w:firstLineChars="0"/>
              <w:jc w:val="center"/>
              <w:rPr>
                <w:rFonts w:ascii="宋体" w:hAnsi="宋体" w:cs="宋体"/>
                <w:kern w:val="0"/>
                <w:sz w:val="18"/>
                <w:szCs w:val="18"/>
                <w:lang w:eastAsia="zh-CN"/>
              </w:rPr>
            </w:pPr>
            <w:r>
              <w:rPr>
                <w:rFonts w:hint="eastAsia" w:ascii="宋体" w:hAnsi="宋体" w:cs="宋体"/>
                <w:kern w:val="0"/>
                <w:sz w:val="18"/>
                <w:szCs w:val="18"/>
                <w:lang w:eastAsia="zh-CN"/>
              </w:rPr>
              <w:t>监理（建设）单位</w:t>
            </w:r>
          </w:p>
          <w:p w14:paraId="090440AA">
            <w:pPr>
              <w:autoSpaceDE/>
              <w:autoSpaceDN/>
              <w:ind w:firstLine="0" w:firstLineChars="0"/>
              <w:jc w:val="center"/>
              <w:rPr>
                <w:rFonts w:ascii="宋体" w:hAnsi="宋体" w:cs="宋体"/>
                <w:kern w:val="0"/>
                <w:sz w:val="18"/>
                <w:szCs w:val="18"/>
                <w:lang w:eastAsia="zh-CN"/>
              </w:rPr>
            </w:pPr>
            <w:r>
              <w:rPr>
                <w:rFonts w:hint="eastAsia" w:ascii="宋体" w:hAnsi="宋体" w:cs="宋体"/>
                <w:kern w:val="0"/>
                <w:sz w:val="18"/>
                <w:szCs w:val="18"/>
                <w:lang w:eastAsia="zh-CN"/>
              </w:rPr>
              <w:t>验收记录</w:t>
            </w:r>
          </w:p>
        </w:tc>
      </w:tr>
      <w:tr w14:paraId="615015D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697" w:type="dxa"/>
            <w:gridSpan w:val="3"/>
            <w:tcBorders>
              <w:tl2br w:val="nil"/>
              <w:tr2bl w:val="nil"/>
            </w:tcBorders>
            <w:vAlign w:val="center"/>
          </w:tcPr>
          <w:p w14:paraId="3524AF43">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1</w:t>
            </w:r>
          </w:p>
        </w:tc>
        <w:tc>
          <w:tcPr>
            <w:tcW w:w="2404" w:type="dxa"/>
            <w:gridSpan w:val="4"/>
            <w:tcBorders>
              <w:tl2br w:val="nil"/>
              <w:tr2bl w:val="nil"/>
            </w:tcBorders>
            <w:vAlign w:val="center"/>
          </w:tcPr>
          <w:p w14:paraId="49FF8C53">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涂装环境</w:t>
            </w:r>
          </w:p>
        </w:tc>
        <w:tc>
          <w:tcPr>
            <w:tcW w:w="1605" w:type="dxa"/>
            <w:gridSpan w:val="3"/>
            <w:tcBorders>
              <w:tl2br w:val="nil"/>
              <w:tr2bl w:val="nil"/>
            </w:tcBorders>
            <w:vAlign w:val="center"/>
          </w:tcPr>
          <w:p w14:paraId="6A0655DF">
            <w:pPr>
              <w:autoSpaceDE/>
              <w:autoSpaceDN/>
              <w:ind w:firstLine="0" w:firstLineChars="0"/>
              <w:jc w:val="center"/>
              <w:rPr>
                <w:rFonts w:ascii="宋体" w:hAnsi="宋体" w:cs="宋体"/>
                <w:kern w:val="0"/>
                <w:sz w:val="18"/>
                <w:szCs w:val="18"/>
                <w:lang w:eastAsia="en-US"/>
              </w:rPr>
            </w:pPr>
          </w:p>
        </w:tc>
        <w:tc>
          <w:tcPr>
            <w:tcW w:w="1620" w:type="dxa"/>
            <w:tcBorders>
              <w:tl2br w:val="nil"/>
              <w:tr2bl w:val="nil"/>
            </w:tcBorders>
            <w:vAlign w:val="center"/>
          </w:tcPr>
          <w:p w14:paraId="58DF79EC">
            <w:pPr>
              <w:autoSpaceDE/>
              <w:autoSpaceDN/>
              <w:ind w:firstLine="0" w:firstLineChars="0"/>
              <w:jc w:val="center"/>
              <w:rPr>
                <w:rFonts w:ascii="宋体" w:hAnsi="宋体" w:cs="宋体"/>
                <w:kern w:val="0"/>
                <w:sz w:val="18"/>
                <w:szCs w:val="18"/>
                <w:lang w:eastAsia="en-US"/>
              </w:rPr>
            </w:pPr>
          </w:p>
        </w:tc>
      </w:tr>
      <w:tr w14:paraId="6881977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697" w:type="dxa"/>
            <w:gridSpan w:val="3"/>
            <w:tcBorders>
              <w:tl2br w:val="nil"/>
              <w:tr2bl w:val="nil"/>
            </w:tcBorders>
            <w:vAlign w:val="center"/>
          </w:tcPr>
          <w:p w14:paraId="56F826B2">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2</w:t>
            </w:r>
          </w:p>
        </w:tc>
        <w:tc>
          <w:tcPr>
            <w:tcW w:w="2404" w:type="dxa"/>
            <w:gridSpan w:val="4"/>
            <w:tcBorders>
              <w:tl2br w:val="nil"/>
              <w:tr2bl w:val="nil"/>
            </w:tcBorders>
            <w:vAlign w:val="center"/>
          </w:tcPr>
          <w:p w14:paraId="68D2E3E5">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结构缺陷预处理</w:t>
            </w:r>
          </w:p>
        </w:tc>
        <w:tc>
          <w:tcPr>
            <w:tcW w:w="1605" w:type="dxa"/>
            <w:gridSpan w:val="3"/>
            <w:tcBorders>
              <w:tl2br w:val="nil"/>
              <w:tr2bl w:val="nil"/>
            </w:tcBorders>
            <w:vAlign w:val="center"/>
          </w:tcPr>
          <w:p w14:paraId="0D64B9ED">
            <w:pPr>
              <w:autoSpaceDE/>
              <w:autoSpaceDN/>
              <w:ind w:firstLine="0" w:firstLineChars="0"/>
              <w:jc w:val="center"/>
              <w:rPr>
                <w:rFonts w:ascii="宋体" w:hAnsi="宋体" w:cs="宋体"/>
                <w:kern w:val="0"/>
                <w:sz w:val="18"/>
                <w:szCs w:val="18"/>
                <w:lang w:eastAsia="en-US"/>
              </w:rPr>
            </w:pPr>
          </w:p>
        </w:tc>
        <w:tc>
          <w:tcPr>
            <w:tcW w:w="1620" w:type="dxa"/>
            <w:tcBorders>
              <w:tl2br w:val="nil"/>
              <w:tr2bl w:val="nil"/>
            </w:tcBorders>
            <w:vAlign w:val="center"/>
          </w:tcPr>
          <w:p w14:paraId="0720204A">
            <w:pPr>
              <w:autoSpaceDE/>
              <w:autoSpaceDN/>
              <w:ind w:firstLine="0" w:firstLineChars="0"/>
              <w:jc w:val="center"/>
              <w:rPr>
                <w:rFonts w:ascii="宋体" w:hAnsi="宋体" w:cs="宋体"/>
                <w:kern w:val="0"/>
                <w:sz w:val="18"/>
                <w:szCs w:val="18"/>
                <w:lang w:eastAsia="en-US"/>
              </w:rPr>
            </w:pPr>
          </w:p>
        </w:tc>
      </w:tr>
      <w:tr w14:paraId="6F7258C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697" w:type="dxa"/>
            <w:gridSpan w:val="3"/>
            <w:tcBorders>
              <w:tl2br w:val="nil"/>
              <w:tr2bl w:val="nil"/>
            </w:tcBorders>
            <w:vAlign w:val="center"/>
          </w:tcPr>
          <w:p w14:paraId="33DA04CD">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3</w:t>
            </w:r>
          </w:p>
        </w:tc>
        <w:tc>
          <w:tcPr>
            <w:tcW w:w="2404" w:type="dxa"/>
            <w:gridSpan w:val="4"/>
            <w:tcBorders>
              <w:tl2br w:val="nil"/>
              <w:tr2bl w:val="nil"/>
            </w:tcBorders>
            <w:vAlign w:val="center"/>
          </w:tcPr>
          <w:p w14:paraId="4176C680">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喷砂或除锈等级</w:t>
            </w:r>
          </w:p>
        </w:tc>
        <w:tc>
          <w:tcPr>
            <w:tcW w:w="1605" w:type="dxa"/>
            <w:gridSpan w:val="3"/>
            <w:tcBorders>
              <w:tl2br w:val="nil"/>
              <w:tr2bl w:val="nil"/>
            </w:tcBorders>
            <w:vAlign w:val="center"/>
          </w:tcPr>
          <w:p w14:paraId="4721A9A6">
            <w:pPr>
              <w:autoSpaceDE/>
              <w:autoSpaceDN/>
              <w:ind w:firstLine="0" w:firstLineChars="0"/>
              <w:jc w:val="center"/>
              <w:rPr>
                <w:rFonts w:ascii="宋体" w:hAnsi="宋体" w:cs="宋体"/>
                <w:kern w:val="0"/>
                <w:sz w:val="18"/>
                <w:szCs w:val="18"/>
                <w:lang w:eastAsia="en-US"/>
              </w:rPr>
            </w:pPr>
          </w:p>
        </w:tc>
        <w:tc>
          <w:tcPr>
            <w:tcW w:w="1620" w:type="dxa"/>
            <w:tcBorders>
              <w:tl2br w:val="nil"/>
              <w:tr2bl w:val="nil"/>
            </w:tcBorders>
            <w:vAlign w:val="center"/>
          </w:tcPr>
          <w:p w14:paraId="783FBB0B">
            <w:pPr>
              <w:autoSpaceDE/>
              <w:autoSpaceDN/>
              <w:ind w:firstLine="0" w:firstLineChars="0"/>
              <w:jc w:val="center"/>
              <w:rPr>
                <w:rFonts w:ascii="宋体" w:hAnsi="宋体" w:cs="宋体"/>
                <w:kern w:val="0"/>
                <w:sz w:val="18"/>
                <w:szCs w:val="18"/>
                <w:lang w:eastAsia="en-US"/>
              </w:rPr>
            </w:pPr>
          </w:p>
        </w:tc>
      </w:tr>
      <w:tr w14:paraId="57F9FAD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697" w:type="dxa"/>
            <w:gridSpan w:val="3"/>
            <w:tcBorders>
              <w:tl2br w:val="nil"/>
              <w:tr2bl w:val="nil"/>
            </w:tcBorders>
            <w:vAlign w:val="center"/>
          </w:tcPr>
          <w:p w14:paraId="74EE77FE">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4</w:t>
            </w:r>
          </w:p>
        </w:tc>
        <w:tc>
          <w:tcPr>
            <w:tcW w:w="2404" w:type="dxa"/>
            <w:gridSpan w:val="4"/>
            <w:tcBorders>
              <w:tl2br w:val="nil"/>
              <w:tr2bl w:val="nil"/>
            </w:tcBorders>
            <w:vAlign w:val="center"/>
          </w:tcPr>
          <w:p w14:paraId="1759B536">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表面油污和灰尘</w:t>
            </w:r>
          </w:p>
        </w:tc>
        <w:tc>
          <w:tcPr>
            <w:tcW w:w="1605" w:type="dxa"/>
            <w:gridSpan w:val="3"/>
            <w:tcBorders>
              <w:tl2br w:val="nil"/>
              <w:tr2bl w:val="nil"/>
            </w:tcBorders>
            <w:vAlign w:val="center"/>
          </w:tcPr>
          <w:p w14:paraId="5101A437">
            <w:pPr>
              <w:autoSpaceDE/>
              <w:autoSpaceDN/>
              <w:ind w:firstLine="0" w:firstLineChars="0"/>
              <w:jc w:val="center"/>
              <w:rPr>
                <w:rFonts w:ascii="宋体" w:hAnsi="宋体" w:cs="宋体"/>
                <w:kern w:val="0"/>
                <w:sz w:val="18"/>
                <w:szCs w:val="18"/>
                <w:lang w:eastAsia="en-US"/>
              </w:rPr>
            </w:pPr>
          </w:p>
        </w:tc>
        <w:tc>
          <w:tcPr>
            <w:tcW w:w="1620" w:type="dxa"/>
            <w:tcBorders>
              <w:tl2br w:val="nil"/>
              <w:tr2bl w:val="nil"/>
            </w:tcBorders>
            <w:vAlign w:val="center"/>
          </w:tcPr>
          <w:p w14:paraId="4834874A">
            <w:pPr>
              <w:autoSpaceDE/>
              <w:autoSpaceDN/>
              <w:ind w:firstLine="0" w:firstLineChars="0"/>
              <w:jc w:val="center"/>
              <w:rPr>
                <w:rFonts w:ascii="宋体" w:hAnsi="宋体" w:cs="宋体"/>
                <w:kern w:val="0"/>
                <w:sz w:val="18"/>
                <w:szCs w:val="18"/>
                <w:lang w:eastAsia="en-US"/>
              </w:rPr>
            </w:pPr>
          </w:p>
        </w:tc>
      </w:tr>
      <w:tr w14:paraId="05FF442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697" w:type="dxa"/>
            <w:gridSpan w:val="3"/>
            <w:tcBorders>
              <w:tl2br w:val="nil"/>
              <w:tr2bl w:val="nil"/>
            </w:tcBorders>
            <w:vAlign w:val="center"/>
          </w:tcPr>
          <w:p w14:paraId="2DB7DB37">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5</w:t>
            </w:r>
          </w:p>
        </w:tc>
        <w:tc>
          <w:tcPr>
            <w:tcW w:w="2404" w:type="dxa"/>
            <w:gridSpan w:val="4"/>
            <w:tcBorders>
              <w:tl2br w:val="nil"/>
              <w:tr2bl w:val="nil"/>
            </w:tcBorders>
            <w:vAlign w:val="center"/>
          </w:tcPr>
          <w:p w14:paraId="7958CC11">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表面粗糙度</w:t>
            </w:r>
          </w:p>
        </w:tc>
        <w:tc>
          <w:tcPr>
            <w:tcW w:w="1605" w:type="dxa"/>
            <w:gridSpan w:val="3"/>
            <w:tcBorders>
              <w:tl2br w:val="nil"/>
              <w:tr2bl w:val="nil"/>
            </w:tcBorders>
            <w:vAlign w:val="center"/>
          </w:tcPr>
          <w:p w14:paraId="19059C3D">
            <w:pPr>
              <w:autoSpaceDE/>
              <w:autoSpaceDN/>
              <w:ind w:firstLine="0" w:firstLineChars="0"/>
              <w:jc w:val="center"/>
              <w:rPr>
                <w:rFonts w:ascii="宋体" w:hAnsi="宋体" w:cs="宋体"/>
                <w:kern w:val="0"/>
                <w:sz w:val="18"/>
                <w:szCs w:val="18"/>
                <w:lang w:eastAsia="en-US"/>
              </w:rPr>
            </w:pPr>
          </w:p>
        </w:tc>
        <w:tc>
          <w:tcPr>
            <w:tcW w:w="1620" w:type="dxa"/>
            <w:tcBorders>
              <w:tl2br w:val="nil"/>
              <w:tr2bl w:val="nil"/>
            </w:tcBorders>
            <w:vAlign w:val="center"/>
          </w:tcPr>
          <w:p w14:paraId="38386D81">
            <w:pPr>
              <w:autoSpaceDE/>
              <w:autoSpaceDN/>
              <w:ind w:firstLine="0" w:firstLineChars="0"/>
              <w:jc w:val="center"/>
              <w:rPr>
                <w:rFonts w:ascii="宋体" w:hAnsi="宋体" w:cs="宋体"/>
                <w:kern w:val="0"/>
                <w:sz w:val="18"/>
                <w:szCs w:val="18"/>
                <w:lang w:eastAsia="en-US"/>
              </w:rPr>
            </w:pPr>
          </w:p>
        </w:tc>
      </w:tr>
      <w:tr w14:paraId="03FB541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697" w:type="dxa"/>
            <w:gridSpan w:val="3"/>
            <w:tcBorders>
              <w:tl2br w:val="nil"/>
              <w:tr2bl w:val="nil"/>
            </w:tcBorders>
            <w:vAlign w:val="center"/>
          </w:tcPr>
          <w:p w14:paraId="63AC6F7A">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6</w:t>
            </w:r>
          </w:p>
        </w:tc>
        <w:tc>
          <w:tcPr>
            <w:tcW w:w="2404" w:type="dxa"/>
            <w:gridSpan w:val="4"/>
            <w:tcBorders>
              <w:tl2br w:val="nil"/>
              <w:tr2bl w:val="nil"/>
            </w:tcBorders>
            <w:vAlign w:val="center"/>
          </w:tcPr>
          <w:p w14:paraId="32B7E5DF">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涂层外观</w:t>
            </w:r>
          </w:p>
        </w:tc>
        <w:tc>
          <w:tcPr>
            <w:tcW w:w="1605" w:type="dxa"/>
            <w:gridSpan w:val="3"/>
            <w:tcBorders>
              <w:tl2br w:val="nil"/>
              <w:tr2bl w:val="nil"/>
            </w:tcBorders>
            <w:vAlign w:val="center"/>
          </w:tcPr>
          <w:p w14:paraId="7E3D6BFD">
            <w:pPr>
              <w:autoSpaceDE/>
              <w:autoSpaceDN/>
              <w:ind w:firstLine="0" w:firstLineChars="0"/>
              <w:jc w:val="center"/>
              <w:rPr>
                <w:rFonts w:ascii="宋体" w:hAnsi="宋体" w:cs="宋体"/>
                <w:kern w:val="0"/>
                <w:sz w:val="18"/>
                <w:szCs w:val="18"/>
                <w:lang w:eastAsia="en-US"/>
              </w:rPr>
            </w:pPr>
          </w:p>
        </w:tc>
        <w:tc>
          <w:tcPr>
            <w:tcW w:w="1620" w:type="dxa"/>
            <w:tcBorders>
              <w:tl2br w:val="nil"/>
              <w:tr2bl w:val="nil"/>
            </w:tcBorders>
            <w:vAlign w:val="center"/>
          </w:tcPr>
          <w:p w14:paraId="71986D4F">
            <w:pPr>
              <w:autoSpaceDE/>
              <w:autoSpaceDN/>
              <w:ind w:firstLine="0" w:firstLineChars="0"/>
              <w:jc w:val="center"/>
              <w:rPr>
                <w:rFonts w:ascii="宋体" w:hAnsi="宋体" w:cs="宋体"/>
                <w:kern w:val="0"/>
                <w:sz w:val="18"/>
                <w:szCs w:val="18"/>
                <w:lang w:eastAsia="en-US"/>
              </w:rPr>
            </w:pPr>
          </w:p>
        </w:tc>
      </w:tr>
      <w:tr w14:paraId="1692BC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697" w:type="dxa"/>
            <w:gridSpan w:val="3"/>
            <w:tcBorders>
              <w:tl2br w:val="nil"/>
              <w:tr2bl w:val="nil"/>
            </w:tcBorders>
            <w:vAlign w:val="center"/>
          </w:tcPr>
          <w:p w14:paraId="73D8CD6D">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7</w:t>
            </w:r>
          </w:p>
        </w:tc>
        <w:tc>
          <w:tcPr>
            <w:tcW w:w="2404" w:type="dxa"/>
            <w:gridSpan w:val="4"/>
            <w:tcBorders>
              <w:tl2br w:val="nil"/>
              <w:tr2bl w:val="nil"/>
            </w:tcBorders>
            <w:vAlign w:val="center"/>
          </w:tcPr>
          <w:p w14:paraId="2C4C38C6">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涂层道数和厚度</w:t>
            </w:r>
          </w:p>
        </w:tc>
        <w:tc>
          <w:tcPr>
            <w:tcW w:w="1605" w:type="dxa"/>
            <w:gridSpan w:val="3"/>
            <w:tcBorders>
              <w:tl2br w:val="nil"/>
              <w:tr2bl w:val="nil"/>
            </w:tcBorders>
            <w:vAlign w:val="center"/>
          </w:tcPr>
          <w:p w14:paraId="64DA1E87">
            <w:pPr>
              <w:autoSpaceDE/>
              <w:autoSpaceDN/>
              <w:ind w:firstLine="0" w:firstLineChars="0"/>
              <w:jc w:val="center"/>
              <w:rPr>
                <w:rFonts w:ascii="宋体" w:hAnsi="宋体" w:cs="宋体"/>
                <w:kern w:val="0"/>
                <w:sz w:val="18"/>
                <w:szCs w:val="18"/>
                <w:lang w:eastAsia="en-US"/>
              </w:rPr>
            </w:pPr>
          </w:p>
        </w:tc>
        <w:tc>
          <w:tcPr>
            <w:tcW w:w="1620" w:type="dxa"/>
            <w:tcBorders>
              <w:tl2br w:val="nil"/>
              <w:tr2bl w:val="nil"/>
            </w:tcBorders>
            <w:vAlign w:val="center"/>
          </w:tcPr>
          <w:p w14:paraId="6F1E61FB">
            <w:pPr>
              <w:autoSpaceDE/>
              <w:autoSpaceDN/>
              <w:ind w:firstLine="0" w:firstLineChars="0"/>
              <w:jc w:val="center"/>
              <w:rPr>
                <w:rFonts w:ascii="宋体" w:hAnsi="宋体" w:cs="宋体"/>
                <w:kern w:val="0"/>
                <w:sz w:val="18"/>
                <w:szCs w:val="18"/>
                <w:lang w:eastAsia="en-US"/>
              </w:rPr>
            </w:pPr>
          </w:p>
        </w:tc>
      </w:tr>
      <w:tr w14:paraId="34E9B9A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697" w:type="dxa"/>
            <w:gridSpan w:val="3"/>
            <w:tcBorders>
              <w:tl2br w:val="nil"/>
              <w:tr2bl w:val="nil"/>
            </w:tcBorders>
            <w:vAlign w:val="center"/>
          </w:tcPr>
          <w:p w14:paraId="5D1A067B">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8</w:t>
            </w:r>
          </w:p>
        </w:tc>
        <w:tc>
          <w:tcPr>
            <w:tcW w:w="2404" w:type="dxa"/>
            <w:gridSpan w:val="4"/>
            <w:tcBorders>
              <w:tl2br w:val="nil"/>
              <w:tr2bl w:val="nil"/>
            </w:tcBorders>
            <w:vAlign w:val="center"/>
          </w:tcPr>
          <w:p w14:paraId="2113943D">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涂层附着力</w:t>
            </w:r>
          </w:p>
        </w:tc>
        <w:tc>
          <w:tcPr>
            <w:tcW w:w="1605" w:type="dxa"/>
            <w:gridSpan w:val="3"/>
            <w:tcBorders>
              <w:tl2br w:val="nil"/>
              <w:tr2bl w:val="nil"/>
            </w:tcBorders>
            <w:vAlign w:val="center"/>
          </w:tcPr>
          <w:p w14:paraId="0B58B6C4">
            <w:pPr>
              <w:autoSpaceDE/>
              <w:autoSpaceDN/>
              <w:ind w:firstLine="0" w:firstLineChars="0"/>
              <w:jc w:val="center"/>
              <w:rPr>
                <w:rFonts w:ascii="宋体" w:hAnsi="宋体" w:cs="宋体"/>
                <w:kern w:val="0"/>
                <w:sz w:val="18"/>
                <w:szCs w:val="18"/>
                <w:lang w:eastAsia="en-US"/>
              </w:rPr>
            </w:pPr>
          </w:p>
        </w:tc>
        <w:tc>
          <w:tcPr>
            <w:tcW w:w="1620" w:type="dxa"/>
            <w:tcBorders>
              <w:tl2br w:val="nil"/>
              <w:tr2bl w:val="nil"/>
            </w:tcBorders>
            <w:vAlign w:val="center"/>
          </w:tcPr>
          <w:p w14:paraId="548059E3">
            <w:pPr>
              <w:autoSpaceDE/>
              <w:autoSpaceDN/>
              <w:ind w:firstLine="0" w:firstLineChars="0"/>
              <w:jc w:val="center"/>
              <w:rPr>
                <w:rFonts w:ascii="宋体" w:hAnsi="宋体" w:cs="宋体"/>
                <w:kern w:val="0"/>
                <w:sz w:val="18"/>
                <w:szCs w:val="18"/>
                <w:lang w:eastAsia="en-US"/>
              </w:rPr>
            </w:pPr>
          </w:p>
        </w:tc>
      </w:tr>
      <w:tr w14:paraId="41746B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697" w:type="dxa"/>
            <w:gridSpan w:val="3"/>
            <w:tcBorders>
              <w:tl2br w:val="nil"/>
              <w:tr2bl w:val="nil"/>
            </w:tcBorders>
            <w:vAlign w:val="center"/>
          </w:tcPr>
          <w:p w14:paraId="383C6E81">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9</w:t>
            </w:r>
          </w:p>
        </w:tc>
        <w:tc>
          <w:tcPr>
            <w:tcW w:w="2404" w:type="dxa"/>
            <w:gridSpan w:val="4"/>
            <w:tcBorders>
              <w:tl2br w:val="nil"/>
              <w:tr2bl w:val="nil"/>
            </w:tcBorders>
            <w:vAlign w:val="center"/>
          </w:tcPr>
          <w:p w14:paraId="480437BB">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标志和标记</w:t>
            </w:r>
          </w:p>
        </w:tc>
        <w:tc>
          <w:tcPr>
            <w:tcW w:w="1605" w:type="dxa"/>
            <w:gridSpan w:val="3"/>
            <w:tcBorders>
              <w:tl2br w:val="nil"/>
              <w:tr2bl w:val="nil"/>
            </w:tcBorders>
            <w:vAlign w:val="center"/>
          </w:tcPr>
          <w:p w14:paraId="49E257D9">
            <w:pPr>
              <w:autoSpaceDE/>
              <w:autoSpaceDN/>
              <w:ind w:firstLine="0" w:firstLineChars="0"/>
              <w:jc w:val="center"/>
              <w:rPr>
                <w:rFonts w:ascii="宋体" w:hAnsi="宋体" w:cs="宋体"/>
                <w:kern w:val="0"/>
                <w:sz w:val="18"/>
                <w:szCs w:val="18"/>
                <w:lang w:eastAsia="en-US"/>
              </w:rPr>
            </w:pPr>
          </w:p>
        </w:tc>
        <w:tc>
          <w:tcPr>
            <w:tcW w:w="1620" w:type="dxa"/>
            <w:tcBorders>
              <w:tl2br w:val="nil"/>
              <w:tr2bl w:val="nil"/>
            </w:tcBorders>
            <w:vAlign w:val="center"/>
          </w:tcPr>
          <w:p w14:paraId="5740A314">
            <w:pPr>
              <w:autoSpaceDE/>
              <w:autoSpaceDN/>
              <w:ind w:firstLine="0" w:firstLineChars="0"/>
              <w:jc w:val="center"/>
              <w:rPr>
                <w:rFonts w:ascii="宋体" w:hAnsi="宋体" w:cs="宋体"/>
                <w:kern w:val="0"/>
                <w:sz w:val="18"/>
                <w:szCs w:val="18"/>
                <w:lang w:eastAsia="en-US"/>
              </w:rPr>
            </w:pPr>
          </w:p>
        </w:tc>
      </w:tr>
      <w:tr w14:paraId="33F6E2B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326" w:type="dxa"/>
            <w:gridSpan w:val="11"/>
            <w:tcBorders>
              <w:tl2br w:val="nil"/>
              <w:tr2bl w:val="nil"/>
            </w:tcBorders>
            <w:vAlign w:val="center"/>
          </w:tcPr>
          <w:p w14:paraId="7893A498">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验收结论：</w:t>
            </w:r>
          </w:p>
        </w:tc>
      </w:tr>
      <w:tr w14:paraId="7D0B628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665" w:type="dxa"/>
            <w:vMerge w:val="restart"/>
            <w:tcBorders>
              <w:tl2br w:val="nil"/>
              <w:tr2bl w:val="nil"/>
            </w:tcBorders>
            <w:vAlign w:val="center"/>
          </w:tcPr>
          <w:p w14:paraId="0174CC8F">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施工单位</w:t>
            </w:r>
          </w:p>
        </w:tc>
        <w:tc>
          <w:tcPr>
            <w:tcW w:w="1665" w:type="dxa"/>
            <w:gridSpan w:val="3"/>
            <w:tcBorders>
              <w:tl2br w:val="nil"/>
              <w:tr2bl w:val="nil"/>
            </w:tcBorders>
            <w:vAlign w:val="center"/>
          </w:tcPr>
          <w:p w14:paraId="1D0A9AC5">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施工班组长</w:t>
            </w:r>
          </w:p>
        </w:tc>
        <w:tc>
          <w:tcPr>
            <w:tcW w:w="1665" w:type="dxa"/>
            <w:gridSpan w:val="2"/>
            <w:tcBorders>
              <w:tl2br w:val="nil"/>
              <w:tr2bl w:val="nil"/>
            </w:tcBorders>
            <w:vAlign w:val="center"/>
          </w:tcPr>
          <w:p w14:paraId="6EEA0444">
            <w:pPr>
              <w:autoSpaceDE/>
              <w:autoSpaceDN/>
              <w:ind w:firstLine="0" w:firstLineChars="0"/>
              <w:jc w:val="center"/>
              <w:rPr>
                <w:rFonts w:ascii="宋体" w:hAnsi="宋体" w:cs="宋体"/>
                <w:kern w:val="0"/>
                <w:sz w:val="18"/>
                <w:szCs w:val="18"/>
                <w:lang w:eastAsia="en-US"/>
              </w:rPr>
            </w:pPr>
          </w:p>
        </w:tc>
        <w:tc>
          <w:tcPr>
            <w:tcW w:w="1665" w:type="dxa"/>
            <w:gridSpan w:val="3"/>
            <w:tcBorders>
              <w:tl2br w:val="nil"/>
              <w:tr2bl w:val="nil"/>
            </w:tcBorders>
            <w:vAlign w:val="center"/>
          </w:tcPr>
          <w:p w14:paraId="21759FC9">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日期：</w:t>
            </w:r>
          </w:p>
        </w:tc>
        <w:tc>
          <w:tcPr>
            <w:tcW w:w="1666" w:type="dxa"/>
            <w:gridSpan w:val="2"/>
            <w:tcBorders>
              <w:tl2br w:val="nil"/>
              <w:tr2bl w:val="nil"/>
            </w:tcBorders>
            <w:vAlign w:val="center"/>
          </w:tcPr>
          <w:p w14:paraId="01E1E9ED">
            <w:pPr>
              <w:autoSpaceDE/>
              <w:autoSpaceDN/>
              <w:ind w:firstLine="0" w:firstLineChars="0"/>
              <w:jc w:val="center"/>
              <w:rPr>
                <w:rFonts w:ascii="宋体" w:hAnsi="宋体" w:cs="宋体"/>
                <w:kern w:val="0"/>
                <w:sz w:val="18"/>
                <w:szCs w:val="18"/>
                <w:lang w:eastAsia="en-US"/>
              </w:rPr>
            </w:pPr>
          </w:p>
        </w:tc>
      </w:tr>
      <w:tr w14:paraId="2CF5F48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665" w:type="dxa"/>
            <w:vMerge w:val="continue"/>
            <w:tcBorders>
              <w:tl2br w:val="nil"/>
              <w:tr2bl w:val="nil"/>
            </w:tcBorders>
            <w:vAlign w:val="center"/>
          </w:tcPr>
          <w:p w14:paraId="03E0D46F">
            <w:pPr>
              <w:autoSpaceDE/>
              <w:autoSpaceDN/>
              <w:ind w:firstLine="0" w:firstLineChars="0"/>
              <w:jc w:val="center"/>
              <w:rPr>
                <w:rFonts w:ascii="宋体" w:hAnsi="宋体" w:cs="宋体"/>
                <w:kern w:val="0"/>
                <w:sz w:val="18"/>
                <w:szCs w:val="18"/>
                <w:lang w:eastAsia="en-US"/>
              </w:rPr>
            </w:pPr>
          </w:p>
        </w:tc>
        <w:tc>
          <w:tcPr>
            <w:tcW w:w="1665" w:type="dxa"/>
            <w:gridSpan w:val="3"/>
            <w:tcBorders>
              <w:tl2br w:val="nil"/>
              <w:tr2bl w:val="nil"/>
            </w:tcBorders>
            <w:vAlign w:val="center"/>
          </w:tcPr>
          <w:p w14:paraId="13FE888E">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质量检验员</w:t>
            </w:r>
          </w:p>
        </w:tc>
        <w:tc>
          <w:tcPr>
            <w:tcW w:w="1665" w:type="dxa"/>
            <w:gridSpan w:val="2"/>
            <w:tcBorders>
              <w:tl2br w:val="nil"/>
              <w:tr2bl w:val="nil"/>
            </w:tcBorders>
            <w:vAlign w:val="center"/>
          </w:tcPr>
          <w:p w14:paraId="40883BF0">
            <w:pPr>
              <w:autoSpaceDE/>
              <w:autoSpaceDN/>
              <w:ind w:firstLine="0" w:firstLineChars="0"/>
              <w:jc w:val="center"/>
              <w:rPr>
                <w:rFonts w:ascii="宋体" w:hAnsi="宋体" w:cs="宋体"/>
                <w:kern w:val="0"/>
                <w:sz w:val="18"/>
                <w:szCs w:val="18"/>
                <w:lang w:eastAsia="en-US"/>
              </w:rPr>
            </w:pPr>
          </w:p>
        </w:tc>
        <w:tc>
          <w:tcPr>
            <w:tcW w:w="1665" w:type="dxa"/>
            <w:gridSpan w:val="3"/>
            <w:tcBorders>
              <w:tl2br w:val="nil"/>
              <w:tr2bl w:val="nil"/>
            </w:tcBorders>
            <w:vAlign w:val="center"/>
          </w:tcPr>
          <w:p w14:paraId="34B40F5B">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日期：</w:t>
            </w:r>
          </w:p>
        </w:tc>
        <w:tc>
          <w:tcPr>
            <w:tcW w:w="1666" w:type="dxa"/>
            <w:gridSpan w:val="2"/>
            <w:tcBorders>
              <w:tl2br w:val="nil"/>
              <w:tr2bl w:val="nil"/>
            </w:tcBorders>
            <w:vAlign w:val="center"/>
          </w:tcPr>
          <w:p w14:paraId="3DB1AA44">
            <w:pPr>
              <w:autoSpaceDE/>
              <w:autoSpaceDN/>
              <w:ind w:firstLine="0" w:firstLineChars="0"/>
              <w:jc w:val="center"/>
              <w:rPr>
                <w:rFonts w:ascii="宋体" w:hAnsi="宋体" w:cs="宋体"/>
                <w:kern w:val="0"/>
                <w:sz w:val="18"/>
                <w:szCs w:val="18"/>
                <w:lang w:eastAsia="en-US"/>
              </w:rPr>
            </w:pPr>
          </w:p>
        </w:tc>
      </w:tr>
      <w:tr w14:paraId="69A37E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665" w:type="dxa"/>
            <w:vMerge w:val="continue"/>
            <w:tcBorders>
              <w:tl2br w:val="nil"/>
              <w:tr2bl w:val="nil"/>
            </w:tcBorders>
            <w:vAlign w:val="center"/>
          </w:tcPr>
          <w:p w14:paraId="6810FFDF">
            <w:pPr>
              <w:autoSpaceDE/>
              <w:autoSpaceDN/>
              <w:ind w:firstLine="0" w:firstLineChars="0"/>
              <w:jc w:val="center"/>
              <w:rPr>
                <w:rFonts w:ascii="宋体" w:hAnsi="宋体" w:cs="宋体"/>
                <w:kern w:val="0"/>
                <w:sz w:val="18"/>
                <w:szCs w:val="18"/>
                <w:lang w:eastAsia="en-US"/>
              </w:rPr>
            </w:pPr>
          </w:p>
        </w:tc>
        <w:tc>
          <w:tcPr>
            <w:tcW w:w="1665" w:type="dxa"/>
            <w:gridSpan w:val="3"/>
            <w:tcBorders>
              <w:tl2br w:val="nil"/>
              <w:tr2bl w:val="nil"/>
            </w:tcBorders>
            <w:vAlign w:val="center"/>
          </w:tcPr>
          <w:p w14:paraId="55333F28">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专业工程师</w:t>
            </w:r>
          </w:p>
        </w:tc>
        <w:tc>
          <w:tcPr>
            <w:tcW w:w="1665" w:type="dxa"/>
            <w:gridSpan w:val="2"/>
            <w:tcBorders>
              <w:tl2br w:val="nil"/>
              <w:tr2bl w:val="nil"/>
            </w:tcBorders>
            <w:vAlign w:val="center"/>
          </w:tcPr>
          <w:p w14:paraId="4F30FA30">
            <w:pPr>
              <w:autoSpaceDE/>
              <w:autoSpaceDN/>
              <w:ind w:firstLine="0" w:firstLineChars="0"/>
              <w:jc w:val="center"/>
              <w:rPr>
                <w:rFonts w:ascii="宋体" w:hAnsi="宋体" w:cs="宋体"/>
                <w:kern w:val="0"/>
                <w:sz w:val="18"/>
                <w:szCs w:val="18"/>
                <w:lang w:eastAsia="en-US"/>
              </w:rPr>
            </w:pPr>
          </w:p>
        </w:tc>
        <w:tc>
          <w:tcPr>
            <w:tcW w:w="1665" w:type="dxa"/>
            <w:gridSpan w:val="3"/>
            <w:tcBorders>
              <w:tl2br w:val="nil"/>
              <w:tr2bl w:val="nil"/>
            </w:tcBorders>
            <w:vAlign w:val="center"/>
          </w:tcPr>
          <w:p w14:paraId="1FCFD328">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日期：</w:t>
            </w:r>
          </w:p>
        </w:tc>
        <w:tc>
          <w:tcPr>
            <w:tcW w:w="1666" w:type="dxa"/>
            <w:gridSpan w:val="2"/>
            <w:tcBorders>
              <w:tl2br w:val="nil"/>
              <w:tr2bl w:val="nil"/>
            </w:tcBorders>
            <w:vAlign w:val="center"/>
          </w:tcPr>
          <w:p w14:paraId="00C7653F">
            <w:pPr>
              <w:autoSpaceDE/>
              <w:autoSpaceDN/>
              <w:ind w:firstLine="0" w:firstLineChars="0"/>
              <w:jc w:val="center"/>
              <w:rPr>
                <w:rFonts w:ascii="宋体" w:hAnsi="宋体" w:cs="宋体"/>
                <w:kern w:val="0"/>
                <w:sz w:val="18"/>
                <w:szCs w:val="18"/>
                <w:lang w:eastAsia="en-US"/>
              </w:rPr>
            </w:pPr>
          </w:p>
        </w:tc>
      </w:tr>
      <w:tr w14:paraId="41BD032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665" w:type="dxa"/>
            <w:tcBorders>
              <w:tl2br w:val="nil"/>
              <w:tr2bl w:val="nil"/>
            </w:tcBorders>
            <w:vAlign w:val="center"/>
          </w:tcPr>
          <w:p w14:paraId="233CF916">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监理单位</w:t>
            </w:r>
          </w:p>
        </w:tc>
        <w:tc>
          <w:tcPr>
            <w:tcW w:w="1665" w:type="dxa"/>
            <w:gridSpan w:val="3"/>
            <w:tcBorders>
              <w:tl2br w:val="nil"/>
              <w:tr2bl w:val="nil"/>
            </w:tcBorders>
            <w:vAlign w:val="center"/>
          </w:tcPr>
          <w:p w14:paraId="079BA6E4">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专业工程师</w:t>
            </w:r>
          </w:p>
        </w:tc>
        <w:tc>
          <w:tcPr>
            <w:tcW w:w="1665" w:type="dxa"/>
            <w:gridSpan w:val="2"/>
            <w:tcBorders>
              <w:tl2br w:val="nil"/>
              <w:tr2bl w:val="nil"/>
            </w:tcBorders>
            <w:vAlign w:val="center"/>
          </w:tcPr>
          <w:p w14:paraId="5540CD97">
            <w:pPr>
              <w:autoSpaceDE/>
              <w:autoSpaceDN/>
              <w:ind w:firstLine="0" w:firstLineChars="0"/>
              <w:jc w:val="center"/>
              <w:rPr>
                <w:rFonts w:ascii="宋体" w:hAnsi="宋体" w:cs="宋体"/>
                <w:kern w:val="0"/>
                <w:sz w:val="18"/>
                <w:szCs w:val="18"/>
                <w:lang w:eastAsia="en-US"/>
              </w:rPr>
            </w:pPr>
          </w:p>
        </w:tc>
        <w:tc>
          <w:tcPr>
            <w:tcW w:w="1665" w:type="dxa"/>
            <w:gridSpan w:val="3"/>
            <w:tcBorders>
              <w:tl2br w:val="nil"/>
              <w:tr2bl w:val="nil"/>
            </w:tcBorders>
            <w:vAlign w:val="center"/>
          </w:tcPr>
          <w:p w14:paraId="35E185B9">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日期：</w:t>
            </w:r>
          </w:p>
        </w:tc>
        <w:tc>
          <w:tcPr>
            <w:tcW w:w="1666" w:type="dxa"/>
            <w:gridSpan w:val="2"/>
            <w:tcBorders>
              <w:tl2br w:val="nil"/>
              <w:tr2bl w:val="nil"/>
            </w:tcBorders>
            <w:vAlign w:val="center"/>
          </w:tcPr>
          <w:p w14:paraId="775D0E28">
            <w:pPr>
              <w:autoSpaceDE/>
              <w:autoSpaceDN/>
              <w:ind w:firstLine="0" w:firstLineChars="0"/>
              <w:jc w:val="center"/>
              <w:rPr>
                <w:rFonts w:ascii="宋体" w:hAnsi="宋体" w:cs="宋体"/>
                <w:kern w:val="0"/>
                <w:sz w:val="18"/>
                <w:szCs w:val="18"/>
                <w:lang w:eastAsia="en-US"/>
              </w:rPr>
            </w:pPr>
          </w:p>
        </w:tc>
      </w:tr>
      <w:tr w14:paraId="39419B7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665" w:type="dxa"/>
            <w:tcBorders>
              <w:tl2br w:val="nil"/>
              <w:tr2bl w:val="nil"/>
            </w:tcBorders>
            <w:vAlign w:val="center"/>
          </w:tcPr>
          <w:p w14:paraId="15BE6907">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建设单位</w:t>
            </w:r>
          </w:p>
        </w:tc>
        <w:tc>
          <w:tcPr>
            <w:tcW w:w="1665" w:type="dxa"/>
            <w:gridSpan w:val="3"/>
            <w:tcBorders>
              <w:tl2br w:val="nil"/>
              <w:tr2bl w:val="nil"/>
            </w:tcBorders>
            <w:vAlign w:val="center"/>
          </w:tcPr>
          <w:p w14:paraId="44D2E120">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专业工程师</w:t>
            </w:r>
          </w:p>
        </w:tc>
        <w:tc>
          <w:tcPr>
            <w:tcW w:w="1665" w:type="dxa"/>
            <w:gridSpan w:val="2"/>
            <w:tcBorders>
              <w:tl2br w:val="nil"/>
              <w:tr2bl w:val="nil"/>
            </w:tcBorders>
            <w:vAlign w:val="center"/>
          </w:tcPr>
          <w:p w14:paraId="680669FB">
            <w:pPr>
              <w:autoSpaceDE/>
              <w:autoSpaceDN/>
              <w:ind w:firstLine="0" w:firstLineChars="0"/>
              <w:jc w:val="center"/>
              <w:rPr>
                <w:rFonts w:ascii="宋体" w:hAnsi="宋体" w:cs="宋体"/>
                <w:kern w:val="0"/>
                <w:sz w:val="18"/>
                <w:szCs w:val="18"/>
                <w:lang w:eastAsia="en-US"/>
              </w:rPr>
            </w:pPr>
          </w:p>
        </w:tc>
        <w:tc>
          <w:tcPr>
            <w:tcW w:w="1665" w:type="dxa"/>
            <w:gridSpan w:val="3"/>
            <w:tcBorders>
              <w:tl2br w:val="nil"/>
              <w:tr2bl w:val="nil"/>
            </w:tcBorders>
            <w:vAlign w:val="center"/>
          </w:tcPr>
          <w:p w14:paraId="12FBD7A2">
            <w:pPr>
              <w:autoSpaceDE/>
              <w:autoSpaceDN/>
              <w:ind w:firstLine="0" w:firstLineChars="0"/>
              <w:jc w:val="center"/>
              <w:rPr>
                <w:rFonts w:ascii="宋体" w:hAnsi="宋体" w:cs="宋体"/>
                <w:kern w:val="0"/>
                <w:sz w:val="18"/>
                <w:szCs w:val="18"/>
                <w:lang w:eastAsia="en-US"/>
              </w:rPr>
            </w:pPr>
            <w:r>
              <w:rPr>
                <w:rFonts w:hint="eastAsia" w:ascii="宋体" w:hAnsi="宋体" w:cs="宋体"/>
                <w:kern w:val="0"/>
                <w:sz w:val="18"/>
                <w:szCs w:val="18"/>
                <w:lang w:eastAsia="en-US"/>
              </w:rPr>
              <w:t>日期：</w:t>
            </w:r>
          </w:p>
        </w:tc>
        <w:tc>
          <w:tcPr>
            <w:tcW w:w="1666" w:type="dxa"/>
            <w:gridSpan w:val="2"/>
            <w:tcBorders>
              <w:tl2br w:val="nil"/>
              <w:tr2bl w:val="nil"/>
            </w:tcBorders>
            <w:vAlign w:val="center"/>
          </w:tcPr>
          <w:p w14:paraId="1D5FA332">
            <w:pPr>
              <w:autoSpaceDE/>
              <w:autoSpaceDN/>
              <w:ind w:firstLine="0" w:firstLineChars="0"/>
              <w:jc w:val="center"/>
              <w:rPr>
                <w:rFonts w:ascii="宋体" w:hAnsi="宋体" w:cs="宋体"/>
                <w:kern w:val="0"/>
                <w:sz w:val="18"/>
                <w:szCs w:val="18"/>
                <w:lang w:eastAsia="en-US"/>
              </w:rPr>
            </w:pPr>
          </w:p>
        </w:tc>
      </w:tr>
    </w:tbl>
    <w:p w14:paraId="72A53445">
      <w:pPr>
        <w:pStyle w:val="28"/>
        <w:ind w:firstLine="0" w:firstLineChars="0"/>
      </w:pPr>
    </w:p>
    <w:p w14:paraId="4C9B2E34"/>
    <w:sectPr>
      <w:headerReference r:id="rId10" w:type="default"/>
      <w:pgSz w:w="11906" w:h="16838"/>
      <w:pgMar w:top="1440" w:right="1800" w:bottom="1440" w:left="1800" w:header="340" w:footer="1134" w:gutter="0"/>
      <w:pgBorders>
        <w:top w:val="none" w:sz="0" w:space="0"/>
        <w:left w:val="none" w:sz="0" w:space="0"/>
        <w:bottom w:val="none" w:sz="0" w:space="0"/>
        <w:right w:val="none" w:sz="0" w:space="0"/>
      </w:pgBorders>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1184C">
    <w:pPr>
      <w:pStyle w:val="52"/>
    </w:pPr>
    <w:r>
      <w:fldChar w:fldCharType="begin"/>
    </w:r>
    <w:r>
      <w:instrText xml:space="preserve"> PAGE  \* MERGEFORMAT </w:instrText>
    </w:r>
    <w:r>
      <w:fldChar w:fldCharType="separate"/>
    </w:r>
    <w:r>
      <w:t>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EA731">
    <w:pPr>
      <w:pStyle w:val="22"/>
      <w:tabs>
        <w:tab w:val="center" w:pos="4153"/>
        <w:tab w:val="right" w:pos="8306"/>
      </w:tabs>
      <w:ind w:firstLine="360"/>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29E613">
                          <w:pPr>
                            <w:pStyle w:val="22"/>
                            <w:tabs>
                              <w:tab w:val="center" w:pos="4153"/>
                              <w:tab w:val="right" w:pos="8306"/>
                            </w:tabs>
                            <w:ind w:firstLine="3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FOeHo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f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EFOeHotAgAAVwQAAA4AAAAAAAAAAQAgAAAAHwEAAGRycy9lMm9Eb2MueG1sUEsFBgAAAAAG&#10;AAYAWQEAAL4FAAAAAA==&#10;">
              <v:fill on="f" focussize="0,0"/>
              <v:stroke on="f" weight="0.5pt"/>
              <v:imagedata o:title=""/>
              <o:lock v:ext="edit" aspectratio="f"/>
              <v:textbox inset="0mm,0mm,0mm,0mm" style="mso-fit-shape-to-text:t;">
                <w:txbxContent>
                  <w:p w14:paraId="7529E613">
                    <w:pPr>
                      <w:pStyle w:val="22"/>
                      <w:tabs>
                        <w:tab w:val="center" w:pos="4153"/>
                        <w:tab w:val="right" w:pos="8306"/>
                      </w:tabs>
                      <w:ind w:firstLine="36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CD68E">
    <w:pPr>
      <w:pStyle w:val="23"/>
      <w:tabs>
        <w:tab w:val="center" w:pos="4153"/>
        <w:tab w:val="right" w:pos="8306"/>
      </w:tabs>
      <w:ind w:firstLine="36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6BDC1">
    <w:pPr>
      <w:pStyle w:val="23"/>
      <w:tabs>
        <w:tab w:val="center" w:pos="4153"/>
        <w:tab w:val="right" w:pos="8306"/>
      </w:tabs>
      <w:rPr>
        <w:rFonts w:ascii="黑体" w:hAnsi="黑体" w:eastAsia="黑体"/>
      </w:rPr>
    </w:pPr>
    <w:r>
      <w:rPr>
        <w:rFonts w:hint="eastAsia" w:ascii="黑体" w:hAnsi="黑体" w:eastAsia="黑体" w:cs="黑体"/>
        <w:sz w:val="21"/>
        <w:szCs w:val="21"/>
      </w:rPr>
      <w:t>T/CEPCA 004－2024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F8DCE">
    <w:pPr>
      <w:pStyle w:val="23"/>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1675D">
    <w:pPr>
      <w:pStyle w:val="2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FD7B59"/>
    <w:multiLevelType w:val="singleLevel"/>
    <w:tmpl w:val="ABFD7B59"/>
    <w:lvl w:ilvl="0" w:tentative="0">
      <w:start w:val="1"/>
      <w:numFmt w:val="decimal"/>
      <w:suff w:val="space"/>
      <w:lvlText w:val="%1)"/>
      <w:lvlJc w:val="left"/>
      <w:pPr>
        <w:ind w:left="0" w:firstLine="40"/>
      </w:pPr>
      <w:rPr>
        <w:rFonts w:hint="default"/>
      </w:rPr>
    </w:lvl>
  </w:abstractNum>
  <w:abstractNum w:abstractNumId="1">
    <w:nsid w:val="AF77C50F"/>
    <w:multiLevelType w:val="singleLevel"/>
    <w:tmpl w:val="AF77C50F"/>
    <w:lvl w:ilvl="0" w:tentative="0">
      <w:start w:val="1"/>
      <w:numFmt w:val="decimal"/>
      <w:suff w:val="space"/>
      <w:lvlText w:val="%1)"/>
      <w:lvlJc w:val="left"/>
      <w:pPr>
        <w:ind w:left="0" w:firstLine="40"/>
      </w:pPr>
      <w:rPr>
        <w:rFonts w:hint="default"/>
      </w:rPr>
    </w:lvl>
  </w:abstractNum>
  <w:abstractNum w:abstractNumId="2">
    <w:nsid w:val="C34BB4A9"/>
    <w:multiLevelType w:val="singleLevel"/>
    <w:tmpl w:val="C34BB4A9"/>
    <w:lvl w:ilvl="0" w:tentative="0">
      <w:start w:val="1"/>
      <w:numFmt w:val="decimal"/>
      <w:suff w:val="space"/>
      <w:lvlText w:val="%1)"/>
      <w:lvlJc w:val="left"/>
      <w:pPr>
        <w:ind w:left="0" w:firstLine="40"/>
      </w:pPr>
      <w:rPr>
        <w:rFonts w:hint="default"/>
      </w:rPr>
    </w:lvl>
  </w:abstractNum>
  <w:abstractNum w:abstractNumId="3">
    <w:nsid w:val="D6972BEB"/>
    <w:multiLevelType w:val="singleLevel"/>
    <w:tmpl w:val="D6972BEB"/>
    <w:lvl w:ilvl="0" w:tentative="0">
      <w:start w:val="1"/>
      <w:numFmt w:val="decimal"/>
      <w:suff w:val="space"/>
      <w:lvlText w:val="%1)"/>
      <w:lvlJc w:val="left"/>
      <w:pPr>
        <w:ind w:left="0" w:firstLine="40"/>
      </w:pPr>
      <w:rPr>
        <w:rFonts w:hint="default"/>
      </w:rPr>
    </w:lvl>
  </w:abstractNum>
  <w:abstractNum w:abstractNumId="4">
    <w:nsid w:val="D95580C2"/>
    <w:multiLevelType w:val="singleLevel"/>
    <w:tmpl w:val="D95580C2"/>
    <w:lvl w:ilvl="0" w:tentative="0">
      <w:start w:val="1"/>
      <w:numFmt w:val="decimal"/>
      <w:suff w:val="space"/>
      <w:lvlText w:val="%1)"/>
      <w:lvlJc w:val="left"/>
      <w:pPr>
        <w:ind w:left="0" w:firstLine="40"/>
      </w:pPr>
      <w:rPr>
        <w:rFonts w:hint="default"/>
      </w:rPr>
    </w:lvl>
  </w:abstractNum>
  <w:abstractNum w:abstractNumId="5">
    <w:nsid w:val="E0389B7F"/>
    <w:multiLevelType w:val="singleLevel"/>
    <w:tmpl w:val="E0389B7F"/>
    <w:lvl w:ilvl="0" w:tentative="0">
      <w:start w:val="1"/>
      <w:numFmt w:val="decimal"/>
      <w:suff w:val="space"/>
      <w:lvlText w:val="%1)"/>
      <w:lvlJc w:val="left"/>
      <w:pPr>
        <w:ind w:left="0" w:firstLine="40"/>
      </w:pPr>
      <w:rPr>
        <w:rFonts w:hint="default"/>
      </w:rPr>
    </w:lvl>
  </w:abstractNum>
  <w:abstractNum w:abstractNumId="6">
    <w:nsid w:val="F298E455"/>
    <w:multiLevelType w:val="singleLevel"/>
    <w:tmpl w:val="F298E455"/>
    <w:lvl w:ilvl="0" w:tentative="0">
      <w:start w:val="1"/>
      <w:numFmt w:val="decimal"/>
      <w:suff w:val="space"/>
      <w:lvlText w:val="%1)"/>
      <w:lvlJc w:val="left"/>
      <w:pPr>
        <w:ind w:left="0" w:firstLine="40"/>
      </w:pPr>
      <w:rPr>
        <w:rFonts w:hint="default"/>
      </w:rPr>
    </w:lvl>
  </w:abstractNum>
  <w:abstractNum w:abstractNumId="7">
    <w:nsid w:val="F60F8001"/>
    <w:multiLevelType w:val="singleLevel"/>
    <w:tmpl w:val="F60F8001"/>
    <w:lvl w:ilvl="0" w:tentative="0">
      <w:start w:val="1"/>
      <w:numFmt w:val="decimal"/>
      <w:suff w:val="space"/>
      <w:lvlText w:val="%1)"/>
      <w:lvlJc w:val="left"/>
      <w:pPr>
        <w:ind w:left="0" w:firstLine="40"/>
      </w:pPr>
      <w:rPr>
        <w:rFonts w:hint="default"/>
      </w:rPr>
    </w:lvl>
  </w:abstractNum>
  <w:abstractNum w:abstractNumId="8">
    <w:nsid w:val="041DB33F"/>
    <w:multiLevelType w:val="singleLevel"/>
    <w:tmpl w:val="041DB33F"/>
    <w:lvl w:ilvl="0" w:tentative="0">
      <w:start w:val="1"/>
      <w:numFmt w:val="decimal"/>
      <w:suff w:val="space"/>
      <w:lvlText w:val="%1)"/>
      <w:lvlJc w:val="left"/>
      <w:pPr>
        <w:ind w:left="0" w:firstLine="40"/>
      </w:pPr>
      <w:rPr>
        <w:rFonts w:hint="default"/>
      </w:rPr>
    </w:lvl>
  </w:abstractNum>
  <w:abstractNum w:abstractNumId="9">
    <w:nsid w:val="079102AD"/>
    <w:multiLevelType w:val="multilevel"/>
    <w:tmpl w:val="079102AD"/>
    <w:lvl w:ilvl="0" w:tentative="0">
      <w:start w:val="1"/>
      <w:numFmt w:val="decimal"/>
      <w:pStyle w:val="67"/>
      <w:suff w:val="nothing"/>
      <w:lvlText w:val="注%1："/>
      <w:lvlJc w:val="left"/>
      <w:pPr>
        <w:ind w:left="811" w:hanging="448"/>
      </w:pPr>
      <w:rPr>
        <w:rFonts w:hint="eastAsia" w:ascii="黑体" w:hAnsi="Times New Roman" w:eastAsia="黑体"/>
        <w:b w:val="0"/>
        <w:i w:val="0"/>
        <w:sz w:val="18"/>
        <w:szCs w:val="21"/>
        <w:lang w:val="en-US"/>
      </w:rPr>
    </w:lvl>
    <w:lvl w:ilvl="1" w:tentative="0">
      <w:start w:val="1"/>
      <w:numFmt w:val="lowerLetter"/>
      <w:lvlText w:val="%2)"/>
      <w:lvlJc w:val="left"/>
      <w:pPr>
        <w:tabs>
          <w:tab w:val="left" w:pos="0"/>
        </w:tabs>
        <w:ind w:left="992" w:hanging="629"/>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lowerRoman"/>
      <w:lvlText w:val="%3."/>
      <w:lvlJc w:val="right"/>
      <w:pPr>
        <w:tabs>
          <w:tab w:val="left" w:pos="0"/>
        </w:tabs>
        <w:ind w:left="992" w:hanging="629"/>
      </w:pPr>
      <w:rPr>
        <w:rFonts w:hint="eastAsia" w:ascii="黑体" w:hAnsi="Times New Roman" w:eastAsia="黑体"/>
        <w:b w:val="0"/>
        <w:i w:val="0"/>
        <w:sz w:val="21"/>
      </w:rPr>
    </w:lvl>
    <w:lvl w:ilvl="3" w:tentative="0">
      <w:start w:val="1"/>
      <w:numFmt w:val="decimal"/>
      <w:lvlText w:val="%4."/>
      <w:lvlJc w:val="left"/>
      <w:pPr>
        <w:tabs>
          <w:tab w:val="left" w:pos="0"/>
        </w:tabs>
        <w:ind w:left="992" w:hanging="629"/>
      </w:pPr>
      <w:rPr>
        <w:rFonts w:hint="eastAsia" w:ascii="黑体" w:hAnsi="Times New Roman" w:eastAsia="黑体"/>
        <w:b w:val="0"/>
        <w:i w:val="0"/>
        <w:sz w:val="21"/>
      </w:rPr>
    </w:lvl>
    <w:lvl w:ilvl="4" w:tentative="0">
      <w:start w:val="1"/>
      <w:numFmt w:val="lowerLetter"/>
      <w:lvlText w:val="%5)"/>
      <w:lvlJc w:val="left"/>
      <w:pPr>
        <w:tabs>
          <w:tab w:val="left" w:pos="0"/>
        </w:tabs>
        <w:ind w:left="992" w:hanging="629"/>
      </w:pPr>
      <w:rPr>
        <w:rFonts w:hint="eastAsia" w:ascii="黑体" w:hAnsi="Times New Roman" w:eastAsia="黑体"/>
        <w:b w:val="0"/>
        <w:i w:val="0"/>
        <w:sz w:val="21"/>
      </w:rPr>
    </w:lvl>
    <w:lvl w:ilvl="5" w:tentative="0">
      <w:start w:val="1"/>
      <w:numFmt w:val="lowerRoman"/>
      <w:lvlText w:val="%6."/>
      <w:lvlJc w:val="right"/>
      <w:pPr>
        <w:tabs>
          <w:tab w:val="left" w:pos="0"/>
        </w:tabs>
        <w:ind w:left="992" w:hanging="629"/>
      </w:pPr>
      <w:rPr>
        <w:rFonts w:hint="eastAsia" w:ascii="黑体" w:hAnsi="Times New Roman" w:eastAsia="黑体"/>
        <w:b w:val="0"/>
        <w:i w:val="0"/>
        <w:sz w:val="21"/>
      </w:rPr>
    </w:lvl>
    <w:lvl w:ilvl="6" w:tentative="0">
      <w:start w:val="1"/>
      <w:numFmt w:val="decimal"/>
      <w:lvlText w:val="%7."/>
      <w:lvlJc w:val="left"/>
      <w:pPr>
        <w:tabs>
          <w:tab w:val="left" w:pos="0"/>
        </w:tabs>
        <w:ind w:left="992" w:hanging="629"/>
      </w:pPr>
      <w:rPr>
        <w:rFonts w:hint="eastAsia" w:ascii="黑体" w:hAnsi="Times New Roman" w:eastAsia="黑体"/>
        <w:b w:val="0"/>
        <w:i w:val="0"/>
        <w:sz w:val="21"/>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0">
    <w:nsid w:val="093C6778"/>
    <w:multiLevelType w:val="multilevel"/>
    <w:tmpl w:val="093C6778"/>
    <w:lvl w:ilvl="0" w:tentative="0">
      <w:start w:val="1"/>
      <w:numFmt w:val="decimal"/>
      <w:pStyle w:val="125"/>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
    <w:nsid w:val="0AE367E9"/>
    <w:multiLevelType w:val="multilevel"/>
    <w:tmpl w:val="0AE367E9"/>
    <w:lvl w:ilvl="0" w:tentative="0">
      <w:start w:val="1"/>
      <w:numFmt w:val="none"/>
      <w:pStyle w:val="61"/>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2">
    <w:nsid w:val="0DDE2B46"/>
    <w:multiLevelType w:val="multilevel"/>
    <w:tmpl w:val="0DDE2B46"/>
    <w:lvl w:ilvl="0" w:tentative="0">
      <w:start w:val="1"/>
      <w:numFmt w:val="lowerLetter"/>
      <w:pStyle w:val="130"/>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13">
    <w:nsid w:val="12932D86"/>
    <w:multiLevelType w:val="multilevel"/>
    <w:tmpl w:val="12932D86"/>
    <w:lvl w:ilvl="0" w:tentative="0">
      <w:start w:val="1"/>
      <w:numFmt w:val="decimal"/>
      <w:lvlText w:val="%1)"/>
      <w:lvlJc w:val="left"/>
      <w:pPr>
        <w:tabs>
          <w:tab w:val="left" w:pos="420"/>
        </w:tabs>
        <w:ind w:left="425" w:hanging="425"/>
      </w:pPr>
      <w:rPr>
        <w:rFonts w:hint="default"/>
        <w:sz w:val="21"/>
        <w:szCs w:val="21"/>
      </w:rPr>
    </w:lvl>
    <w:lvl w:ilvl="1" w:tentative="0">
      <w:start w:val="1"/>
      <w:numFmt w:val="lowerLetter"/>
      <w:lvlText w:val="%2."/>
      <w:lvlJc w:val="left"/>
      <w:pPr>
        <w:tabs>
          <w:tab w:val="left" w:pos="840"/>
        </w:tabs>
        <w:ind w:left="840" w:hanging="420"/>
      </w:pPr>
      <w:rPr>
        <w:rFonts w:hint="default"/>
      </w:rPr>
    </w:lvl>
    <w:lvl w:ilvl="2" w:tentative="0">
      <w:start w:val="1"/>
      <w:numFmt w:val="lowerLetter"/>
      <w:pStyle w:val="70"/>
      <w:lvlText w:val="%3)"/>
      <w:lvlJc w:val="left"/>
      <w:pPr>
        <w:tabs>
          <w:tab w:val="left" w:pos="1260"/>
        </w:tabs>
        <w:ind w:left="1260" w:hanging="420"/>
      </w:pPr>
      <w:rPr>
        <w:rFonts w:hint="default"/>
      </w:rPr>
    </w:lvl>
    <w:lvl w:ilvl="3" w:tentative="0">
      <w:start w:val="1"/>
      <w:numFmt w:val="lowerRoman"/>
      <w:lvlText w:val="%4."/>
      <w:lvlJc w:val="left"/>
      <w:pPr>
        <w:tabs>
          <w:tab w:val="left" w:pos="1680"/>
        </w:tabs>
        <w:ind w:left="1680" w:hanging="420"/>
      </w:pPr>
      <w:rPr>
        <w:rFonts w:hint="default"/>
      </w:rPr>
    </w:lvl>
    <w:lvl w:ilvl="4" w:tentative="0">
      <w:start w:val="1"/>
      <w:numFmt w:val="lowerRoman"/>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Letter"/>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4">
    <w:nsid w:val="1DBF583A"/>
    <w:multiLevelType w:val="multilevel"/>
    <w:tmpl w:val="1DBF583A"/>
    <w:lvl w:ilvl="0" w:tentative="0">
      <w:start w:val="1"/>
      <w:numFmt w:val="decimal"/>
      <w:pStyle w:val="74"/>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5">
    <w:nsid w:val="1FC91163"/>
    <w:multiLevelType w:val="multilevel"/>
    <w:tmpl w:val="1FC91163"/>
    <w:lvl w:ilvl="0" w:tentative="0">
      <w:start w:val="1"/>
      <w:numFmt w:val="decimal"/>
      <w:pStyle w:val="5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1"/>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55"/>
      <w:suff w:val="nothing"/>
      <w:lvlText w:val="%1.%2.%3　"/>
      <w:lvlJc w:val="left"/>
      <w:pPr>
        <w:ind w:left="0" w:firstLine="0"/>
      </w:pPr>
      <w:rPr>
        <w:rFonts w:hint="default" w:ascii="黑体" w:hAnsi="Times New Roman" w:eastAsia="黑体"/>
        <w:b w:val="0"/>
        <w:i w:val="0"/>
        <w:color w:val="auto"/>
        <w:sz w:val="21"/>
      </w:rPr>
    </w:lvl>
    <w:lvl w:ilvl="3" w:tentative="0">
      <w:start w:val="1"/>
      <w:numFmt w:val="decimal"/>
      <w:pStyle w:val="60"/>
      <w:suff w:val="nothing"/>
      <w:lvlText w:val="%1.%2.%3.%4　"/>
      <w:lvlJc w:val="left"/>
      <w:pPr>
        <w:ind w:left="0" w:firstLine="0"/>
      </w:pPr>
      <w:rPr>
        <w:rFonts w:hint="eastAsia" w:ascii="黑体" w:hAnsi="Times New Roman" w:eastAsia="黑体"/>
        <w:b w:val="0"/>
        <w:i w:val="0"/>
        <w:sz w:val="21"/>
      </w:rPr>
    </w:lvl>
    <w:lvl w:ilvl="4" w:tentative="0">
      <w:start w:val="1"/>
      <w:numFmt w:val="decimal"/>
      <w:pStyle w:val="64"/>
      <w:suff w:val="nothing"/>
      <w:lvlText w:val="%1.%2.%3.%4.%5　"/>
      <w:lvlJc w:val="left"/>
      <w:pPr>
        <w:ind w:left="0" w:firstLine="0"/>
      </w:pPr>
      <w:rPr>
        <w:rFonts w:hint="eastAsia" w:ascii="黑体" w:hAnsi="Times New Roman" w:eastAsia="黑体"/>
        <w:b w:val="0"/>
        <w:i w:val="0"/>
        <w:sz w:val="21"/>
      </w:rPr>
    </w:lvl>
    <w:lvl w:ilvl="5" w:tentative="0">
      <w:start w:val="1"/>
      <w:numFmt w:val="decimal"/>
      <w:pStyle w:val="6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6">
    <w:nsid w:val="2873E198"/>
    <w:multiLevelType w:val="singleLevel"/>
    <w:tmpl w:val="2873E198"/>
    <w:lvl w:ilvl="0" w:tentative="0">
      <w:start w:val="1"/>
      <w:numFmt w:val="decimal"/>
      <w:suff w:val="space"/>
      <w:lvlText w:val="%1)"/>
      <w:lvlJc w:val="left"/>
      <w:pPr>
        <w:ind w:left="0" w:firstLine="40"/>
      </w:pPr>
      <w:rPr>
        <w:rFonts w:hint="default"/>
      </w:rPr>
    </w:lvl>
  </w:abstractNum>
  <w:abstractNum w:abstractNumId="17">
    <w:nsid w:val="2A8F7113"/>
    <w:multiLevelType w:val="multilevel"/>
    <w:tmpl w:val="2A8F7113"/>
    <w:lvl w:ilvl="0" w:tentative="0">
      <w:start w:val="1"/>
      <w:numFmt w:val="upperLetter"/>
      <w:pStyle w:val="107"/>
      <w:suff w:val="space"/>
      <w:lvlText w:val="%1"/>
      <w:lvlJc w:val="left"/>
      <w:pPr>
        <w:ind w:left="623" w:hanging="425"/>
      </w:pPr>
      <w:rPr>
        <w:rFonts w:hint="eastAsia"/>
      </w:rPr>
    </w:lvl>
    <w:lvl w:ilvl="1" w:tentative="0">
      <w:start w:val="1"/>
      <w:numFmt w:val="decimal"/>
      <w:pStyle w:val="108"/>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8">
    <w:nsid w:val="2C5917C3"/>
    <w:multiLevelType w:val="multilevel"/>
    <w:tmpl w:val="2C5917C3"/>
    <w:lvl w:ilvl="0" w:tentative="0">
      <w:start w:val="1"/>
      <w:numFmt w:val="none"/>
      <w:pStyle w:val="57"/>
      <w:suff w:val="nothing"/>
      <w:lvlText w:val="%1——"/>
      <w:lvlJc w:val="left"/>
      <w:pPr>
        <w:ind w:left="833" w:hanging="408"/>
      </w:pPr>
      <w:rPr>
        <w:rFonts w:hint="eastAsia"/>
      </w:rPr>
    </w:lvl>
    <w:lvl w:ilvl="1" w:tentative="0">
      <w:start w:val="1"/>
      <w:numFmt w:val="bullet"/>
      <w:pStyle w:val="58"/>
      <w:lvlText w:val=""/>
      <w:lvlJc w:val="left"/>
      <w:pPr>
        <w:tabs>
          <w:tab w:val="left" w:pos="760"/>
        </w:tabs>
        <w:ind w:left="1264" w:hanging="413"/>
      </w:pPr>
      <w:rPr>
        <w:rFonts w:hint="default" w:ascii="Symbol" w:hAnsi="Symbol"/>
        <w:color w:val="auto"/>
      </w:rPr>
    </w:lvl>
    <w:lvl w:ilvl="2" w:tentative="0">
      <w:start w:val="1"/>
      <w:numFmt w:val="bullet"/>
      <w:pStyle w:val="69"/>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9">
    <w:nsid w:val="2F745631"/>
    <w:multiLevelType w:val="singleLevel"/>
    <w:tmpl w:val="2F745631"/>
    <w:lvl w:ilvl="0" w:tentative="0">
      <w:start w:val="1"/>
      <w:numFmt w:val="decimal"/>
      <w:suff w:val="space"/>
      <w:lvlText w:val="%1)"/>
      <w:lvlJc w:val="left"/>
      <w:pPr>
        <w:ind w:left="0" w:firstLine="40"/>
      </w:pPr>
      <w:rPr>
        <w:rFonts w:hint="default"/>
      </w:rPr>
    </w:lvl>
  </w:abstractNum>
  <w:abstractNum w:abstractNumId="20">
    <w:nsid w:val="30E1B8B2"/>
    <w:multiLevelType w:val="singleLevel"/>
    <w:tmpl w:val="30E1B8B2"/>
    <w:lvl w:ilvl="0" w:tentative="0">
      <w:start w:val="1"/>
      <w:numFmt w:val="decimal"/>
      <w:suff w:val="space"/>
      <w:lvlText w:val="%1)"/>
      <w:lvlJc w:val="left"/>
      <w:pPr>
        <w:ind w:left="0" w:firstLine="40"/>
      </w:pPr>
      <w:rPr>
        <w:rFonts w:hint="default"/>
      </w:rPr>
    </w:lvl>
  </w:abstractNum>
  <w:abstractNum w:abstractNumId="21">
    <w:nsid w:val="34828601"/>
    <w:multiLevelType w:val="singleLevel"/>
    <w:tmpl w:val="34828601"/>
    <w:lvl w:ilvl="0" w:tentative="0">
      <w:start w:val="1"/>
      <w:numFmt w:val="decimal"/>
      <w:suff w:val="space"/>
      <w:lvlText w:val="%1)"/>
      <w:lvlJc w:val="left"/>
      <w:pPr>
        <w:ind w:left="0" w:firstLine="40"/>
      </w:pPr>
      <w:rPr>
        <w:rFonts w:hint="default"/>
      </w:rPr>
    </w:lvl>
  </w:abstractNum>
  <w:abstractNum w:abstractNumId="22">
    <w:nsid w:val="364EEF45"/>
    <w:multiLevelType w:val="singleLevel"/>
    <w:tmpl w:val="364EEF45"/>
    <w:lvl w:ilvl="0" w:tentative="0">
      <w:start w:val="1"/>
      <w:numFmt w:val="decimal"/>
      <w:suff w:val="space"/>
      <w:lvlText w:val="%1)"/>
      <w:lvlJc w:val="left"/>
      <w:pPr>
        <w:ind w:left="0" w:firstLine="40"/>
      </w:pPr>
      <w:rPr>
        <w:rFonts w:hint="default"/>
      </w:rPr>
    </w:lvl>
  </w:abstractNum>
  <w:abstractNum w:abstractNumId="23">
    <w:nsid w:val="3702C238"/>
    <w:multiLevelType w:val="singleLevel"/>
    <w:tmpl w:val="3702C238"/>
    <w:lvl w:ilvl="0" w:tentative="0">
      <w:start w:val="1"/>
      <w:numFmt w:val="decimal"/>
      <w:suff w:val="space"/>
      <w:lvlText w:val="%1)"/>
      <w:lvlJc w:val="left"/>
      <w:pPr>
        <w:ind w:left="0" w:firstLine="40"/>
      </w:pPr>
      <w:rPr>
        <w:rFonts w:hint="default"/>
      </w:rPr>
    </w:lvl>
  </w:abstractNum>
  <w:abstractNum w:abstractNumId="24">
    <w:nsid w:val="3D733618"/>
    <w:multiLevelType w:val="multilevel"/>
    <w:tmpl w:val="3D733618"/>
    <w:lvl w:ilvl="0" w:tentative="0">
      <w:start w:val="1"/>
      <w:numFmt w:val="decimal"/>
      <w:pStyle w:val="29"/>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5">
    <w:nsid w:val="3F598DB7"/>
    <w:multiLevelType w:val="singleLevel"/>
    <w:tmpl w:val="3F598DB7"/>
    <w:lvl w:ilvl="0" w:tentative="0">
      <w:start w:val="1"/>
      <w:numFmt w:val="decimal"/>
      <w:suff w:val="space"/>
      <w:lvlText w:val="%1)"/>
      <w:lvlJc w:val="left"/>
      <w:pPr>
        <w:ind w:left="0" w:firstLine="40"/>
      </w:pPr>
      <w:rPr>
        <w:rFonts w:hint="default"/>
      </w:rPr>
    </w:lvl>
  </w:abstractNum>
  <w:abstractNum w:abstractNumId="26">
    <w:nsid w:val="437B7EA2"/>
    <w:multiLevelType w:val="singleLevel"/>
    <w:tmpl w:val="437B7EA2"/>
    <w:lvl w:ilvl="0" w:tentative="0">
      <w:start w:val="1"/>
      <w:numFmt w:val="decimal"/>
      <w:suff w:val="space"/>
      <w:lvlText w:val="%1)"/>
      <w:lvlJc w:val="left"/>
      <w:pPr>
        <w:ind w:left="0" w:firstLine="40"/>
      </w:pPr>
      <w:rPr>
        <w:rFonts w:hint="default"/>
      </w:rPr>
    </w:lvl>
  </w:abstractNum>
  <w:abstractNum w:abstractNumId="27">
    <w:nsid w:val="44C50F90"/>
    <w:multiLevelType w:val="multilevel"/>
    <w:tmpl w:val="44C50F90"/>
    <w:lvl w:ilvl="0" w:tentative="0">
      <w:start w:val="1"/>
      <w:numFmt w:val="lowerLetter"/>
      <w:pStyle w:val="68"/>
      <w:lvlText w:val="%1)"/>
      <w:lvlJc w:val="left"/>
      <w:pPr>
        <w:tabs>
          <w:tab w:val="left" w:pos="839"/>
        </w:tabs>
        <w:ind w:left="839" w:hanging="419"/>
      </w:pPr>
      <w:rPr>
        <w:rFonts w:hint="eastAsia" w:ascii="宋体" w:hAnsi="宋体" w:eastAsia="宋体"/>
        <w:b w:val="0"/>
        <w:i w:val="0"/>
        <w:sz w:val="20"/>
        <w:szCs w:val="24"/>
      </w:rPr>
    </w:lvl>
    <w:lvl w:ilvl="1" w:tentative="0">
      <w:start w:val="1"/>
      <w:numFmt w:val="decimal"/>
      <w:pStyle w:val="63"/>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28">
    <w:nsid w:val="4B733A5F"/>
    <w:multiLevelType w:val="multilevel"/>
    <w:tmpl w:val="4B733A5F"/>
    <w:lvl w:ilvl="0" w:tentative="0">
      <w:start w:val="1"/>
      <w:numFmt w:val="decimal"/>
      <w:pStyle w:val="71"/>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29">
    <w:nsid w:val="557C2AF5"/>
    <w:multiLevelType w:val="multilevel"/>
    <w:tmpl w:val="557C2AF5"/>
    <w:lvl w:ilvl="0" w:tentative="0">
      <w:start w:val="1"/>
      <w:numFmt w:val="decimal"/>
      <w:pStyle w:val="137"/>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5B39D82D"/>
    <w:multiLevelType w:val="singleLevel"/>
    <w:tmpl w:val="5B39D82D"/>
    <w:lvl w:ilvl="0" w:tentative="0">
      <w:start w:val="1"/>
      <w:numFmt w:val="decimal"/>
      <w:suff w:val="space"/>
      <w:lvlText w:val="%1)"/>
      <w:lvlJc w:val="left"/>
      <w:pPr>
        <w:ind w:left="0" w:firstLine="40"/>
      </w:pPr>
      <w:rPr>
        <w:rFonts w:hint="default"/>
      </w:rPr>
    </w:lvl>
  </w:abstractNum>
  <w:abstractNum w:abstractNumId="31">
    <w:nsid w:val="60B55DC2"/>
    <w:multiLevelType w:val="multilevel"/>
    <w:tmpl w:val="60B55DC2"/>
    <w:lvl w:ilvl="0" w:tentative="0">
      <w:start w:val="1"/>
      <w:numFmt w:val="upperLetter"/>
      <w:pStyle w:val="95"/>
      <w:lvlText w:val="%1"/>
      <w:lvlJc w:val="left"/>
      <w:pPr>
        <w:tabs>
          <w:tab w:val="left" w:pos="0"/>
        </w:tabs>
        <w:ind w:left="0" w:hanging="425"/>
      </w:pPr>
      <w:rPr>
        <w:rFonts w:hint="eastAsia"/>
      </w:rPr>
    </w:lvl>
    <w:lvl w:ilvl="1" w:tentative="0">
      <w:start w:val="1"/>
      <w:numFmt w:val="decimal"/>
      <w:pStyle w:val="96"/>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32">
    <w:nsid w:val="62E8CBFD"/>
    <w:multiLevelType w:val="singleLevel"/>
    <w:tmpl w:val="62E8CBFD"/>
    <w:lvl w:ilvl="0" w:tentative="0">
      <w:start w:val="1"/>
      <w:numFmt w:val="decimal"/>
      <w:suff w:val="space"/>
      <w:lvlText w:val="%1)"/>
      <w:lvlJc w:val="left"/>
      <w:pPr>
        <w:ind w:left="0" w:firstLine="40"/>
      </w:pPr>
      <w:rPr>
        <w:rFonts w:hint="default"/>
      </w:rPr>
    </w:lvl>
  </w:abstractNum>
  <w:abstractNum w:abstractNumId="33">
    <w:nsid w:val="646260FA"/>
    <w:multiLevelType w:val="multilevel"/>
    <w:tmpl w:val="646260FA"/>
    <w:lvl w:ilvl="0" w:tentative="0">
      <w:start w:val="1"/>
      <w:numFmt w:val="decimal"/>
      <w:pStyle w:val="135"/>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4">
    <w:nsid w:val="657D3FBC"/>
    <w:multiLevelType w:val="multilevel"/>
    <w:tmpl w:val="657D3FBC"/>
    <w:lvl w:ilvl="0" w:tentative="0">
      <w:start w:val="1"/>
      <w:numFmt w:val="upperLetter"/>
      <w:pStyle w:val="93"/>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11"/>
      <w:suff w:val="nothing"/>
      <w:lvlText w:val="%1.%2　"/>
      <w:lvlJc w:val="left"/>
      <w:pPr>
        <w:ind w:left="735" w:firstLine="0"/>
      </w:pPr>
      <w:rPr>
        <w:rFonts w:hint="eastAsia" w:ascii="黑体" w:hAnsi="Times New Roman" w:eastAsia="黑体"/>
        <w:b w:val="0"/>
        <w:i w:val="0"/>
        <w:snapToGrid/>
        <w:spacing w:val="0"/>
        <w:w w:val="100"/>
        <w:kern w:val="21"/>
        <w:sz w:val="21"/>
      </w:rPr>
    </w:lvl>
    <w:lvl w:ilvl="2" w:tentative="0">
      <w:start w:val="1"/>
      <w:numFmt w:val="decimal"/>
      <w:pStyle w:val="112"/>
      <w:suff w:val="nothing"/>
      <w:lvlText w:val="%1.%2.%3　"/>
      <w:lvlJc w:val="left"/>
      <w:pPr>
        <w:ind w:left="0" w:firstLine="0"/>
      </w:pPr>
      <w:rPr>
        <w:rFonts w:hint="eastAsia" w:ascii="黑体" w:hAnsi="Times New Roman" w:eastAsia="黑体"/>
        <w:b w:val="0"/>
        <w:i w:val="0"/>
        <w:sz w:val="21"/>
      </w:rPr>
    </w:lvl>
    <w:lvl w:ilvl="3" w:tentative="0">
      <w:start w:val="1"/>
      <w:numFmt w:val="decimal"/>
      <w:pStyle w:val="97"/>
      <w:suff w:val="nothing"/>
      <w:lvlText w:val="%1.%2.%3.%4　"/>
      <w:lvlJc w:val="left"/>
      <w:pPr>
        <w:ind w:left="0" w:firstLine="0"/>
      </w:pPr>
      <w:rPr>
        <w:rFonts w:hint="eastAsia" w:ascii="黑体" w:hAnsi="Times New Roman" w:eastAsia="黑体"/>
        <w:b w:val="0"/>
        <w:i w:val="0"/>
        <w:sz w:val="21"/>
      </w:rPr>
    </w:lvl>
    <w:lvl w:ilvl="4" w:tentative="0">
      <w:start w:val="1"/>
      <w:numFmt w:val="decimal"/>
      <w:pStyle w:val="102"/>
      <w:suff w:val="nothing"/>
      <w:lvlText w:val="%1.%2.%3.%4.%5　"/>
      <w:lvlJc w:val="left"/>
      <w:pPr>
        <w:ind w:left="0" w:firstLine="0"/>
      </w:pPr>
      <w:rPr>
        <w:rFonts w:hint="eastAsia" w:ascii="黑体" w:hAnsi="Times New Roman" w:eastAsia="黑体"/>
        <w:b w:val="0"/>
        <w:i w:val="0"/>
        <w:sz w:val="21"/>
      </w:rPr>
    </w:lvl>
    <w:lvl w:ilvl="5" w:tentative="0">
      <w:start w:val="1"/>
      <w:numFmt w:val="decimal"/>
      <w:pStyle w:val="105"/>
      <w:suff w:val="nothing"/>
      <w:lvlText w:val="%1.%2.%3.%4.%5.%6　"/>
      <w:lvlJc w:val="left"/>
      <w:pPr>
        <w:ind w:left="0" w:firstLine="0"/>
      </w:pPr>
      <w:rPr>
        <w:rFonts w:hint="eastAsia" w:ascii="黑体" w:hAnsi="Times New Roman" w:eastAsia="黑体"/>
        <w:b w:val="0"/>
        <w:i w:val="0"/>
        <w:sz w:val="21"/>
      </w:rPr>
    </w:lvl>
    <w:lvl w:ilvl="6" w:tentative="0">
      <w:start w:val="1"/>
      <w:numFmt w:val="decimal"/>
      <w:pStyle w:val="10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5">
    <w:nsid w:val="65F677E0"/>
    <w:multiLevelType w:val="singleLevel"/>
    <w:tmpl w:val="65F677E0"/>
    <w:lvl w:ilvl="0" w:tentative="0">
      <w:start w:val="1"/>
      <w:numFmt w:val="decimal"/>
      <w:suff w:val="space"/>
      <w:lvlText w:val="%1)"/>
      <w:lvlJc w:val="left"/>
      <w:pPr>
        <w:ind w:left="0" w:firstLine="40"/>
      </w:pPr>
      <w:rPr>
        <w:rFonts w:hint="default"/>
      </w:rPr>
    </w:lvl>
  </w:abstractNum>
  <w:abstractNum w:abstractNumId="36">
    <w:nsid w:val="6D6C07CD"/>
    <w:multiLevelType w:val="multilevel"/>
    <w:tmpl w:val="6D6C07CD"/>
    <w:lvl w:ilvl="0" w:tentative="0">
      <w:start w:val="1"/>
      <w:numFmt w:val="lowerLetter"/>
      <w:pStyle w:val="114"/>
      <w:lvlText w:val="%1)"/>
      <w:lvlJc w:val="left"/>
      <w:pPr>
        <w:tabs>
          <w:tab w:val="left" w:pos="839"/>
        </w:tabs>
        <w:ind w:left="839" w:hanging="419"/>
      </w:pPr>
      <w:rPr>
        <w:rFonts w:hint="eastAsia" w:ascii="宋体" w:eastAsia="宋体"/>
        <w:b w:val="0"/>
        <w:i w:val="0"/>
        <w:sz w:val="21"/>
      </w:rPr>
    </w:lvl>
    <w:lvl w:ilvl="1" w:tentative="0">
      <w:start w:val="1"/>
      <w:numFmt w:val="decimal"/>
      <w:pStyle w:val="104"/>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7">
    <w:nsid w:val="6DBF04F4"/>
    <w:multiLevelType w:val="multilevel"/>
    <w:tmpl w:val="6DBF04F4"/>
    <w:lvl w:ilvl="0" w:tentative="0">
      <w:start w:val="1"/>
      <w:numFmt w:val="none"/>
      <w:pStyle w:val="66"/>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24"/>
  </w:num>
  <w:num w:numId="2">
    <w:abstractNumId w:val="15"/>
  </w:num>
  <w:num w:numId="3">
    <w:abstractNumId w:val="18"/>
  </w:num>
  <w:num w:numId="4">
    <w:abstractNumId w:val="11"/>
  </w:num>
  <w:num w:numId="5">
    <w:abstractNumId w:val="27"/>
  </w:num>
  <w:num w:numId="6">
    <w:abstractNumId w:val="37"/>
  </w:num>
  <w:num w:numId="7">
    <w:abstractNumId w:val="9"/>
  </w:num>
  <w:num w:numId="8">
    <w:abstractNumId w:val="13"/>
  </w:num>
  <w:num w:numId="9">
    <w:abstractNumId w:val="28"/>
  </w:num>
  <w:num w:numId="10">
    <w:abstractNumId w:val="14"/>
  </w:num>
  <w:num w:numId="11">
    <w:abstractNumId w:val="34"/>
  </w:num>
  <w:num w:numId="12">
    <w:abstractNumId w:val="31"/>
  </w:num>
  <w:num w:numId="13">
    <w:abstractNumId w:val="36"/>
  </w:num>
  <w:num w:numId="14">
    <w:abstractNumId w:val="17"/>
  </w:num>
  <w:num w:numId="15">
    <w:abstractNumId w:val="10"/>
  </w:num>
  <w:num w:numId="16">
    <w:abstractNumId w:val="12"/>
  </w:num>
  <w:num w:numId="17">
    <w:abstractNumId w:val="33"/>
  </w:num>
  <w:num w:numId="18">
    <w:abstractNumId w:val="29"/>
  </w:num>
  <w:num w:numId="19">
    <w:abstractNumId w:val="4"/>
  </w:num>
  <w:num w:numId="20">
    <w:abstractNumId w:val="20"/>
  </w:num>
  <w:num w:numId="21">
    <w:abstractNumId w:val="7"/>
  </w:num>
  <w:num w:numId="22">
    <w:abstractNumId w:val="6"/>
  </w:num>
  <w:num w:numId="23">
    <w:abstractNumId w:val="3"/>
  </w:num>
  <w:num w:numId="24">
    <w:abstractNumId w:val="0"/>
  </w:num>
  <w:num w:numId="25">
    <w:abstractNumId w:val="26"/>
  </w:num>
  <w:num w:numId="26">
    <w:abstractNumId w:val="1"/>
  </w:num>
  <w:num w:numId="27">
    <w:abstractNumId w:val="5"/>
  </w:num>
  <w:num w:numId="28">
    <w:abstractNumId w:val="2"/>
  </w:num>
  <w:num w:numId="29">
    <w:abstractNumId w:val="19"/>
  </w:num>
  <w:num w:numId="30">
    <w:abstractNumId w:val="25"/>
  </w:num>
  <w:num w:numId="31">
    <w:abstractNumId w:val="16"/>
  </w:num>
  <w:num w:numId="32">
    <w:abstractNumId w:val="32"/>
  </w:num>
  <w:num w:numId="33">
    <w:abstractNumId w:val="35"/>
  </w:num>
  <w:num w:numId="34">
    <w:abstractNumId w:val="8"/>
  </w:num>
  <w:num w:numId="35">
    <w:abstractNumId w:val="22"/>
  </w:num>
  <w:num w:numId="36">
    <w:abstractNumId w:val="23"/>
  </w:num>
  <w:num w:numId="37">
    <w:abstractNumId w:val="30"/>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0"/>
  <w:drawingGridHorizontalSpacing w:val="105"/>
  <w:drawingGridVerticalSpacing w:val="156"/>
  <w:doNotShadeFormData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1175"/>
    <w:rsid w:val="0000185F"/>
    <w:rsid w:val="0000209A"/>
    <w:rsid w:val="00005741"/>
    <w:rsid w:val="0000586F"/>
    <w:rsid w:val="00013D86"/>
    <w:rsid w:val="00013E02"/>
    <w:rsid w:val="00020F9D"/>
    <w:rsid w:val="000211E3"/>
    <w:rsid w:val="0002143C"/>
    <w:rsid w:val="00025A65"/>
    <w:rsid w:val="00026C31"/>
    <w:rsid w:val="00027280"/>
    <w:rsid w:val="000320A7"/>
    <w:rsid w:val="00035925"/>
    <w:rsid w:val="000374EA"/>
    <w:rsid w:val="00053814"/>
    <w:rsid w:val="00055786"/>
    <w:rsid w:val="0005707F"/>
    <w:rsid w:val="00060B53"/>
    <w:rsid w:val="00066F9B"/>
    <w:rsid w:val="0006738C"/>
    <w:rsid w:val="00067CDF"/>
    <w:rsid w:val="00067E27"/>
    <w:rsid w:val="00074FBE"/>
    <w:rsid w:val="00083A09"/>
    <w:rsid w:val="00084008"/>
    <w:rsid w:val="00085E50"/>
    <w:rsid w:val="00086B16"/>
    <w:rsid w:val="0009005E"/>
    <w:rsid w:val="00090B12"/>
    <w:rsid w:val="00092857"/>
    <w:rsid w:val="00092A86"/>
    <w:rsid w:val="000A20A9"/>
    <w:rsid w:val="000A2F77"/>
    <w:rsid w:val="000A48B1"/>
    <w:rsid w:val="000A4A66"/>
    <w:rsid w:val="000B3143"/>
    <w:rsid w:val="000B77CE"/>
    <w:rsid w:val="000C3250"/>
    <w:rsid w:val="000C6B05"/>
    <w:rsid w:val="000C6DD6"/>
    <w:rsid w:val="000C73D4"/>
    <w:rsid w:val="000D1A11"/>
    <w:rsid w:val="000D211A"/>
    <w:rsid w:val="000D3D4C"/>
    <w:rsid w:val="000D4EE4"/>
    <w:rsid w:val="000D4F51"/>
    <w:rsid w:val="000D718B"/>
    <w:rsid w:val="000E0C46"/>
    <w:rsid w:val="000E1943"/>
    <w:rsid w:val="000E254C"/>
    <w:rsid w:val="000E2E3B"/>
    <w:rsid w:val="000F030C"/>
    <w:rsid w:val="000F0827"/>
    <w:rsid w:val="000F129C"/>
    <w:rsid w:val="000F13B8"/>
    <w:rsid w:val="000F4DE9"/>
    <w:rsid w:val="000F5413"/>
    <w:rsid w:val="000F7BBE"/>
    <w:rsid w:val="00104E8A"/>
    <w:rsid w:val="001056DE"/>
    <w:rsid w:val="00105DEB"/>
    <w:rsid w:val="0011094A"/>
    <w:rsid w:val="001124C0"/>
    <w:rsid w:val="00113F43"/>
    <w:rsid w:val="00116051"/>
    <w:rsid w:val="00120D70"/>
    <w:rsid w:val="00121668"/>
    <w:rsid w:val="0012241E"/>
    <w:rsid w:val="00126BB2"/>
    <w:rsid w:val="001274C6"/>
    <w:rsid w:val="0013175F"/>
    <w:rsid w:val="001343B8"/>
    <w:rsid w:val="00135EE6"/>
    <w:rsid w:val="00136177"/>
    <w:rsid w:val="0013619D"/>
    <w:rsid w:val="00146E57"/>
    <w:rsid w:val="001512B4"/>
    <w:rsid w:val="001541CD"/>
    <w:rsid w:val="001570E4"/>
    <w:rsid w:val="001612C9"/>
    <w:rsid w:val="001620A5"/>
    <w:rsid w:val="00164E53"/>
    <w:rsid w:val="0016699D"/>
    <w:rsid w:val="00170BBD"/>
    <w:rsid w:val="00171721"/>
    <w:rsid w:val="00175159"/>
    <w:rsid w:val="00176208"/>
    <w:rsid w:val="00177144"/>
    <w:rsid w:val="0017775B"/>
    <w:rsid w:val="00181DE3"/>
    <w:rsid w:val="0018211B"/>
    <w:rsid w:val="001840D3"/>
    <w:rsid w:val="00186F98"/>
    <w:rsid w:val="001900F8"/>
    <w:rsid w:val="00191258"/>
    <w:rsid w:val="00191E0A"/>
    <w:rsid w:val="00192680"/>
    <w:rsid w:val="00193037"/>
    <w:rsid w:val="0019355E"/>
    <w:rsid w:val="00193A2C"/>
    <w:rsid w:val="00197621"/>
    <w:rsid w:val="001A288E"/>
    <w:rsid w:val="001A5EC1"/>
    <w:rsid w:val="001B03A3"/>
    <w:rsid w:val="001B0819"/>
    <w:rsid w:val="001B0B9A"/>
    <w:rsid w:val="001B5A9D"/>
    <w:rsid w:val="001B6DC2"/>
    <w:rsid w:val="001C149C"/>
    <w:rsid w:val="001C15A4"/>
    <w:rsid w:val="001C21AC"/>
    <w:rsid w:val="001C47BA"/>
    <w:rsid w:val="001C4A20"/>
    <w:rsid w:val="001C59EA"/>
    <w:rsid w:val="001C7C18"/>
    <w:rsid w:val="001D3EF3"/>
    <w:rsid w:val="001D406C"/>
    <w:rsid w:val="001D41EE"/>
    <w:rsid w:val="001D5206"/>
    <w:rsid w:val="001E0380"/>
    <w:rsid w:val="001E0A5F"/>
    <w:rsid w:val="001E13B1"/>
    <w:rsid w:val="001F1BC1"/>
    <w:rsid w:val="001F235E"/>
    <w:rsid w:val="001F3A19"/>
    <w:rsid w:val="001F407A"/>
    <w:rsid w:val="00211F4B"/>
    <w:rsid w:val="002162C9"/>
    <w:rsid w:val="00217ECB"/>
    <w:rsid w:val="002308C4"/>
    <w:rsid w:val="00234467"/>
    <w:rsid w:val="00236F4C"/>
    <w:rsid w:val="00237669"/>
    <w:rsid w:val="00237D8D"/>
    <w:rsid w:val="00241DA2"/>
    <w:rsid w:val="0024238E"/>
    <w:rsid w:val="00247FEE"/>
    <w:rsid w:val="00250E7D"/>
    <w:rsid w:val="00252713"/>
    <w:rsid w:val="00253D6E"/>
    <w:rsid w:val="0025579E"/>
    <w:rsid w:val="00256273"/>
    <w:rsid w:val="002565D5"/>
    <w:rsid w:val="00257633"/>
    <w:rsid w:val="002622C0"/>
    <w:rsid w:val="00264B24"/>
    <w:rsid w:val="00265145"/>
    <w:rsid w:val="0027325F"/>
    <w:rsid w:val="00273600"/>
    <w:rsid w:val="00276C7C"/>
    <w:rsid w:val="002778AE"/>
    <w:rsid w:val="002819AC"/>
    <w:rsid w:val="0028269A"/>
    <w:rsid w:val="00283590"/>
    <w:rsid w:val="00283E55"/>
    <w:rsid w:val="00286152"/>
    <w:rsid w:val="00286973"/>
    <w:rsid w:val="00292116"/>
    <w:rsid w:val="00292F55"/>
    <w:rsid w:val="00294E70"/>
    <w:rsid w:val="002A1924"/>
    <w:rsid w:val="002A1B7B"/>
    <w:rsid w:val="002A7420"/>
    <w:rsid w:val="002A7706"/>
    <w:rsid w:val="002B0F12"/>
    <w:rsid w:val="002B1308"/>
    <w:rsid w:val="002B2157"/>
    <w:rsid w:val="002B2F7A"/>
    <w:rsid w:val="002B347E"/>
    <w:rsid w:val="002B4554"/>
    <w:rsid w:val="002B7E4B"/>
    <w:rsid w:val="002C0B3C"/>
    <w:rsid w:val="002C16F6"/>
    <w:rsid w:val="002C4D6A"/>
    <w:rsid w:val="002C72D8"/>
    <w:rsid w:val="002C7645"/>
    <w:rsid w:val="002D11FA"/>
    <w:rsid w:val="002D4DBE"/>
    <w:rsid w:val="002D7768"/>
    <w:rsid w:val="002E0DDF"/>
    <w:rsid w:val="002E221F"/>
    <w:rsid w:val="002E2906"/>
    <w:rsid w:val="002E2C77"/>
    <w:rsid w:val="002E5635"/>
    <w:rsid w:val="002E64C3"/>
    <w:rsid w:val="002E6A2C"/>
    <w:rsid w:val="002F1D8C"/>
    <w:rsid w:val="002F2143"/>
    <w:rsid w:val="002F21DA"/>
    <w:rsid w:val="002F409C"/>
    <w:rsid w:val="00301F39"/>
    <w:rsid w:val="00307136"/>
    <w:rsid w:val="0030740A"/>
    <w:rsid w:val="00310E62"/>
    <w:rsid w:val="003117AF"/>
    <w:rsid w:val="003168D0"/>
    <w:rsid w:val="003203DB"/>
    <w:rsid w:val="00325926"/>
    <w:rsid w:val="00327A8A"/>
    <w:rsid w:val="00333E0E"/>
    <w:rsid w:val="00336610"/>
    <w:rsid w:val="00343F73"/>
    <w:rsid w:val="00345060"/>
    <w:rsid w:val="00346BB2"/>
    <w:rsid w:val="0035323B"/>
    <w:rsid w:val="0035387D"/>
    <w:rsid w:val="00356919"/>
    <w:rsid w:val="003609D2"/>
    <w:rsid w:val="00363F22"/>
    <w:rsid w:val="00367DED"/>
    <w:rsid w:val="00375564"/>
    <w:rsid w:val="003777ED"/>
    <w:rsid w:val="00383191"/>
    <w:rsid w:val="00384416"/>
    <w:rsid w:val="00384E55"/>
    <w:rsid w:val="00384EB7"/>
    <w:rsid w:val="00386DED"/>
    <w:rsid w:val="003912E7"/>
    <w:rsid w:val="00392C25"/>
    <w:rsid w:val="00392D7C"/>
    <w:rsid w:val="00393947"/>
    <w:rsid w:val="00395D46"/>
    <w:rsid w:val="00397849"/>
    <w:rsid w:val="003A2275"/>
    <w:rsid w:val="003A4A47"/>
    <w:rsid w:val="003A6A4F"/>
    <w:rsid w:val="003A7088"/>
    <w:rsid w:val="003B00DF"/>
    <w:rsid w:val="003B1275"/>
    <w:rsid w:val="003B1778"/>
    <w:rsid w:val="003B7D12"/>
    <w:rsid w:val="003C11CB"/>
    <w:rsid w:val="003C282B"/>
    <w:rsid w:val="003C3DE0"/>
    <w:rsid w:val="003C49B0"/>
    <w:rsid w:val="003C75F3"/>
    <w:rsid w:val="003C78A3"/>
    <w:rsid w:val="003E1867"/>
    <w:rsid w:val="003E512E"/>
    <w:rsid w:val="003E5729"/>
    <w:rsid w:val="003E7684"/>
    <w:rsid w:val="003F1474"/>
    <w:rsid w:val="003F4EE0"/>
    <w:rsid w:val="00402153"/>
    <w:rsid w:val="00402FC1"/>
    <w:rsid w:val="00407296"/>
    <w:rsid w:val="00411F49"/>
    <w:rsid w:val="00415404"/>
    <w:rsid w:val="00425082"/>
    <w:rsid w:val="00425D81"/>
    <w:rsid w:val="004277C9"/>
    <w:rsid w:val="00431DEB"/>
    <w:rsid w:val="00440C69"/>
    <w:rsid w:val="00445867"/>
    <w:rsid w:val="00446B29"/>
    <w:rsid w:val="0045000D"/>
    <w:rsid w:val="00453F9A"/>
    <w:rsid w:val="004546C7"/>
    <w:rsid w:val="00457F74"/>
    <w:rsid w:val="0046175F"/>
    <w:rsid w:val="00461BBC"/>
    <w:rsid w:val="00462248"/>
    <w:rsid w:val="00471E91"/>
    <w:rsid w:val="00474675"/>
    <w:rsid w:val="0047470C"/>
    <w:rsid w:val="00480504"/>
    <w:rsid w:val="0048074D"/>
    <w:rsid w:val="00480A11"/>
    <w:rsid w:val="00482DD2"/>
    <w:rsid w:val="00494CD7"/>
    <w:rsid w:val="0049662C"/>
    <w:rsid w:val="004973D1"/>
    <w:rsid w:val="004A35F9"/>
    <w:rsid w:val="004A6785"/>
    <w:rsid w:val="004B24C1"/>
    <w:rsid w:val="004B2CF4"/>
    <w:rsid w:val="004B6A45"/>
    <w:rsid w:val="004B7FDB"/>
    <w:rsid w:val="004C0BFD"/>
    <w:rsid w:val="004C2752"/>
    <w:rsid w:val="004C292F"/>
    <w:rsid w:val="004D601E"/>
    <w:rsid w:val="004E4D66"/>
    <w:rsid w:val="004E4D97"/>
    <w:rsid w:val="004E6B91"/>
    <w:rsid w:val="00500DAC"/>
    <w:rsid w:val="00504744"/>
    <w:rsid w:val="0050500F"/>
    <w:rsid w:val="00506924"/>
    <w:rsid w:val="00510280"/>
    <w:rsid w:val="0051314B"/>
    <w:rsid w:val="00513D73"/>
    <w:rsid w:val="00514A43"/>
    <w:rsid w:val="00516CEC"/>
    <w:rsid w:val="005174E5"/>
    <w:rsid w:val="0052028F"/>
    <w:rsid w:val="00520614"/>
    <w:rsid w:val="00522393"/>
    <w:rsid w:val="00522620"/>
    <w:rsid w:val="00523963"/>
    <w:rsid w:val="00525656"/>
    <w:rsid w:val="00531211"/>
    <w:rsid w:val="00531998"/>
    <w:rsid w:val="00534388"/>
    <w:rsid w:val="00534C02"/>
    <w:rsid w:val="005354AC"/>
    <w:rsid w:val="005419E9"/>
    <w:rsid w:val="0054264B"/>
    <w:rsid w:val="00542E2C"/>
    <w:rsid w:val="00543786"/>
    <w:rsid w:val="005470FA"/>
    <w:rsid w:val="005533D7"/>
    <w:rsid w:val="005546E0"/>
    <w:rsid w:val="00555166"/>
    <w:rsid w:val="0055625A"/>
    <w:rsid w:val="00561E1C"/>
    <w:rsid w:val="00563B8E"/>
    <w:rsid w:val="0056567C"/>
    <w:rsid w:val="005703DE"/>
    <w:rsid w:val="00570726"/>
    <w:rsid w:val="00570E3D"/>
    <w:rsid w:val="00573B24"/>
    <w:rsid w:val="00574460"/>
    <w:rsid w:val="0058464E"/>
    <w:rsid w:val="0058751B"/>
    <w:rsid w:val="005906B6"/>
    <w:rsid w:val="00593C94"/>
    <w:rsid w:val="0059651B"/>
    <w:rsid w:val="005A01CB"/>
    <w:rsid w:val="005A2A39"/>
    <w:rsid w:val="005A58FF"/>
    <w:rsid w:val="005A5EAF"/>
    <w:rsid w:val="005A64C0"/>
    <w:rsid w:val="005B3C11"/>
    <w:rsid w:val="005B3FA4"/>
    <w:rsid w:val="005B7939"/>
    <w:rsid w:val="005C0C48"/>
    <w:rsid w:val="005C125C"/>
    <w:rsid w:val="005C1C28"/>
    <w:rsid w:val="005C6DB5"/>
    <w:rsid w:val="005E134A"/>
    <w:rsid w:val="005E19E7"/>
    <w:rsid w:val="005E52F3"/>
    <w:rsid w:val="005E6EA2"/>
    <w:rsid w:val="005F0447"/>
    <w:rsid w:val="005F0D48"/>
    <w:rsid w:val="005F1982"/>
    <w:rsid w:val="005F2194"/>
    <w:rsid w:val="005F2FD3"/>
    <w:rsid w:val="0060624C"/>
    <w:rsid w:val="0060709D"/>
    <w:rsid w:val="00607C03"/>
    <w:rsid w:val="0061716C"/>
    <w:rsid w:val="00623889"/>
    <w:rsid w:val="006243A1"/>
    <w:rsid w:val="00624BC4"/>
    <w:rsid w:val="006321C9"/>
    <w:rsid w:val="00632E56"/>
    <w:rsid w:val="00635CBA"/>
    <w:rsid w:val="0064194E"/>
    <w:rsid w:val="0064338B"/>
    <w:rsid w:val="00646542"/>
    <w:rsid w:val="00646A8C"/>
    <w:rsid w:val="006504F4"/>
    <w:rsid w:val="00652976"/>
    <w:rsid w:val="00654BC9"/>
    <w:rsid w:val="006552FD"/>
    <w:rsid w:val="00663AF3"/>
    <w:rsid w:val="00666B6C"/>
    <w:rsid w:val="006725DA"/>
    <w:rsid w:val="006775F6"/>
    <w:rsid w:val="00682682"/>
    <w:rsid w:val="00682702"/>
    <w:rsid w:val="00682945"/>
    <w:rsid w:val="00684CD8"/>
    <w:rsid w:val="00692368"/>
    <w:rsid w:val="00692CBB"/>
    <w:rsid w:val="00694F10"/>
    <w:rsid w:val="006A19FF"/>
    <w:rsid w:val="006A2EBC"/>
    <w:rsid w:val="006A30D5"/>
    <w:rsid w:val="006A3727"/>
    <w:rsid w:val="006A50C8"/>
    <w:rsid w:val="006A5EA0"/>
    <w:rsid w:val="006A783B"/>
    <w:rsid w:val="006A7B33"/>
    <w:rsid w:val="006B4A9E"/>
    <w:rsid w:val="006B4E13"/>
    <w:rsid w:val="006B6180"/>
    <w:rsid w:val="006B75DD"/>
    <w:rsid w:val="006C1865"/>
    <w:rsid w:val="006C4C5D"/>
    <w:rsid w:val="006C67E0"/>
    <w:rsid w:val="006C7ABA"/>
    <w:rsid w:val="006D0D60"/>
    <w:rsid w:val="006D1122"/>
    <w:rsid w:val="006D3C00"/>
    <w:rsid w:val="006D5BBB"/>
    <w:rsid w:val="006D6571"/>
    <w:rsid w:val="006E351F"/>
    <w:rsid w:val="006E3675"/>
    <w:rsid w:val="006E4A7F"/>
    <w:rsid w:val="006F2CCF"/>
    <w:rsid w:val="006F3F23"/>
    <w:rsid w:val="00704DF6"/>
    <w:rsid w:val="0070651C"/>
    <w:rsid w:val="007108B0"/>
    <w:rsid w:val="007121AD"/>
    <w:rsid w:val="007132A3"/>
    <w:rsid w:val="00716421"/>
    <w:rsid w:val="00720AD9"/>
    <w:rsid w:val="00723518"/>
    <w:rsid w:val="00724EFB"/>
    <w:rsid w:val="0073164B"/>
    <w:rsid w:val="00731DCC"/>
    <w:rsid w:val="007370A2"/>
    <w:rsid w:val="007419C3"/>
    <w:rsid w:val="007467A7"/>
    <w:rsid w:val="007469DD"/>
    <w:rsid w:val="00746AC8"/>
    <w:rsid w:val="00746C6E"/>
    <w:rsid w:val="0074704B"/>
    <w:rsid w:val="0074706B"/>
    <w:rsid w:val="0074741B"/>
    <w:rsid w:val="0074759E"/>
    <w:rsid w:val="007478EA"/>
    <w:rsid w:val="00751DA8"/>
    <w:rsid w:val="0075415C"/>
    <w:rsid w:val="007565FB"/>
    <w:rsid w:val="0075752A"/>
    <w:rsid w:val="007608C8"/>
    <w:rsid w:val="00762E49"/>
    <w:rsid w:val="00763502"/>
    <w:rsid w:val="007643F2"/>
    <w:rsid w:val="00771066"/>
    <w:rsid w:val="00774DAB"/>
    <w:rsid w:val="007770E0"/>
    <w:rsid w:val="00777BE7"/>
    <w:rsid w:val="007807BE"/>
    <w:rsid w:val="00790FCF"/>
    <w:rsid w:val="007913AB"/>
    <w:rsid w:val="007914F7"/>
    <w:rsid w:val="007A194C"/>
    <w:rsid w:val="007A5F15"/>
    <w:rsid w:val="007B1215"/>
    <w:rsid w:val="007B1625"/>
    <w:rsid w:val="007B706E"/>
    <w:rsid w:val="007B71EB"/>
    <w:rsid w:val="007C0B1F"/>
    <w:rsid w:val="007C0FE8"/>
    <w:rsid w:val="007C6205"/>
    <w:rsid w:val="007C686A"/>
    <w:rsid w:val="007C728E"/>
    <w:rsid w:val="007D2C53"/>
    <w:rsid w:val="007D3D60"/>
    <w:rsid w:val="007D3DA3"/>
    <w:rsid w:val="007D639F"/>
    <w:rsid w:val="007E01C0"/>
    <w:rsid w:val="007E0BEC"/>
    <w:rsid w:val="007E14F8"/>
    <w:rsid w:val="007E1980"/>
    <w:rsid w:val="007E4B76"/>
    <w:rsid w:val="007E52AE"/>
    <w:rsid w:val="007E5EA8"/>
    <w:rsid w:val="007F0B44"/>
    <w:rsid w:val="007F0CF1"/>
    <w:rsid w:val="007F12A5"/>
    <w:rsid w:val="007F3408"/>
    <w:rsid w:val="007F4CF1"/>
    <w:rsid w:val="007F618F"/>
    <w:rsid w:val="007F758D"/>
    <w:rsid w:val="007F7D52"/>
    <w:rsid w:val="00800AC4"/>
    <w:rsid w:val="00801F34"/>
    <w:rsid w:val="00802997"/>
    <w:rsid w:val="00804D7F"/>
    <w:rsid w:val="00805784"/>
    <w:rsid w:val="008057E4"/>
    <w:rsid w:val="0080654C"/>
    <w:rsid w:val="0080702E"/>
    <w:rsid w:val="008071C6"/>
    <w:rsid w:val="00807D99"/>
    <w:rsid w:val="00812DAA"/>
    <w:rsid w:val="00817A00"/>
    <w:rsid w:val="00821861"/>
    <w:rsid w:val="00826421"/>
    <w:rsid w:val="0082691A"/>
    <w:rsid w:val="00826990"/>
    <w:rsid w:val="00827C6E"/>
    <w:rsid w:val="00831252"/>
    <w:rsid w:val="00831CA0"/>
    <w:rsid w:val="00835DB3"/>
    <w:rsid w:val="0083617B"/>
    <w:rsid w:val="008371BD"/>
    <w:rsid w:val="008375EE"/>
    <w:rsid w:val="00840DE7"/>
    <w:rsid w:val="00841C54"/>
    <w:rsid w:val="008504A8"/>
    <w:rsid w:val="0085282E"/>
    <w:rsid w:val="00853FA1"/>
    <w:rsid w:val="00860055"/>
    <w:rsid w:val="00864F00"/>
    <w:rsid w:val="00867562"/>
    <w:rsid w:val="0087198C"/>
    <w:rsid w:val="00872C1F"/>
    <w:rsid w:val="00873B42"/>
    <w:rsid w:val="0087425A"/>
    <w:rsid w:val="008856A8"/>
    <w:rsid w:val="008856D8"/>
    <w:rsid w:val="00887B4B"/>
    <w:rsid w:val="00892E82"/>
    <w:rsid w:val="0089314C"/>
    <w:rsid w:val="008B286F"/>
    <w:rsid w:val="008B4AFE"/>
    <w:rsid w:val="008B4D28"/>
    <w:rsid w:val="008B7B3D"/>
    <w:rsid w:val="008C1B58"/>
    <w:rsid w:val="008C39AE"/>
    <w:rsid w:val="008C3A0E"/>
    <w:rsid w:val="008C590D"/>
    <w:rsid w:val="008C60B3"/>
    <w:rsid w:val="008C660E"/>
    <w:rsid w:val="008D1475"/>
    <w:rsid w:val="008D506C"/>
    <w:rsid w:val="008E031B"/>
    <w:rsid w:val="008E7029"/>
    <w:rsid w:val="008E70FE"/>
    <w:rsid w:val="008E7EF6"/>
    <w:rsid w:val="008F02D5"/>
    <w:rsid w:val="008F1F98"/>
    <w:rsid w:val="008F6758"/>
    <w:rsid w:val="009000F3"/>
    <w:rsid w:val="009040DD"/>
    <w:rsid w:val="00904B76"/>
    <w:rsid w:val="00905B47"/>
    <w:rsid w:val="00911514"/>
    <w:rsid w:val="0091331C"/>
    <w:rsid w:val="00914770"/>
    <w:rsid w:val="009159AC"/>
    <w:rsid w:val="0092286E"/>
    <w:rsid w:val="00925089"/>
    <w:rsid w:val="0092765F"/>
    <w:rsid w:val="009279DE"/>
    <w:rsid w:val="00930116"/>
    <w:rsid w:val="0094212C"/>
    <w:rsid w:val="00945446"/>
    <w:rsid w:val="009464C8"/>
    <w:rsid w:val="009528DF"/>
    <w:rsid w:val="00954689"/>
    <w:rsid w:val="009617C9"/>
    <w:rsid w:val="00961C93"/>
    <w:rsid w:val="00965324"/>
    <w:rsid w:val="009701E8"/>
    <w:rsid w:val="0097091E"/>
    <w:rsid w:val="0097176E"/>
    <w:rsid w:val="009724BC"/>
    <w:rsid w:val="009724EB"/>
    <w:rsid w:val="009748DA"/>
    <w:rsid w:val="009760D3"/>
    <w:rsid w:val="00977132"/>
    <w:rsid w:val="00981A4B"/>
    <w:rsid w:val="00982501"/>
    <w:rsid w:val="00984BAE"/>
    <w:rsid w:val="009877D3"/>
    <w:rsid w:val="0099081A"/>
    <w:rsid w:val="00992B9A"/>
    <w:rsid w:val="00994E8F"/>
    <w:rsid w:val="009951DC"/>
    <w:rsid w:val="009959BB"/>
    <w:rsid w:val="00997158"/>
    <w:rsid w:val="009A127B"/>
    <w:rsid w:val="009A3A7C"/>
    <w:rsid w:val="009A7DBE"/>
    <w:rsid w:val="009B0E6B"/>
    <w:rsid w:val="009B0ECA"/>
    <w:rsid w:val="009B2445"/>
    <w:rsid w:val="009B2ADB"/>
    <w:rsid w:val="009B46C0"/>
    <w:rsid w:val="009B603A"/>
    <w:rsid w:val="009B624E"/>
    <w:rsid w:val="009B737E"/>
    <w:rsid w:val="009C223A"/>
    <w:rsid w:val="009C28B1"/>
    <w:rsid w:val="009C2C8B"/>
    <w:rsid w:val="009C2D0E"/>
    <w:rsid w:val="009C3DAC"/>
    <w:rsid w:val="009C42E0"/>
    <w:rsid w:val="009C618E"/>
    <w:rsid w:val="009D20C3"/>
    <w:rsid w:val="009D470C"/>
    <w:rsid w:val="009D48C7"/>
    <w:rsid w:val="009D5362"/>
    <w:rsid w:val="009D727D"/>
    <w:rsid w:val="009E1415"/>
    <w:rsid w:val="009E3A65"/>
    <w:rsid w:val="009E6116"/>
    <w:rsid w:val="009E6A16"/>
    <w:rsid w:val="009F3CCF"/>
    <w:rsid w:val="009F58C5"/>
    <w:rsid w:val="00A02E43"/>
    <w:rsid w:val="00A04FD3"/>
    <w:rsid w:val="00A065F9"/>
    <w:rsid w:val="00A07F34"/>
    <w:rsid w:val="00A1023F"/>
    <w:rsid w:val="00A12FEC"/>
    <w:rsid w:val="00A15176"/>
    <w:rsid w:val="00A2037A"/>
    <w:rsid w:val="00A22154"/>
    <w:rsid w:val="00A2598D"/>
    <w:rsid w:val="00A25C38"/>
    <w:rsid w:val="00A27F96"/>
    <w:rsid w:val="00A30BDD"/>
    <w:rsid w:val="00A310C2"/>
    <w:rsid w:val="00A35E40"/>
    <w:rsid w:val="00A36BBE"/>
    <w:rsid w:val="00A4307A"/>
    <w:rsid w:val="00A45C54"/>
    <w:rsid w:val="00A47EBB"/>
    <w:rsid w:val="00A51CDD"/>
    <w:rsid w:val="00A56BD7"/>
    <w:rsid w:val="00A63CCD"/>
    <w:rsid w:val="00A6730D"/>
    <w:rsid w:val="00A70813"/>
    <w:rsid w:val="00A71625"/>
    <w:rsid w:val="00A71B9B"/>
    <w:rsid w:val="00A74AB8"/>
    <w:rsid w:val="00A751C7"/>
    <w:rsid w:val="00A83210"/>
    <w:rsid w:val="00A870ED"/>
    <w:rsid w:val="00A87844"/>
    <w:rsid w:val="00A9513F"/>
    <w:rsid w:val="00A9582B"/>
    <w:rsid w:val="00AA038C"/>
    <w:rsid w:val="00AA7A09"/>
    <w:rsid w:val="00AB1936"/>
    <w:rsid w:val="00AB273C"/>
    <w:rsid w:val="00AB2745"/>
    <w:rsid w:val="00AB3B50"/>
    <w:rsid w:val="00AC05B1"/>
    <w:rsid w:val="00AC227E"/>
    <w:rsid w:val="00AD340E"/>
    <w:rsid w:val="00AD356C"/>
    <w:rsid w:val="00AE2914"/>
    <w:rsid w:val="00AE380E"/>
    <w:rsid w:val="00AE6526"/>
    <w:rsid w:val="00AE6D15"/>
    <w:rsid w:val="00AF53BA"/>
    <w:rsid w:val="00AF71A3"/>
    <w:rsid w:val="00B00876"/>
    <w:rsid w:val="00B04182"/>
    <w:rsid w:val="00B07AE3"/>
    <w:rsid w:val="00B11430"/>
    <w:rsid w:val="00B11F1F"/>
    <w:rsid w:val="00B15647"/>
    <w:rsid w:val="00B16530"/>
    <w:rsid w:val="00B21A4D"/>
    <w:rsid w:val="00B22C10"/>
    <w:rsid w:val="00B23EC8"/>
    <w:rsid w:val="00B2427F"/>
    <w:rsid w:val="00B3356C"/>
    <w:rsid w:val="00B353EB"/>
    <w:rsid w:val="00B3625D"/>
    <w:rsid w:val="00B3793A"/>
    <w:rsid w:val="00B37C73"/>
    <w:rsid w:val="00B40A92"/>
    <w:rsid w:val="00B439C4"/>
    <w:rsid w:val="00B4535E"/>
    <w:rsid w:val="00B4541B"/>
    <w:rsid w:val="00B52A8C"/>
    <w:rsid w:val="00B54C26"/>
    <w:rsid w:val="00B5568A"/>
    <w:rsid w:val="00B578B1"/>
    <w:rsid w:val="00B636A8"/>
    <w:rsid w:val="00B665C6"/>
    <w:rsid w:val="00B6769C"/>
    <w:rsid w:val="00B67FCE"/>
    <w:rsid w:val="00B7176C"/>
    <w:rsid w:val="00B72DFC"/>
    <w:rsid w:val="00B731D9"/>
    <w:rsid w:val="00B73CC8"/>
    <w:rsid w:val="00B76127"/>
    <w:rsid w:val="00B769DA"/>
    <w:rsid w:val="00B805AF"/>
    <w:rsid w:val="00B81CEC"/>
    <w:rsid w:val="00B86646"/>
    <w:rsid w:val="00B869EC"/>
    <w:rsid w:val="00B87E63"/>
    <w:rsid w:val="00B934A2"/>
    <w:rsid w:val="00B9397A"/>
    <w:rsid w:val="00B9633D"/>
    <w:rsid w:val="00BA1875"/>
    <w:rsid w:val="00BA2273"/>
    <w:rsid w:val="00BA2EBE"/>
    <w:rsid w:val="00BB0F28"/>
    <w:rsid w:val="00BB458A"/>
    <w:rsid w:val="00BD00D3"/>
    <w:rsid w:val="00BD1659"/>
    <w:rsid w:val="00BD3AA9"/>
    <w:rsid w:val="00BD4A18"/>
    <w:rsid w:val="00BD63C6"/>
    <w:rsid w:val="00BD6DB2"/>
    <w:rsid w:val="00BE11CF"/>
    <w:rsid w:val="00BE1B2C"/>
    <w:rsid w:val="00BE21AB"/>
    <w:rsid w:val="00BE55CB"/>
    <w:rsid w:val="00BF5315"/>
    <w:rsid w:val="00BF617A"/>
    <w:rsid w:val="00C01817"/>
    <w:rsid w:val="00C030D4"/>
    <w:rsid w:val="00C0379D"/>
    <w:rsid w:val="00C03931"/>
    <w:rsid w:val="00C05FE3"/>
    <w:rsid w:val="00C06D80"/>
    <w:rsid w:val="00C104B2"/>
    <w:rsid w:val="00C12264"/>
    <w:rsid w:val="00C12D6E"/>
    <w:rsid w:val="00C14F0E"/>
    <w:rsid w:val="00C2136D"/>
    <w:rsid w:val="00C214EE"/>
    <w:rsid w:val="00C2314B"/>
    <w:rsid w:val="00C24971"/>
    <w:rsid w:val="00C25951"/>
    <w:rsid w:val="00C26BE5"/>
    <w:rsid w:val="00C26E4D"/>
    <w:rsid w:val="00C27909"/>
    <w:rsid w:val="00C27B03"/>
    <w:rsid w:val="00C27EFE"/>
    <w:rsid w:val="00C314E1"/>
    <w:rsid w:val="00C34397"/>
    <w:rsid w:val="00C4095D"/>
    <w:rsid w:val="00C50D52"/>
    <w:rsid w:val="00C601D2"/>
    <w:rsid w:val="00C63F83"/>
    <w:rsid w:val="00C65BCC"/>
    <w:rsid w:val="00C66970"/>
    <w:rsid w:val="00C6781F"/>
    <w:rsid w:val="00C72DFC"/>
    <w:rsid w:val="00C8691C"/>
    <w:rsid w:val="00C9614C"/>
    <w:rsid w:val="00C968F3"/>
    <w:rsid w:val="00C97D1A"/>
    <w:rsid w:val="00CA168A"/>
    <w:rsid w:val="00CA1D98"/>
    <w:rsid w:val="00CA357E"/>
    <w:rsid w:val="00CA38A8"/>
    <w:rsid w:val="00CA44F9"/>
    <w:rsid w:val="00CA4A69"/>
    <w:rsid w:val="00CC25EB"/>
    <w:rsid w:val="00CC3E0C"/>
    <w:rsid w:val="00CC49E7"/>
    <w:rsid w:val="00CC58D3"/>
    <w:rsid w:val="00CC65FE"/>
    <w:rsid w:val="00CC784D"/>
    <w:rsid w:val="00CD2892"/>
    <w:rsid w:val="00CD6185"/>
    <w:rsid w:val="00D0057D"/>
    <w:rsid w:val="00D0337B"/>
    <w:rsid w:val="00D0510F"/>
    <w:rsid w:val="00D07856"/>
    <w:rsid w:val="00D079B2"/>
    <w:rsid w:val="00D114E9"/>
    <w:rsid w:val="00D2262F"/>
    <w:rsid w:val="00D23700"/>
    <w:rsid w:val="00D2551D"/>
    <w:rsid w:val="00D3111B"/>
    <w:rsid w:val="00D31597"/>
    <w:rsid w:val="00D37B5F"/>
    <w:rsid w:val="00D40045"/>
    <w:rsid w:val="00D429C6"/>
    <w:rsid w:val="00D47748"/>
    <w:rsid w:val="00D5233E"/>
    <w:rsid w:val="00D5426C"/>
    <w:rsid w:val="00D54CC3"/>
    <w:rsid w:val="00D5525F"/>
    <w:rsid w:val="00D555B2"/>
    <w:rsid w:val="00D6041A"/>
    <w:rsid w:val="00D633EB"/>
    <w:rsid w:val="00D67E5A"/>
    <w:rsid w:val="00D705F1"/>
    <w:rsid w:val="00D71056"/>
    <w:rsid w:val="00D7202F"/>
    <w:rsid w:val="00D73154"/>
    <w:rsid w:val="00D82632"/>
    <w:rsid w:val="00D82FF7"/>
    <w:rsid w:val="00D847FE"/>
    <w:rsid w:val="00D857F4"/>
    <w:rsid w:val="00D86A1C"/>
    <w:rsid w:val="00D964EA"/>
    <w:rsid w:val="00D966D0"/>
    <w:rsid w:val="00DA0C59"/>
    <w:rsid w:val="00DA29CD"/>
    <w:rsid w:val="00DA327B"/>
    <w:rsid w:val="00DA3991"/>
    <w:rsid w:val="00DB455E"/>
    <w:rsid w:val="00DB7B8B"/>
    <w:rsid w:val="00DB7E6C"/>
    <w:rsid w:val="00DC2AFC"/>
    <w:rsid w:val="00DD5A29"/>
    <w:rsid w:val="00DD5D9D"/>
    <w:rsid w:val="00DD626C"/>
    <w:rsid w:val="00DE0D5B"/>
    <w:rsid w:val="00DE35CB"/>
    <w:rsid w:val="00DE53F3"/>
    <w:rsid w:val="00DF1D20"/>
    <w:rsid w:val="00DF1E79"/>
    <w:rsid w:val="00DF21E9"/>
    <w:rsid w:val="00E00F14"/>
    <w:rsid w:val="00E01563"/>
    <w:rsid w:val="00E02933"/>
    <w:rsid w:val="00E06386"/>
    <w:rsid w:val="00E21203"/>
    <w:rsid w:val="00E215A8"/>
    <w:rsid w:val="00E24EB4"/>
    <w:rsid w:val="00E30D8F"/>
    <w:rsid w:val="00E320ED"/>
    <w:rsid w:val="00E33AFB"/>
    <w:rsid w:val="00E34218"/>
    <w:rsid w:val="00E36825"/>
    <w:rsid w:val="00E37305"/>
    <w:rsid w:val="00E44492"/>
    <w:rsid w:val="00E45035"/>
    <w:rsid w:val="00E46282"/>
    <w:rsid w:val="00E46AD0"/>
    <w:rsid w:val="00E50575"/>
    <w:rsid w:val="00E5216E"/>
    <w:rsid w:val="00E527F0"/>
    <w:rsid w:val="00E651B2"/>
    <w:rsid w:val="00E76C45"/>
    <w:rsid w:val="00E81F7A"/>
    <w:rsid w:val="00E82344"/>
    <w:rsid w:val="00E84C82"/>
    <w:rsid w:val="00E84D64"/>
    <w:rsid w:val="00E86589"/>
    <w:rsid w:val="00E86FED"/>
    <w:rsid w:val="00E87408"/>
    <w:rsid w:val="00E914C4"/>
    <w:rsid w:val="00E916C0"/>
    <w:rsid w:val="00E934F5"/>
    <w:rsid w:val="00E95C6E"/>
    <w:rsid w:val="00E96961"/>
    <w:rsid w:val="00EA1666"/>
    <w:rsid w:val="00EA5B83"/>
    <w:rsid w:val="00EA72EC"/>
    <w:rsid w:val="00EB11CB"/>
    <w:rsid w:val="00EB275A"/>
    <w:rsid w:val="00EB4940"/>
    <w:rsid w:val="00EB6F15"/>
    <w:rsid w:val="00EB786A"/>
    <w:rsid w:val="00EB7D51"/>
    <w:rsid w:val="00EC1578"/>
    <w:rsid w:val="00EC1C72"/>
    <w:rsid w:val="00EC3CC9"/>
    <w:rsid w:val="00EC680A"/>
    <w:rsid w:val="00EC7003"/>
    <w:rsid w:val="00EC7DE5"/>
    <w:rsid w:val="00EE199B"/>
    <w:rsid w:val="00EE2BED"/>
    <w:rsid w:val="00EE2C97"/>
    <w:rsid w:val="00EE2EA5"/>
    <w:rsid w:val="00EE374B"/>
    <w:rsid w:val="00EE5D4C"/>
    <w:rsid w:val="00EF7DA4"/>
    <w:rsid w:val="00F018DE"/>
    <w:rsid w:val="00F037F8"/>
    <w:rsid w:val="00F04116"/>
    <w:rsid w:val="00F05A37"/>
    <w:rsid w:val="00F06088"/>
    <w:rsid w:val="00F11BB5"/>
    <w:rsid w:val="00F1255D"/>
    <w:rsid w:val="00F1417B"/>
    <w:rsid w:val="00F235DF"/>
    <w:rsid w:val="00F30064"/>
    <w:rsid w:val="00F32484"/>
    <w:rsid w:val="00F34B99"/>
    <w:rsid w:val="00F36A71"/>
    <w:rsid w:val="00F40274"/>
    <w:rsid w:val="00F47B66"/>
    <w:rsid w:val="00F52DAB"/>
    <w:rsid w:val="00F543F0"/>
    <w:rsid w:val="00F574F5"/>
    <w:rsid w:val="00F61DF8"/>
    <w:rsid w:val="00F70142"/>
    <w:rsid w:val="00F7152E"/>
    <w:rsid w:val="00F757AD"/>
    <w:rsid w:val="00F81D29"/>
    <w:rsid w:val="00F91C4D"/>
    <w:rsid w:val="00F92FD9"/>
    <w:rsid w:val="00F93C36"/>
    <w:rsid w:val="00F950BD"/>
    <w:rsid w:val="00F97A49"/>
    <w:rsid w:val="00FA270B"/>
    <w:rsid w:val="00FA4787"/>
    <w:rsid w:val="00FA6684"/>
    <w:rsid w:val="00FA731E"/>
    <w:rsid w:val="00FA7515"/>
    <w:rsid w:val="00FB2258"/>
    <w:rsid w:val="00FB2B38"/>
    <w:rsid w:val="00FB58F4"/>
    <w:rsid w:val="00FB77A8"/>
    <w:rsid w:val="00FC4AA3"/>
    <w:rsid w:val="00FC6358"/>
    <w:rsid w:val="00FD320D"/>
    <w:rsid w:val="00FE014D"/>
    <w:rsid w:val="00FE23DE"/>
    <w:rsid w:val="00FE26A4"/>
    <w:rsid w:val="00FE3EDE"/>
    <w:rsid w:val="00FF0D84"/>
    <w:rsid w:val="00FF0EC0"/>
    <w:rsid w:val="00FF4F37"/>
    <w:rsid w:val="00FF674D"/>
    <w:rsid w:val="0107425A"/>
    <w:rsid w:val="010975C0"/>
    <w:rsid w:val="010F2EE1"/>
    <w:rsid w:val="011443CE"/>
    <w:rsid w:val="012F3F7C"/>
    <w:rsid w:val="01944FA6"/>
    <w:rsid w:val="01A57D0A"/>
    <w:rsid w:val="0200035E"/>
    <w:rsid w:val="021876EC"/>
    <w:rsid w:val="022A2D9E"/>
    <w:rsid w:val="02F922EE"/>
    <w:rsid w:val="02FA4AE5"/>
    <w:rsid w:val="02FE1FF9"/>
    <w:rsid w:val="0356048A"/>
    <w:rsid w:val="036916A9"/>
    <w:rsid w:val="037554BB"/>
    <w:rsid w:val="038A1BDD"/>
    <w:rsid w:val="038A635A"/>
    <w:rsid w:val="03B37488"/>
    <w:rsid w:val="03D43679"/>
    <w:rsid w:val="03DF4B40"/>
    <w:rsid w:val="03EE1902"/>
    <w:rsid w:val="04380A7C"/>
    <w:rsid w:val="045A0087"/>
    <w:rsid w:val="04CA256A"/>
    <w:rsid w:val="04D04473"/>
    <w:rsid w:val="04D44318"/>
    <w:rsid w:val="0532105B"/>
    <w:rsid w:val="05350F00"/>
    <w:rsid w:val="05514CFB"/>
    <w:rsid w:val="05534A4C"/>
    <w:rsid w:val="05541810"/>
    <w:rsid w:val="055A7363"/>
    <w:rsid w:val="05665C6B"/>
    <w:rsid w:val="0648365F"/>
    <w:rsid w:val="064B71E3"/>
    <w:rsid w:val="06557AF2"/>
    <w:rsid w:val="06780FAB"/>
    <w:rsid w:val="07090E6D"/>
    <w:rsid w:val="072639A0"/>
    <w:rsid w:val="075E2523"/>
    <w:rsid w:val="07A909AE"/>
    <w:rsid w:val="07E52E90"/>
    <w:rsid w:val="08167EB9"/>
    <w:rsid w:val="08456F9D"/>
    <w:rsid w:val="0848769C"/>
    <w:rsid w:val="085732F6"/>
    <w:rsid w:val="085801BC"/>
    <w:rsid w:val="0888678D"/>
    <w:rsid w:val="0890741D"/>
    <w:rsid w:val="08F031E0"/>
    <w:rsid w:val="09161874"/>
    <w:rsid w:val="09500754"/>
    <w:rsid w:val="09865725"/>
    <w:rsid w:val="0A4B3E6F"/>
    <w:rsid w:val="0AD53DD3"/>
    <w:rsid w:val="0ADC1B73"/>
    <w:rsid w:val="0B154BBD"/>
    <w:rsid w:val="0B24469B"/>
    <w:rsid w:val="0BBD342B"/>
    <w:rsid w:val="0BED101D"/>
    <w:rsid w:val="0BF132A6"/>
    <w:rsid w:val="0C2272F9"/>
    <w:rsid w:val="0C394176"/>
    <w:rsid w:val="0CA23AC9"/>
    <w:rsid w:val="0CA65C0A"/>
    <w:rsid w:val="0D0836E6"/>
    <w:rsid w:val="0D1C4A2E"/>
    <w:rsid w:val="0D277AA0"/>
    <w:rsid w:val="0D671F88"/>
    <w:rsid w:val="0D734827"/>
    <w:rsid w:val="0DB40989"/>
    <w:rsid w:val="0DDC1B4D"/>
    <w:rsid w:val="0DE63E89"/>
    <w:rsid w:val="0DF43970"/>
    <w:rsid w:val="0E2B3F92"/>
    <w:rsid w:val="0E413A70"/>
    <w:rsid w:val="0EAF7927"/>
    <w:rsid w:val="0EF77D1B"/>
    <w:rsid w:val="0F443011"/>
    <w:rsid w:val="0F7E1279"/>
    <w:rsid w:val="0F8A2B0D"/>
    <w:rsid w:val="0FA062BA"/>
    <w:rsid w:val="0FB81855"/>
    <w:rsid w:val="0FBB6B5F"/>
    <w:rsid w:val="1077526D"/>
    <w:rsid w:val="10AC0666"/>
    <w:rsid w:val="10BF5108"/>
    <w:rsid w:val="10EE7CDE"/>
    <w:rsid w:val="111C7A20"/>
    <w:rsid w:val="112341EC"/>
    <w:rsid w:val="113B4A52"/>
    <w:rsid w:val="11766E35"/>
    <w:rsid w:val="11911FF2"/>
    <w:rsid w:val="122C785E"/>
    <w:rsid w:val="12437C62"/>
    <w:rsid w:val="12BC5DE8"/>
    <w:rsid w:val="130128B5"/>
    <w:rsid w:val="130758C1"/>
    <w:rsid w:val="13C23177"/>
    <w:rsid w:val="144C30DB"/>
    <w:rsid w:val="145D1643"/>
    <w:rsid w:val="14887A48"/>
    <w:rsid w:val="14BE7B97"/>
    <w:rsid w:val="14E638E8"/>
    <w:rsid w:val="15AD1A1E"/>
    <w:rsid w:val="15AE63B2"/>
    <w:rsid w:val="169C5934"/>
    <w:rsid w:val="16DD2110"/>
    <w:rsid w:val="171A27BA"/>
    <w:rsid w:val="1772448F"/>
    <w:rsid w:val="17792810"/>
    <w:rsid w:val="17E44EC0"/>
    <w:rsid w:val="17FF2A2F"/>
    <w:rsid w:val="183632BF"/>
    <w:rsid w:val="184B3B0D"/>
    <w:rsid w:val="187F72BD"/>
    <w:rsid w:val="189C686D"/>
    <w:rsid w:val="18CA3EB9"/>
    <w:rsid w:val="18CD4E3E"/>
    <w:rsid w:val="18E7126B"/>
    <w:rsid w:val="19756550"/>
    <w:rsid w:val="198C07E7"/>
    <w:rsid w:val="198E4EFC"/>
    <w:rsid w:val="19B141B7"/>
    <w:rsid w:val="19B6063F"/>
    <w:rsid w:val="1A756C92"/>
    <w:rsid w:val="1AAD78D2"/>
    <w:rsid w:val="1AD2428E"/>
    <w:rsid w:val="1AD266E0"/>
    <w:rsid w:val="1B034A5E"/>
    <w:rsid w:val="1B1562F1"/>
    <w:rsid w:val="1B2E1125"/>
    <w:rsid w:val="1B3B043B"/>
    <w:rsid w:val="1B88053A"/>
    <w:rsid w:val="1B941826"/>
    <w:rsid w:val="1BB83287"/>
    <w:rsid w:val="1BD276B4"/>
    <w:rsid w:val="1C535684"/>
    <w:rsid w:val="1C787E42"/>
    <w:rsid w:val="1CB51EA5"/>
    <w:rsid w:val="1CCB0BCB"/>
    <w:rsid w:val="1CDA065E"/>
    <w:rsid w:val="1CE63CF9"/>
    <w:rsid w:val="1CED7F05"/>
    <w:rsid w:val="1D690A4F"/>
    <w:rsid w:val="1DE17414"/>
    <w:rsid w:val="1E6A63B2"/>
    <w:rsid w:val="1E780D78"/>
    <w:rsid w:val="1EDA407E"/>
    <w:rsid w:val="1EDD63B3"/>
    <w:rsid w:val="1EDD660A"/>
    <w:rsid w:val="1EE209D5"/>
    <w:rsid w:val="1F037D2D"/>
    <w:rsid w:val="1F061279"/>
    <w:rsid w:val="1F4F75EB"/>
    <w:rsid w:val="1F554D78"/>
    <w:rsid w:val="1F6C23F4"/>
    <w:rsid w:val="1F872FC8"/>
    <w:rsid w:val="20947C82"/>
    <w:rsid w:val="209B760D"/>
    <w:rsid w:val="20F843C3"/>
    <w:rsid w:val="21276F1D"/>
    <w:rsid w:val="213C6A0C"/>
    <w:rsid w:val="215E477B"/>
    <w:rsid w:val="2173186F"/>
    <w:rsid w:val="21A35A3E"/>
    <w:rsid w:val="220D1A6D"/>
    <w:rsid w:val="22272617"/>
    <w:rsid w:val="22546C52"/>
    <w:rsid w:val="22727F74"/>
    <w:rsid w:val="22965D56"/>
    <w:rsid w:val="22DD303F"/>
    <w:rsid w:val="22F95FB5"/>
    <w:rsid w:val="233314C7"/>
    <w:rsid w:val="233B037C"/>
    <w:rsid w:val="23411FAD"/>
    <w:rsid w:val="23993EB6"/>
    <w:rsid w:val="23A9148E"/>
    <w:rsid w:val="23DF60E5"/>
    <w:rsid w:val="23F84A91"/>
    <w:rsid w:val="240D3609"/>
    <w:rsid w:val="246A3ACB"/>
    <w:rsid w:val="24971117"/>
    <w:rsid w:val="24D618A2"/>
    <w:rsid w:val="251B38EF"/>
    <w:rsid w:val="25347929"/>
    <w:rsid w:val="25535BFB"/>
    <w:rsid w:val="255547B6"/>
    <w:rsid w:val="25A53F68"/>
    <w:rsid w:val="25C0407C"/>
    <w:rsid w:val="269169C2"/>
    <w:rsid w:val="26AD0802"/>
    <w:rsid w:val="273916EB"/>
    <w:rsid w:val="277013CA"/>
    <w:rsid w:val="27B53233"/>
    <w:rsid w:val="28335AC5"/>
    <w:rsid w:val="287D7ED0"/>
    <w:rsid w:val="28B75095"/>
    <w:rsid w:val="28C7772B"/>
    <w:rsid w:val="28DC0A97"/>
    <w:rsid w:val="28F1489E"/>
    <w:rsid w:val="291F61B1"/>
    <w:rsid w:val="292B0388"/>
    <w:rsid w:val="29436D6B"/>
    <w:rsid w:val="29765164"/>
    <w:rsid w:val="297D35AE"/>
    <w:rsid w:val="29B84F82"/>
    <w:rsid w:val="29D5322D"/>
    <w:rsid w:val="29DC5A17"/>
    <w:rsid w:val="2A105610"/>
    <w:rsid w:val="2A14077F"/>
    <w:rsid w:val="2A280AB9"/>
    <w:rsid w:val="2A83594F"/>
    <w:rsid w:val="2AB3069D"/>
    <w:rsid w:val="2AF20181"/>
    <w:rsid w:val="2B2119C3"/>
    <w:rsid w:val="2B336ED3"/>
    <w:rsid w:val="2B62173A"/>
    <w:rsid w:val="2B8F21F0"/>
    <w:rsid w:val="2BAB0C35"/>
    <w:rsid w:val="2BDF6B05"/>
    <w:rsid w:val="2BE02720"/>
    <w:rsid w:val="2BFB1CB9"/>
    <w:rsid w:val="2C31308C"/>
    <w:rsid w:val="2CAF41C9"/>
    <w:rsid w:val="2D127B5A"/>
    <w:rsid w:val="2D143491"/>
    <w:rsid w:val="2D303307"/>
    <w:rsid w:val="2D4B565F"/>
    <w:rsid w:val="2D6D3827"/>
    <w:rsid w:val="2DBA1760"/>
    <w:rsid w:val="2E400F3C"/>
    <w:rsid w:val="2E5A17CB"/>
    <w:rsid w:val="2EDA3D85"/>
    <w:rsid w:val="2F00322A"/>
    <w:rsid w:val="2F0D6817"/>
    <w:rsid w:val="2F2346E4"/>
    <w:rsid w:val="2F9C59C9"/>
    <w:rsid w:val="2FAC4487"/>
    <w:rsid w:val="2FAF42C8"/>
    <w:rsid w:val="2FB36551"/>
    <w:rsid w:val="302565EE"/>
    <w:rsid w:val="30622E72"/>
    <w:rsid w:val="30C606E6"/>
    <w:rsid w:val="30E57BC8"/>
    <w:rsid w:val="30EE4842"/>
    <w:rsid w:val="30FD5F50"/>
    <w:rsid w:val="30FE2CF0"/>
    <w:rsid w:val="31217FEB"/>
    <w:rsid w:val="31673619"/>
    <w:rsid w:val="31AB40E4"/>
    <w:rsid w:val="31B43718"/>
    <w:rsid w:val="31CF1D43"/>
    <w:rsid w:val="31D616CE"/>
    <w:rsid w:val="31DD41A3"/>
    <w:rsid w:val="32366270"/>
    <w:rsid w:val="323E367C"/>
    <w:rsid w:val="323E7DF9"/>
    <w:rsid w:val="32C17678"/>
    <w:rsid w:val="32DD6BA8"/>
    <w:rsid w:val="32F82AAB"/>
    <w:rsid w:val="33242675"/>
    <w:rsid w:val="336B4FE8"/>
    <w:rsid w:val="338F1D24"/>
    <w:rsid w:val="33AF005B"/>
    <w:rsid w:val="347B2C27"/>
    <w:rsid w:val="34DB1D47"/>
    <w:rsid w:val="351A4295"/>
    <w:rsid w:val="35642BA4"/>
    <w:rsid w:val="356773AC"/>
    <w:rsid w:val="3583008C"/>
    <w:rsid w:val="358878E1"/>
    <w:rsid w:val="359B4383"/>
    <w:rsid w:val="35E64CB2"/>
    <w:rsid w:val="36362EFD"/>
    <w:rsid w:val="36653A4C"/>
    <w:rsid w:val="36A95955"/>
    <w:rsid w:val="36E73A7E"/>
    <w:rsid w:val="36EF39B0"/>
    <w:rsid w:val="370400D2"/>
    <w:rsid w:val="371A3472"/>
    <w:rsid w:val="376D09FB"/>
    <w:rsid w:val="3776710C"/>
    <w:rsid w:val="37903539"/>
    <w:rsid w:val="379F24CF"/>
    <w:rsid w:val="37C94DE1"/>
    <w:rsid w:val="37D77C20"/>
    <w:rsid w:val="37F31F59"/>
    <w:rsid w:val="37FE3828"/>
    <w:rsid w:val="3808088A"/>
    <w:rsid w:val="38161214"/>
    <w:rsid w:val="38305B7D"/>
    <w:rsid w:val="38360DC1"/>
    <w:rsid w:val="38D13D98"/>
    <w:rsid w:val="38D24E2F"/>
    <w:rsid w:val="3942587B"/>
    <w:rsid w:val="398E557D"/>
    <w:rsid w:val="3A0D43C8"/>
    <w:rsid w:val="3A1144D2"/>
    <w:rsid w:val="3A5152BB"/>
    <w:rsid w:val="3A540410"/>
    <w:rsid w:val="3AE57D2D"/>
    <w:rsid w:val="3B03490B"/>
    <w:rsid w:val="3B246918"/>
    <w:rsid w:val="3B374820"/>
    <w:rsid w:val="3B7B1805"/>
    <w:rsid w:val="3BA216F5"/>
    <w:rsid w:val="3C035F1A"/>
    <w:rsid w:val="3C074AAF"/>
    <w:rsid w:val="3C6C46B1"/>
    <w:rsid w:val="3CD54A46"/>
    <w:rsid w:val="3D5440BC"/>
    <w:rsid w:val="3D5B6538"/>
    <w:rsid w:val="3D6E1622"/>
    <w:rsid w:val="3DC902F1"/>
    <w:rsid w:val="3DCB0822"/>
    <w:rsid w:val="3DD558DD"/>
    <w:rsid w:val="3E465B49"/>
    <w:rsid w:val="3E613D17"/>
    <w:rsid w:val="3EE10A3C"/>
    <w:rsid w:val="3F147FA7"/>
    <w:rsid w:val="3F253E6A"/>
    <w:rsid w:val="3F395AC9"/>
    <w:rsid w:val="3F64438F"/>
    <w:rsid w:val="3F8A358A"/>
    <w:rsid w:val="3F8F64D8"/>
    <w:rsid w:val="3F9A4469"/>
    <w:rsid w:val="3FA06772"/>
    <w:rsid w:val="3FB1448E"/>
    <w:rsid w:val="402B7000"/>
    <w:rsid w:val="406753E0"/>
    <w:rsid w:val="408847A8"/>
    <w:rsid w:val="408F27F7"/>
    <w:rsid w:val="409A44DC"/>
    <w:rsid w:val="40EE3E95"/>
    <w:rsid w:val="410924C1"/>
    <w:rsid w:val="411374C6"/>
    <w:rsid w:val="417016AB"/>
    <w:rsid w:val="419F3CB9"/>
    <w:rsid w:val="41B8355E"/>
    <w:rsid w:val="41BB3C3E"/>
    <w:rsid w:val="41C11C6F"/>
    <w:rsid w:val="420B2C05"/>
    <w:rsid w:val="4224068F"/>
    <w:rsid w:val="42516FF7"/>
    <w:rsid w:val="42F223AD"/>
    <w:rsid w:val="43056584"/>
    <w:rsid w:val="43085D64"/>
    <w:rsid w:val="431D7B20"/>
    <w:rsid w:val="4364101B"/>
    <w:rsid w:val="43713BB4"/>
    <w:rsid w:val="43F17986"/>
    <w:rsid w:val="43FD54AD"/>
    <w:rsid w:val="4402047A"/>
    <w:rsid w:val="4412373D"/>
    <w:rsid w:val="442A3DC9"/>
    <w:rsid w:val="447446DC"/>
    <w:rsid w:val="447B4624"/>
    <w:rsid w:val="44A52CAC"/>
    <w:rsid w:val="44B802EC"/>
    <w:rsid w:val="44C2225C"/>
    <w:rsid w:val="451F03F8"/>
    <w:rsid w:val="453C3081"/>
    <w:rsid w:val="453C51A9"/>
    <w:rsid w:val="45BF33F9"/>
    <w:rsid w:val="4603066A"/>
    <w:rsid w:val="462640A2"/>
    <w:rsid w:val="465346DC"/>
    <w:rsid w:val="46653509"/>
    <w:rsid w:val="468D4D4B"/>
    <w:rsid w:val="46BE2AF9"/>
    <w:rsid w:val="46F37F73"/>
    <w:rsid w:val="46F51AD5"/>
    <w:rsid w:val="473E09D4"/>
    <w:rsid w:val="4750307F"/>
    <w:rsid w:val="47577C97"/>
    <w:rsid w:val="476534A8"/>
    <w:rsid w:val="47B70069"/>
    <w:rsid w:val="47D429C9"/>
    <w:rsid w:val="47F25917"/>
    <w:rsid w:val="48087ABB"/>
    <w:rsid w:val="4869465C"/>
    <w:rsid w:val="48771CE3"/>
    <w:rsid w:val="488C7881"/>
    <w:rsid w:val="48E63C26"/>
    <w:rsid w:val="490A0962"/>
    <w:rsid w:val="49272491"/>
    <w:rsid w:val="4941408E"/>
    <w:rsid w:val="494729C5"/>
    <w:rsid w:val="494F64C8"/>
    <w:rsid w:val="49796A18"/>
    <w:rsid w:val="4980432D"/>
    <w:rsid w:val="49855FD9"/>
    <w:rsid w:val="499E503D"/>
    <w:rsid w:val="4A4D35AE"/>
    <w:rsid w:val="4A4E5776"/>
    <w:rsid w:val="4A6E0229"/>
    <w:rsid w:val="4A800BE6"/>
    <w:rsid w:val="4AA1777F"/>
    <w:rsid w:val="4B357FF2"/>
    <w:rsid w:val="4BBC79FC"/>
    <w:rsid w:val="4BC16080"/>
    <w:rsid w:val="4BC42D59"/>
    <w:rsid w:val="4C272DFE"/>
    <w:rsid w:val="4C2E151F"/>
    <w:rsid w:val="4C7D380D"/>
    <w:rsid w:val="4CB8016E"/>
    <w:rsid w:val="4D2A39FA"/>
    <w:rsid w:val="4D4E0B0D"/>
    <w:rsid w:val="4DB90F04"/>
    <w:rsid w:val="4DD90246"/>
    <w:rsid w:val="4E1A0CAF"/>
    <w:rsid w:val="4EB82EA4"/>
    <w:rsid w:val="4ED57B58"/>
    <w:rsid w:val="4F4971A3"/>
    <w:rsid w:val="4F510093"/>
    <w:rsid w:val="50456B26"/>
    <w:rsid w:val="507A2D98"/>
    <w:rsid w:val="50BA3B81"/>
    <w:rsid w:val="51170698"/>
    <w:rsid w:val="511A62F5"/>
    <w:rsid w:val="511C03A3"/>
    <w:rsid w:val="514062EE"/>
    <w:rsid w:val="51430FA4"/>
    <w:rsid w:val="51701F58"/>
    <w:rsid w:val="51986815"/>
    <w:rsid w:val="51A90A23"/>
    <w:rsid w:val="51AE408E"/>
    <w:rsid w:val="52016097"/>
    <w:rsid w:val="52734B8D"/>
    <w:rsid w:val="52CF0F4A"/>
    <w:rsid w:val="52D7336D"/>
    <w:rsid w:val="52DA5D7A"/>
    <w:rsid w:val="52E41F0D"/>
    <w:rsid w:val="52EB1898"/>
    <w:rsid w:val="530A434B"/>
    <w:rsid w:val="53404825"/>
    <w:rsid w:val="534976B3"/>
    <w:rsid w:val="53522541"/>
    <w:rsid w:val="5372178D"/>
    <w:rsid w:val="541F2B8E"/>
    <w:rsid w:val="54816198"/>
    <w:rsid w:val="54886D3A"/>
    <w:rsid w:val="548947BC"/>
    <w:rsid w:val="548C3CFC"/>
    <w:rsid w:val="54C4609D"/>
    <w:rsid w:val="54F20968"/>
    <w:rsid w:val="54FC2D3D"/>
    <w:rsid w:val="554B22FB"/>
    <w:rsid w:val="556C0B70"/>
    <w:rsid w:val="55B1434A"/>
    <w:rsid w:val="563642AF"/>
    <w:rsid w:val="564A679D"/>
    <w:rsid w:val="56835CE6"/>
    <w:rsid w:val="56920AFE"/>
    <w:rsid w:val="56AD44C1"/>
    <w:rsid w:val="56D111FE"/>
    <w:rsid w:val="579D58A9"/>
    <w:rsid w:val="57BF2D4E"/>
    <w:rsid w:val="57F86A62"/>
    <w:rsid w:val="57F91916"/>
    <w:rsid w:val="583A0151"/>
    <w:rsid w:val="58C33BAC"/>
    <w:rsid w:val="59001493"/>
    <w:rsid w:val="59712A4B"/>
    <w:rsid w:val="598E505A"/>
    <w:rsid w:val="59C77E08"/>
    <w:rsid w:val="59D86F77"/>
    <w:rsid w:val="5A0B73C6"/>
    <w:rsid w:val="5A1E3E69"/>
    <w:rsid w:val="5AD44891"/>
    <w:rsid w:val="5AFA5519"/>
    <w:rsid w:val="5B544197"/>
    <w:rsid w:val="5BA23FE5"/>
    <w:rsid w:val="5BB93C0A"/>
    <w:rsid w:val="5BBF5B13"/>
    <w:rsid w:val="5BEB1E5A"/>
    <w:rsid w:val="5BFB2217"/>
    <w:rsid w:val="5C2C6147"/>
    <w:rsid w:val="5C473ED2"/>
    <w:rsid w:val="5C68052A"/>
    <w:rsid w:val="5CE524F5"/>
    <w:rsid w:val="5D5226A6"/>
    <w:rsid w:val="5D656944"/>
    <w:rsid w:val="5D79574D"/>
    <w:rsid w:val="5D7F7CF2"/>
    <w:rsid w:val="5D8058AE"/>
    <w:rsid w:val="5D9D3131"/>
    <w:rsid w:val="5DF70C36"/>
    <w:rsid w:val="5E135A8F"/>
    <w:rsid w:val="5E1E0AF5"/>
    <w:rsid w:val="5E290F7D"/>
    <w:rsid w:val="5E2B2512"/>
    <w:rsid w:val="5E774A07"/>
    <w:rsid w:val="5EA45B17"/>
    <w:rsid w:val="5EB427B5"/>
    <w:rsid w:val="5EE62ABD"/>
    <w:rsid w:val="5F4E6765"/>
    <w:rsid w:val="5F7905DB"/>
    <w:rsid w:val="5F7E18E8"/>
    <w:rsid w:val="5F8B6ACE"/>
    <w:rsid w:val="5FB32210"/>
    <w:rsid w:val="5FDD354D"/>
    <w:rsid w:val="5FEB0458"/>
    <w:rsid w:val="600F12A5"/>
    <w:rsid w:val="6061362E"/>
    <w:rsid w:val="60CC4EDB"/>
    <w:rsid w:val="60CE509E"/>
    <w:rsid w:val="61381225"/>
    <w:rsid w:val="613B27C4"/>
    <w:rsid w:val="61980F98"/>
    <w:rsid w:val="61B3163D"/>
    <w:rsid w:val="61D94A0C"/>
    <w:rsid w:val="61E814E9"/>
    <w:rsid w:val="62205F87"/>
    <w:rsid w:val="62AA45FB"/>
    <w:rsid w:val="62C51434"/>
    <w:rsid w:val="62DC722A"/>
    <w:rsid w:val="630F445E"/>
    <w:rsid w:val="63187F6A"/>
    <w:rsid w:val="63540FD1"/>
    <w:rsid w:val="638266CE"/>
    <w:rsid w:val="63DF6A68"/>
    <w:rsid w:val="6452180A"/>
    <w:rsid w:val="64535C06"/>
    <w:rsid w:val="646F5052"/>
    <w:rsid w:val="64A37553"/>
    <w:rsid w:val="64BA34FF"/>
    <w:rsid w:val="64BB2F53"/>
    <w:rsid w:val="64C25C2B"/>
    <w:rsid w:val="64C72B3E"/>
    <w:rsid w:val="64D11873"/>
    <w:rsid w:val="64DC40E4"/>
    <w:rsid w:val="64F60836"/>
    <w:rsid w:val="65567E43"/>
    <w:rsid w:val="65586590"/>
    <w:rsid w:val="656562A1"/>
    <w:rsid w:val="657276AA"/>
    <w:rsid w:val="65786B89"/>
    <w:rsid w:val="658A2326"/>
    <w:rsid w:val="659F6A49"/>
    <w:rsid w:val="65BF14FC"/>
    <w:rsid w:val="65F60960"/>
    <w:rsid w:val="6631721D"/>
    <w:rsid w:val="66397A22"/>
    <w:rsid w:val="664B139D"/>
    <w:rsid w:val="66644208"/>
    <w:rsid w:val="666B4E6D"/>
    <w:rsid w:val="669E30E8"/>
    <w:rsid w:val="66B2560C"/>
    <w:rsid w:val="66F36075"/>
    <w:rsid w:val="673812B4"/>
    <w:rsid w:val="676C6322"/>
    <w:rsid w:val="67D07FE2"/>
    <w:rsid w:val="683F0991"/>
    <w:rsid w:val="685F0B4B"/>
    <w:rsid w:val="68B41746"/>
    <w:rsid w:val="68CF6880"/>
    <w:rsid w:val="68DA0494"/>
    <w:rsid w:val="6925180D"/>
    <w:rsid w:val="69262470"/>
    <w:rsid w:val="6939501A"/>
    <w:rsid w:val="69F81E59"/>
    <w:rsid w:val="6A042084"/>
    <w:rsid w:val="6A935267"/>
    <w:rsid w:val="6AAB47F8"/>
    <w:rsid w:val="6AAC775D"/>
    <w:rsid w:val="6AC83870"/>
    <w:rsid w:val="6B310663"/>
    <w:rsid w:val="6B9C7DF0"/>
    <w:rsid w:val="6BA8732E"/>
    <w:rsid w:val="6BBD3F31"/>
    <w:rsid w:val="6BDB3A77"/>
    <w:rsid w:val="6BE1078C"/>
    <w:rsid w:val="6C1808E6"/>
    <w:rsid w:val="6C853499"/>
    <w:rsid w:val="6C966FB6"/>
    <w:rsid w:val="6CCF6697"/>
    <w:rsid w:val="6D3F614A"/>
    <w:rsid w:val="6D61130D"/>
    <w:rsid w:val="6D891A42"/>
    <w:rsid w:val="6DDD4D18"/>
    <w:rsid w:val="6E2A03C1"/>
    <w:rsid w:val="6E49116B"/>
    <w:rsid w:val="6E727A1B"/>
    <w:rsid w:val="6E874A2D"/>
    <w:rsid w:val="6EF75970"/>
    <w:rsid w:val="6F336E8F"/>
    <w:rsid w:val="6F4F27B2"/>
    <w:rsid w:val="6F77126D"/>
    <w:rsid w:val="6F9A4CA5"/>
    <w:rsid w:val="6FE93B2A"/>
    <w:rsid w:val="700D211E"/>
    <w:rsid w:val="700D71E2"/>
    <w:rsid w:val="70AD3868"/>
    <w:rsid w:val="70B771A5"/>
    <w:rsid w:val="70C07177"/>
    <w:rsid w:val="71041CF8"/>
    <w:rsid w:val="712E093E"/>
    <w:rsid w:val="71334DC6"/>
    <w:rsid w:val="71602412"/>
    <w:rsid w:val="716F71A9"/>
    <w:rsid w:val="72073BED"/>
    <w:rsid w:val="723E2A45"/>
    <w:rsid w:val="72691DDC"/>
    <w:rsid w:val="73344A16"/>
    <w:rsid w:val="737B0183"/>
    <w:rsid w:val="73EF26C0"/>
    <w:rsid w:val="74152900"/>
    <w:rsid w:val="743453B3"/>
    <w:rsid w:val="744978D7"/>
    <w:rsid w:val="74815DED"/>
    <w:rsid w:val="74D561AA"/>
    <w:rsid w:val="751D3132"/>
    <w:rsid w:val="75396923"/>
    <w:rsid w:val="75932CCC"/>
    <w:rsid w:val="759A405B"/>
    <w:rsid w:val="75C77D48"/>
    <w:rsid w:val="75D373DE"/>
    <w:rsid w:val="760865B3"/>
    <w:rsid w:val="7609629F"/>
    <w:rsid w:val="7631725A"/>
    <w:rsid w:val="765334E1"/>
    <w:rsid w:val="76B03549"/>
    <w:rsid w:val="76C8206A"/>
    <w:rsid w:val="76FB26C3"/>
    <w:rsid w:val="77075720"/>
    <w:rsid w:val="77673917"/>
    <w:rsid w:val="778A542A"/>
    <w:rsid w:val="778D3E30"/>
    <w:rsid w:val="779865B9"/>
    <w:rsid w:val="77BE04D4"/>
    <w:rsid w:val="78151B0D"/>
    <w:rsid w:val="7836450F"/>
    <w:rsid w:val="785E428D"/>
    <w:rsid w:val="78AD7B0B"/>
    <w:rsid w:val="78B02C8E"/>
    <w:rsid w:val="79787C76"/>
    <w:rsid w:val="79D85F74"/>
    <w:rsid w:val="7A195E96"/>
    <w:rsid w:val="7A1A39BC"/>
    <w:rsid w:val="7A2250EE"/>
    <w:rsid w:val="7A4101E7"/>
    <w:rsid w:val="7A622655"/>
    <w:rsid w:val="7A6F196A"/>
    <w:rsid w:val="7A911FEB"/>
    <w:rsid w:val="7A9D5C47"/>
    <w:rsid w:val="7B166F8A"/>
    <w:rsid w:val="7B3F7B7E"/>
    <w:rsid w:val="7B540CE3"/>
    <w:rsid w:val="7B917088"/>
    <w:rsid w:val="7BD834BB"/>
    <w:rsid w:val="7BEE666C"/>
    <w:rsid w:val="7C047802"/>
    <w:rsid w:val="7C5D6F97"/>
    <w:rsid w:val="7CB00FA0"/>
    <w:rsid w:val="7CD92EB0"/>
    <w:rsid w:val="7D412A8D"/>
    <w:rsid w:val="7E117254"/>
    <w:rsid w:val="7E2A02D6"/>
    <w:rsid w:val="7E36681D"/>
    <w:rsid w:val="7E5512D0"/>
    <w:rsid w:val="7E5C0A47"/>
    <w:rsid w:val="7E66131A"/>
    <w:rsid w:val="7E71317F"/>
    <w:rsid w:val="7ECF5CD8"/>
    <w:rsid w:val="7EE456BC"/>
    <w:rsid w:val="7F286B7B"/>
    <w:rsid w:val="7F9709E3"/>
    <w:rsid w:val="7FC715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ind w:firstLine="420" w:firstLineChars="200"/>
      <w:jc w:val="both"/>
    </w:pPr>
    <w:rPr>
      <w:rFonts w:ascii="Times New Roman" w:hAnsi="Times New Roman" w:eastAsia="宋体" w:cs="Times New Roman"/>
      <w:kern w:val="2"/>
      <w:sz w:val="21"/>
      <w:szCs w:val="21"/>
      <w:lang w:val="en-US" w:eastAsia="zh-CN" w:bidi="ar-SA"/>
    </w:rPr>
  </w:style>
  <w:style w:type="paragraph" w:styleId="2">
    <w:name w:val="heading 1"/>
    <w:next w:val="1"/>
    <w:link w:val="49"/>
    <w:qFormat/>
    <w:uiPriority w:val="0"/>
    <w:pPr>
      <w:keepNext/>
      <w:keepLines/>
      <w:adjustRightInd w:val="0"/>
      <w:snapToGrid w:val="0"/>
      <w:spacing w:before="200" w:beforeLines="200" w:after="200" w:afterLines="200"/>
      <w:jc w:val="center"/>
      <w:outlineLvl w:val="0"/>
    </w:pPr>
    <w:rPr>
      <w:rFonts w:ascii="Times New Roman" w:hAnsi="Times New Roman" w:eastAsia="黑体" w:cs="Times New Roman"/>
      <w:bCs/>
      <w:kern w:val="44"/>
      <w:sz w:val="28"/>
      <w:szCs w:val="44"/>
      <w:lang w:val="en-US" w:eastAsia="zh-CN" w:bidi="ar-SA"/>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semiHidden/>
    <w:qFormat/>
    <w:uiPriority w:val="0"/>
    <w:pPr>
      <w:tabs>
        <w:tab w:val="right" w:leader="dot" w:pos="9241"/>
      </w:tabs>
      <w:ind w:firstLine="505" w:firstLineChars="500"/>
      <w:jc w:val="left"/>
    </w:pPr>
    <w:rPr>
      <w:rFonts w:ascii="宋体"/>
    </w:rPr>
  </w:style>
  <w:style w:type="paragraph" w:styleId="4">
    <w:name w:val="index 8"/>
    <w:basedOn w:val="1"/>
    <w:next w:val="1"/>
    <w:qFormat/>
    <w:uiPriority w:val="0"/>
    <w:pPr>
      <w:ind w:left="1680" w:hanging="210"/>
      <w:jc w:val="left"/>
    </w:pPr>
    <w:rPr>
      <w:rFonts w:ascii="Calibri" w:hAnsi="Calibri"/>
      <w:sz w:val="20"/>
      <w:szCs w:val="20"/>
    </w:rPr>
  </w:style>
  <w:style w:type="paragraph" w:styleId="5">
    <w:name w:val="Normal Indent"/>
    <w:basedOn w:val="1"/>
    <w:qFormat/>
    <w:uiPriority w:val="0"/>
  </w:style>
  <w:style w:type="paragraph" w:styleId="6">
    <w:name w:val="caption"/>
    <w:basedOn w:val="1"/>
    <w:next w:val="1"/>
    <w:qFormat/>
    <w:uiPriority w:val="0"/>
    <w:pPr>
      <w:spacing w:before="152" w:after="160"/>
    </w:pPr>
    <w:rPr>
      <w:rFonts w:ascii="Arial" w:hAnsi="Arial" w:eastAsia="黑体" w:cs="Arial"/>
      <w:sz w:val="20"/>
      <w:szCs w:val="20"/>
    </w:rPr>
  </w:style>
  <w:style w:type="paragraph" w:styleId="7">
    <w:name w:val="index 5"/>
    <w:basedOn w:val="1"/>
    <w:next w:val="1"/>
    <w:qFormat/>
    <w:uiPriority w:val="0"/>
    <w:pPr>
      <w:ind w:left="1050" w:hanging="210"/>
      <w:jc w:val="left"/>
    </w:pPr>
    <w:rPr>
      <w:rFonts w:ascii="Calibri" w:hAnsi="Calibri"/>
      <w:sz w:val="20"/>
      <w:szCs w:val="20"/>
    </w:rPr>
  </w:style>
  <w:style w:type="paragraph" w:styleId="8">
    <w:name w:val="Document Map"/>
    <w:basedOn w:val="1"/>
    <w:semiHidden/>
    <w:qFormat/>
    <w:uiPriority w:val="0"/>
    <w:pPr>
      <w:shd w:val="clear" w:color="auto" w:fill="000080"/>
    </w:pPr>
  </w:style>
  <w:style w:type="paragraph" w:styleId="9">
    <w:name w:val="annotation text"/>
    <w:basedOn w:val="1"/>
    <w:link w:val="151"/>
    <w:qFormat/>
    <w:uiPriority w:val="0"/>
    <w:pPr>
      <w:jc w:val="left"/>
    </w:pPr>
  </w:style>
  <w:style w:type="paragraph" w:styleId="10">
    <w:name w:val="index 6"/>
    <w:basedOn w:val="1"/>
    <w:next w:val="1"/>
    <w:qFormat/>
    <w:uiPriority w:val="0"/>
    <w:pPr>
      <w:ind w:left="1260" w:hanging="210"/>
      <w:jc w:val="left"/>
    </w:pPr>
    <w:rPr>
      <w:rFonts w:ascii="Calibri" w:hAnsi="Calibri"/>
      <w:sz w:val="20"/>
      <w:szCs w:val="20"/>
    </w:rPr>
  </w:style>
  <w:style w:type="paragraph" w:styleId="11">
    <w:name w:val="Body Text"/>
    <w:basedOn w:val="1"/>
    <w:unhideWhenUsed/>
    <w:qFormat/>
    <w:uiPriority w:val="99"/>
    <w:pPr>
      <w:spacing w:after="120"/>
      <w:ind w:firstLine="482"/>
      <w:jc w:val="left"/>
    </w:pPr>
    <w:rPr>
      <w:rFonts w:ascii="黑体" w:hAnsi="黑体" w:cs="黑体"/>
    </w:rPr>
  </w:style>
  <w:style w:type="paragraph" w:styleId="12">
    <w:name w:val="Body Text Indent"/>
    <w:basedOn w:val="1"/>
    <w:qFormat/>
    <w:uiPriority w:val="0"/>
    <w:pPr>
      <w:spacing w:after="120"/>
      <w:ind w:left="420" w:leftChars="200"/>
    </w:pPr>
  </w:style>
  <w:style w:type="paragraph" w:styleId="13">
    <w:name w:val="index 4"/>
    <w:basedOn w:val="1"/>
    <w:next w:val="1"/>
    <w:qFormat/>
    <w:uiPriority w:val="0"/>
    <w:pPr>
      <w:ind w:left="840" w:hanging="210"/>
      <w:jc w:val="left"/>
    </w:pPr>
    <w:rPr>
      <w:rFonts w:ascii="Calibri" w:hAnsi="Calibri"/>
      <w:sz w:val="20"/>
      <w:szCs w:val="20"/>
    </w:rPr>
  </w:style>
  <w:style w:type="paragraph" w:styleId="14">
    <w:name w:val="toc 5"/>
    <w:basedOn w:val="1"/>
    <w:next w:val="1"/>
    <w:semiHidden/>
    <w:qFormat/>
    <w:uiPriority w:val="0"/>
    <w:pPr>
      <w:tabs>
        <w:tab w:val="right" w:leader="dot" w:pos="9241"/>
      </w:tabs>
      <w:ind w:firstLine="300" w:firstLineChars="300"/>
      <w:jc w:val="left"/>
    </w:pPr>
    <w:rPr>
      <w:rFonts w:ascii="宋体"/>
    </w:rPr>
  </w:style>
  <w:style w:type="paragraph" w:styleId="15">
    <w:name w:val="toc 3"/>
    <w:basedOn w:val="1"/>
    <w:next w:val="1"/>
    <w:qFormat/>
    <w:uiPriority w:val="39"/>
    <w:pPr>
      <w:tabs>
        <w:tab w:val="right" w:leader="dot" w:pos="9241"/>
      </w:tabs>
      <w:ind w:firstLine="102" w:firstLineChars="100"/>
      <w:jc w:val="left"/>
    </w:pPr>
    <w:rPr>
      <w:rFonts w:ascii="宋体"/>
    </w:rPr>
  </w:style>
  <w:style w:type="paragraph" w:styleId="16">
    <w:name w:val="Plain Text"/>
    <w:basedOn w:val="1"/>
    <w:qFormat/>
    <w:uiPriority w:val="0"/>
    <w:rPr>
      <w:rFonts w:ascii="宋体" w:hAnsi="Courier New"/>
      <w:szCs w:val="20"/>
    </w:rPr>
  </w:style>
  <w:style w:type="paragraph" w:styleId="17">
    <w:name w:val="toc 8"/>
    <w:basedOn w:val="1"/>
    <w:next w:val="1"/>
    <w:semiHidden/>
    <w:qFormat/>
    <w:uiPriority w:val="0"/>
    <w:pPr>
      <w:tabs>
        <w:tab w:val="right" w:leader="dot" w:pos="9241"/>
      </w:tabs>
      <w:ind w:firstLine="607" w:firstLineChars="600"/>
      <w:jc w:val="left"/>
    </w:pPr>
    <w:rPr>
      <w:rFonts w:ascii="宋体"/>
    </w:rPr>
  </w:style>
  <w:style w:type="paragraph" w:styleId="18">
    <w:name w:val="index 3"/>
    <w:basedOn w:val="1"/>
    <w:next w:val="1"/>
    <w:qFormat/>
    <w:uiPriority w:val="0"/>
    <w:pPr>
      <w:ind w:left="630" w:hanging="210"/>
      <w:jc w:val="left"/>
    </w:pPr>
    <w:rPr>
      <w:rFonts w:ascii="Calibri" w:hAnsi="Calibri"/>
      <w:sz w:val="20"/>
      <w:szCs w:val="20"/>
    </w:rPr>
  </w:style>
  <w:style w:type="paragraph" w:styleId="19">
    <w:name w:val="Date"/>
    <w:basedOn w:val="1"/>
    <w:next w:val="1"/>
    <w:link w:val="149"/>
    <w:qFormat/>
    <w:uiPriority w:val="0"/>
    <w:pPr>
      <w:ind w:left="100" w:leftChars="2500"/>
    </w:pPr>
  </w:style>
  <w:style w:type="paragraph" w:styleId="20">
    <w:name w:val="endnote text"/>
    <w:basedOn w:val="1"/>
    <w:semiHidden/>
    <w:qFormat/>
    <w:uiPriority w:val="0"/>
    <w:pPr>
      <w:jc w:val="left"/>
    </w:pPr>
  </w:style>
  <w:style w:type="paragraph" w:styleId="21">
    <w:name w:val="Balloon Text"/>
    <w:basedOn w:val="1"/>
    <w:link w:val="153"/>
    <w:qFormat/>
    <w:uiPriority w:val="0"/>
    <w:rPr>
      <w:sz w:val="18"/>
      <w:szCs w:val="18"/>
    </w:rPr>
  </w:style>
  <w:style w:type="paragraph" w:styleId="22">
    <w:name w:val="footer"/>
    <w:basedOn w:val="1"/>
    <w:qFormat/>
    <w:uiPriority w:val="0"/>
    <w:pPr>
      <w:ind w:right="210" w:rightChars="100"/>
      <w:jc w:val="right"/>
    </w:pPr>
    <w:rPr>
      <w:sz w:val="18"/>
      <w:szCs w:val="18"/>
    </w:rPr>
  </w:style>
  <w:style w:type="paragraph" w:styleId="23">
    <w:name w:val="header"/>
    <w:basedOn w:val="1"/>
    <w:qFormat/>
    <w:uiPriority w:val="0"/>
    <w:pPr>
      <w:jc w:val="left"/>
    </w:pPr>
    <w:rPr>
      <w:sz w:val="18"/>
      <w:szCs w:val="18"/>
    </w:rPr>
  </w:style>
  <w:style w:type="paragraph" w:styleId="24">
    <w:name w:val="toc 1"/>
    <w:basedOn w:val="1"/>
    <w:next w:val="1"/>
    <w:qFormat/>
    <w:uiPriority w:val="39"/>
    <w:pPr>
      <w:tabs>
        <w:tab w:val="right" w:leader="dot" w:pos="9241"/>
      </w:tabs>
      <w:spacing w:beforeLines="25" w:afterLines="25"/>
      <w:jc w:val="left"/>
    </w:pPr>
    <w:rPr>
      <w:rFonts w:ascii="宋体"/>
    </w:rPr>
  </w:style>
  <w:style w:type="paragraph" w:styleId="25">
    <w:name w:val="toc 4"/>
    <w:basedOn w:val="1"/>
    <w:next w:val="1"/>
    <w:semiHidden/>
    <w:qFormat/>
    <w:uiPriority w:val="0"/>
    <w:pPr>
      <w:tabs>
        <w:tab w:val="right" w:leader="dot" w:pos="9241"/>
      </w:tabs>
      <w:ind w:firstLine="198"/>
      <w:jc w:val="left"/>
    </w:pPr>
    <w:rPr>
      <w:rFonts w:ascii="宋体"/>
    </w:rPr>
  </w:style>
  <w:style w:type="paragraph" w:styleId="26">
    <w:name w:val="index heading"/>
    <w:basedOn w:val="1"/>
    <w:next w:val="27"/>
    <w:qFormat/>
    <w:uiPriority w:val="0"/>
    <w:pPr>
      <w:spacing w:before="120" w:after="120"/>
      <w:jc w:val="center"/>
    </w:pPr>
    <w:rPr>
      <w:rFonts w:ascii="Calibri" w:hAnsi="Calibri"/>
      <w:b/>
      <w:bCs/>
      <w:iCs/>
      <w:szCs w:val="20"/>
    </w:rPr>
  </w:style>
  <w:style w:type="paragraph" w:styleId="27">
    <w:name w:val="index 1"/>
    <w:basedOn w:val="1"/>
    <w:next w:val="28"/>
    <w:qFormat/>
    <w:uiPriority w:val="0"/>
    <w:pPr>
      <w:tabs>
        <w:tab w:val="right" w:leader="dot" w:pos="9299"/>
      </w:tabs>
      <w:jc w:val="left"/>
    </w:pPr>
    <w:rPr>
      <w:rFonts w:ascii="宋体"/>
    </w:rPr>
  </w:style>
  <w:style w:type="paragraph" w:customStyle="1" w:styleId="28">
    <w:name w:val="段"/>
    <w:link w:val="5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9">
    <w:name w:val="footnote text"/>
    <w:basedOn w:val="1"/>
    <w:qFormat/>
    <w:uiPriority w:val="0"/>
    <w:pPr>
      <w:numPr>
        <w:ilvl w:val="0"/>
        <w:numId w:val="1"/>
      </w:numPr>
      <w:jc w:val="left"/>
    </w:pPr>
    <w:rPr>
      <w:rFonts w:ascii="宋体"/>
      <w:sz w:val="18"/>
      <w:szCs w:val="18"/>
    </w:rPr>
  </w:style>
  <w:style w:type="paragraph" w:styleId="30">
    <w:name w:val="toc 6"/>
    <w:basedOn w:val="1"/>
    <w:next w:val="1"/>
    <w:semiHidden/>
    <w:qFormat/>
    <w:uiPriority w:val="0"/>
    <w:pPr>
      <w:tabs>
        <w:tab w:val="right" w:leader="dot" w:pos="9241"/>
      </w:tabs>
      <w:ind w:firstLine="403" w:firstLineChars="400"/>
      <w:jc w:val="left"/>
    </w:pPr>
    <w:rPr>
      <w:rFonts w:ascii="宋体"/>
    </w:rPr>
  </w:style>
  <w:style w:type="paragraph" w:styleId="31">
    <w:name w:val="Body Text Indent 3"/>
    <w:basedOn w:val="1"/>
    <w:next w:val="1"/>
    <w:qFormat/>
    <w:uiPriority w:val="0"/>
    <w:pPr>
      <w:spacing w:line="360" w:lineRule="auto"/>
      <w:ind w:firstLine="225" w:firstLineChars="225"/>
    </w:pPr>
    <w:rPr>
      <w:sz w:val="24"/>
    </w:rPr>
  </w:style>
  <w:style w:type="paragraph" w:styleId="32">
    <w:name w:val="index 7"/>
    <w:basedOn w:val="1"/>
    <w:next w:val="1"/>
    <w:qFormat/>
    <w:uiPriority w:val="0"/>
    <w:pPr>
      <w:ind w:left="1470" w:hanging="210"/>
      <w:jc w:val="left"/>
    </w:pPr>
    <w:rPr>
      <w:rFonts w:ascii="Calibri" w:hAnsi="Calibri"/>
      <w:sz w:val="20"/>
      <w:szCs w:val="20"/>
    </w:rPr>
  </w:style>
  <w:style w:type="paragraph" w:styleId="33">
    <w:name w:val="index 9"/>
    <w:basedOn w:val="1"/>
    <w:next w:val="1"/>
    <w:qFormat/>
    <w:uiPriority w:val="0"/>
    <w:pPr>
      <w:ind w:left="1890" w:hanging="210"/>
      <w:jc w:val="left"/>
    </w:pPr>
    <w:rPr>
      <w:rFonts w:ascii="Calibri" w:hAnsi="Calibri"/>
      <w:sz w:val="20"/>
      <w:szCs w:val="20"/>
    </w:rPr>
  </w:style>
  <w:style w:type="paragraph" w:styleId="34">
    <w:name w:val="toc 2"/>
    <w:basedOn w:val="1"/>
    <w:next w:val="1"/>
    <w:semiHidden/>
    <w:qFormat/>
    <w:uiPriority w:val="0"/>
    <w:pPr>
      <w:tabs>
        <w:tab w:val="right" w:leader="dot" w:pos="9241"/>
      </w:tabs>
    </w:pPr>
    <w:rPr>
      <w:rFonts w:ascii="宋体"/>
    </w:rPr>
  </w:style>
  <w:style w:type="paragraph" w:styleId="35">
    <w:name w:val="toc 9"/>
    <w:basedOn w:val="1"/>
    <w:next w:val="1"/>
    <w:semiHidden/>
    <w:qFormat/>
    <w:uiPriority w:val="0"/>
    <w:pPr>
      <w:ind w:left="1470"/>
      <w:jc w:val="left"/>
    </w:pPr>
    <w:rPr>
      <w:sz w:val="20"/>
      <w:szCs w:val="20"/>
    </w:rPr>
  </w:style>
  <w:style w:type="paragraph" w:styleId="36">
    <w:name w:val="Normal (Web)"/>
    <w:basedOn w:val="1"/>
    <w:qFormat/>
    <w:uiPriority w:val="0"/>
    <w:pPr>
      <w:spacing w:beforeAutospacing="1" w:afterAutospacing="1"/>
      <w:jc w:val="left"/>
    </w:pPr>
    <w:rPr>
      <w:kern w:val="0"/>
      <w:sz w:val="24"/>
    </w:rPr>
  </w:style>
  <w:style w:type="paragraph" w:styleId="37">
    <w:name w:val="index 2"/>
    <w:basedOn w:val="1"/>
    <w:next w:val="1"/>
    <w:qFormat/>
    <w:uiPriority w:val="0"/>
    <w:pPr>
      <w:ind w:left="420" w:hanging="210"/>
      <w:jc w:val="left"/>
    </w:pPr>
    <w:rPr>
      <w:rFonts w:ascii="Calibri" w:hAnsi="Calibri"/>
      <w:sz w:val="20"/>
      <w:szCs w:val="20"/>
    </w:rPr>
  </w:style>
  <w:style w:type="paragraph" w:styleId="38">
    <w:name w:val="annotation subject"/>
    <w:basedOn w:val="9"/>
    <w:next w:val="9"/>
    <w:link w:val="152"/>
    <w:qFormat/>
    <w:uiPriority w:val="0"/>
    <w:rPr>
      <w:b/>
      <w:bCs/>
    </w:rPr>
  </w:style>
  <w:style w:type="table" w:styleId="40">
    <w:name w:val="Table Grid"/>
    <w:basedOn w:val="39"/>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2">
    <w:name w:val="endnote reference"/>
    <w:semiHidden/>
    <w:qFormat/>
    <w:uiPriority w:val="0"/>
    <w:rPr>
      <w:vertAlign w:val="superscript"/>
    </w:rPr>
  </w:style>
  <w:style w:type="character" w:styleId="43">
    <w:name w:val="page number"/>
    <w:qFormat/>
    <w:uiPriority w:val="0"/>
    <w:rPr>
      <w:rFonts w:ascii="Times New Roman" w:hAnsi="Times New Roman" w:eastAsia="宋体"/>
      <w:sz w:val="18"/>
    </w:rPr>
  </w:style>
  <w:style w:type="character" w:styleId="44">
    <w:name w:val="FollowedHyperlink"/>
    <w:qFormat/>
    <w:uiPriority w:val="0"/>
    <w:rPr>
      <w:color w:val="800080"/>
      <w:u w:val="single"/>
    </w:rPr>
  </w:style>
  <w:style w:type="character" w:styleId="45">
    <w:name w:val="Emphasis"/>
    <w:basedOn w:val="41"/>
    <w:qFormat/>
    <w:uiPriority w:val="0"/>
    <w:rPr>
      <w:i/>
    </w:rPr>
  </w:style>
  <w:style w:type="character" w:styleId="46">
    <w:name w:val="Hyperlink"/>
    <w:qFormat/>
    <w:uiPriority w:val="99"/>
    <w:rPr>
      <w:color w:val="0000FF"/>
      <w:spacing w:val="0"/>
      <w:w w:val="100"/>
      <w:szCs w:val="21"/>
      <w:u w:val="single"/>
    </w:rPr>
  </w:style>
  <w:style w:type="character" w:styleId="47">
    <w:name w:val="annotation reference"/>
    <w:basedOn w:val="41"/>
    <w:qFormat/>
    <w:uiPriority w:val="0"/>
    <w:rPr>
      <w:sz w:val="21"/>
      <w:szCs w:val="21"/>
    </w:rPr>
  </w:style>
  <w:style w:type="character" w:styleId="48">
    <w:name w:val="footnote reference"/>
    <w:semiHidden/>
    <w:qFormat/>
    <w:uiPriority w:val="0"/>
    <w:rPr>
      <w:vertAlign w:val="superscript"/>
    </w:rPr>
  </w:style>
  <w:style w:type="character" w:customStyle="1" w:styleId="49">
    <w:name w:val="标题 1 字符"/>
    <w:link w:val="2"/>
    <w:qFormat/>
    <w:uiPriority w:val="0"/>
    <w:rPr>
      <w:rFonts w:ascii="Times New Roman" w:hAnsi="Times New Roman" w:eastAsia="黑体"/>
      <w:bCs/>
      <w:kern w:val="44"/>
      <w:sz w:val="28"/>
      <w:szCs w:val="44"/>
      <w:lang w:val="en-US" w:eastAsia="zh-CN" w:bidi="ar-SA"/>
    </w:rPr>
  </w:style>
  <w:style w:type="character" w:customStyle="1" w:styleId="50">
    <w:name w:val="段 Char"/>
    <w:link w:val="28"/>
    <w:qFormat/>
    <w:uiPriority w:val="0"/>
    <w:rPr>
      <w:rFonts w:ascii="宋体"/>
      <w:sz w:val="21"/>
      <w:lang w:val="en-US" w:eastAsia="zh-CN" w:bidi="ar-SA"/>
    </w:rPr>
  </w:style>
  <w:style w:type="paragraph" w:customStyle="1" w:styleId="51">
    <w:name w:val="一级条标题"/>
    <w:next w:val="28"/>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5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4">
    <w:name w:val="章标题"/>
    <w:next w:val="28"/>
    <w:qFormat/>
    <w:uiPriority w:val="0"/>
    <w:pPr>
      <w:numPr>
        <w:ilvl w:val="0"/>
        <w:numId w:val="2"/>
      </w:numPr>
      <w:spacing w:before="50" w:beforeLines="50" w:after="50" w:afterLines="50"/>
      <w:jc w:val="both"/>
      <w:outlineLvl w:val="1"/>
    </w:pPr>
    <w:rPr>
      <w:rFonts w:ascii="黑体" w:hAnsi="黑体" w:eastAsia="黑体" w:cs="Times New Roman"/>
      <w:sz w:val="21"/>
      <w:lang w:val="en-US" w:eastAsia="zh-CN" w:bidi="ar-SA"/>
    </w:rPr>
  </w:style>
  <w:style w:type="paragraph" w:customStyle="1" w:styleId="55">
    <w:name w:val="二级条标题"/>
    <w:basedOn w:val="51"/>
    <w:next w:val="28"/>
    <w:link w:val="162"/>
    <w:qFormat/>
    <w:uiPriority w:val="0"/>
    <w:pPr>
      <w:numPr>
        <w:ilvl w:val="2"/>
      </w:numPr>
      <w:spacing w:before="50" w:after="50"/>
      <w:outlineLvl w:val="3"/>
    </w:pPr>
  </w:style>
  <w:style w:type="paragraph" w:customStyle="1" w:styleId="56">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7">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8">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9">
    <w:name w:val="目次、标准名称标题"/>
    <w:basedOn w:val="1"/>
    <w:next w:val="28"/>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60">
    <w:name w:val="三级条标题"/>
    <w:basedOn w:val="55"/>
    <w:next w:val="28"/>
    <w:qFormat/>
    <w:uiPriority w:val="0"/>
    <w:pPr>
      <w:numPr>
        <w:ilvl w:val="3"/>
      </w:numPr>
      <w:adjustRightInd w:val="0"/>
      <w:snapToGrid w:val="0"/>
      <w:spacing w:before="0" w:beforeLines="0" w:after="0" w:afterLines="0"/>
      <w:outlineLvl w:val="4"/>
    </w:pPr>
    <w:rPr>
      <w:rFonts w:hAnsi="黑体" w:eastAsia="宋体" w:cs="黑体"/>
    </w:rPr>
  </w:style>
  <w:style w:type="paragraph" w:customStyle="1" w:styleId="61">
    <w:name w:val="示例"/>
    <w:next w:val="62"/>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62">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63">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64">
    <w:name w:val="四级条标题"/>
    <w:basedOn w:val="60"/>
    <w:next w:val="28"/>
    <w:qFormat/>
    <w:uiPriority w:val="0"/>
    <w:pPr>
      <w:numPr>
        <w:ilvl w:val="4"/>
      </w:numPr>
      <w:outlineLvl w:val="5"/>
    </w:pPr>
  </w:style>
  <w:style w:type="paragraph" w:customStyle="1" w:styleId="65">
    <w:name w:val="五级条标题"/>
    <w:basedOn w:val="64"/>
    <w:next w:val="28"/>
    <w:qFormat/>
    <w:uiPriority w:val="0"/>
    <w:pPr>
      <w:numPr>
        <w:ilvl w:val="5"/>
      </w:numPr>
      <w:outlineLvl w:val="6"/>
    </w:pPr>
  </w:style>
  <w:style w:type="paragraph" w:customStyle="1" w:styleId="66">
    <w:name w:val="注："/>
    <w:next w:val="28"/>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67">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8">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9">
    <w:name w:val="列项◆（三级）"/>
    <w:basedOn w:val="1"/>
    <w:qFormat/>
    <w:uiPriority w:val="0"/>
    <w:pPr>
      <w:numPr>
        <w:ilvl w:val="2"/>
        <w:numId w:val="3"/>
      </w:numPr>
    </w:pPr>
    <w:rPr>
      <w:rFonts w:ascii="宋体"/>
    </w:rPr>
  </w:style>
  <w:style w:type="paragraph" w:customStyle="1" w:styleId="70">
    <w:name w:val="编号列项（三级）"/>
    <w:qFormat/>
    <w:uiPriority w:val="0"/>
    <w:pPr>
      <w:numPr>
        <w:ilvl w:val="2"/>
        <w:numId w:val="8"/>
      </w:numPr>
      <w:tabs>
        <w:tab w:val="left" w:pos="0"/>
        <w:tab w:val="clear" w:pos="1260"/>
      </w:tabs>
    </w:pPr>
    <w:rPr>
      <w:rFonts w:ascii="宋体" w:hAnsi="宋体" w:eastAsia="宋体" w:cs="Times New Roman"/>
      <w:sz w:val="21"/>
      <w:lang w:val="en-US" w:eastAsia="zh-CN" w:bidi="ar-SA"/>
    </w:rPr>
  </w:style>
  <w:style w:type="paragraph" w:customStyle="1" w:styleId="71">
    <w:name w:val="示例×："/>
    <w:basedOn w:val="54"/>
    <w:qFormat/>
    <w:uiPriority w:val="0"/>
    <w:pPr>
      <w:numPr>
        <w:numId w:val="9"/>
      </w:numPr>
      <w:spacing w:beforeLines="0" w:afterLines="0"/>
      <w:outlineLvl w:val="9"/>
    </w:pPr>
    <w:rPr>
      <w:rFonts w:ascii="宋体" w:eastAsia="宋体"/>
      <w:sz w:val="18"/>
      <w:szCs w:val="18"/>
    </w:rPr>
  </w:style>
  <w:style w:type="paragraph" w:customStyle="1" w:styleId="72">
    <w:name w:val="二级无"/>
    <w:basedOn w:val="55"/>
    <w:link w:val="163"/>
    <w:qFormat/>
    <w:uiPriority w:val="0"/>
    <w:pPr>
      <w:adjustRightInd w:val="0"/>
      <w:snapToGrid w:val="0"/>
      <w:spacing w:beforeLines="0" w:afterLines="0"/>
    </w:pPr>
    <w:rPr>
      <w:rFonts w:ascii="宋体" w:hAnsi="宋体" w:eastAsia="宋体"/>
    </w:rPr>
  </w:style>
  <w:style w:type="paragraph" w:customStyle="1" w:styleId="73">
    <w:name w:val="注：（正文）"/>
    <w:basedOn w:val="66"/>
    <w:next w:val="28"/>
    <w:qFormat/>
    <w:uiPriority w:val="0"/>
  </w:style>
  <w:style w:type="paragraph" w:customStyle="1" w:styleId="74">
    <w:name w:val="注×：（正文）"/>
    <w:qFormat/>
    <w:uiPriority w:val="0"/>
    <w:pPr>
      <w:numPr>
        <w:ilvl w:val="0"/>
        <w:numId w:val="10"/>
      </w:numPr>
      <w:jc w:val="both"/>
    </w:pPr>
    <w:rPr>
      <w:rFonts w:ascii="宋体" w:hAnsi="Times New Roman" w:eastAsia="宋体" w:cs="Times New Roman"/>
      <w:sz w:val="18"/>
      <w:szCs w:val="18"/>
      <w:lang w:val="en-US" w:eastAsia="zh-CN" w:bidi="ar-SA"/>
    </w:rPr>
  </w:style>
  <w:style w:type="paragraph" w:customStyle="1" w:styleId="75">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6">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7">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8">
    <w:name w:val="标准书眉_偶数页"/>
    <w:basedOn w:val="53"/>
    <w:next w:val="1"/>
    <w:qFormat/>
    <w:uiPriority w:val="0"/>
    <w:pPr>
      <w:jc w:val="left"/>
    </w:pPr>
  </w:style>
  <w:style w:type="paragraph" w:customStyle="1" w:styleId="79">
    <w:name w:val="标准书眉一"/>
    <w:qFormat/>
    <w:uiPriority w:val="0"/>
    <w:pPr>
      <w:jc w:val="both"/>
    </w:pPr>
    <w:rPr>
      <w:rFonts w:ascii="Times New Roman" w:hAnsi="Times New Roman" w:eastAsia="宋体" w:cs="Times New Roman"/>
      <w:lang w:val="en-US" w:eastAsia="zh-CN" w:bidi="ar-SA"/>
    </w:rPr>
  </w:style>
  <w:style w:type="paragraph" w:customStyle="1" w:styleId="80">
    <w:name w:val="参考文献"/>
    <w:basedOn w:val="1"/>
    <w:next w:val="28"/>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1">
    <w:name w:val="参考文献、索引标题"/>
    <w:basedOn w:val="1"/>
    <w:next w:val="28"/>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82">
    <w:name w:val="发布"/>
    <w:qFormat/>
    <w:uiPriority w:val="0"/>
    <w:rPr>
      <w:rFonts w:ascii="黑体" w:eastAsia="黑体"/>
      <w:spacing w:val="85"/>
      <w:w w:val="100"/>
      <w:position w:val="3"/>
      <w:sz w:val="28"/>
      <w:szCs w:val="28"/>
    </w:rPr>
  </w:style>
  <w:style w:type="paragraph" w:customStyle="1" w:styleId="83">
    <w:name w:val="发布部门"/>
    <w:next w:val="28"/>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4">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5">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7">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8">
    <w:name w:val="封面标准英文名称"/>
    <w:basedOn w:val="87"/>
    <w:qFormat/>
    <w:uiPriority w:val="0"/>
    <w:pPr>
      <w:framePr w:wrap="around"/>
      <w:spacing w:before="370" w:line="400" w:lineRule="exact"/>
    </w:pPr>
    <w:rPr>
      <w:rFonts w:ascii="Times New Roman"/>
      <w:sz w:val="28"/>
      <w:szCs w:val="28"/>
    </w:rPr>
  </w:style>
  <w:style w:type="paragraph" w:customStyle="1" w:styleId="89">
    <w:name w:val="封面一致性程度标识"/>
    <w:basedOn w:val="88"/>
    <w:qFormat/>
    <w:uiPriority w:val="0"/>
    <w:pPr>
      <w:framePr w:wrap="around"/>
      <w:spacing w:before="440"/>
    </w:pPr>
    <w:rPr>
      <w:rFonts w:ascii="宋体" w:eastAsia="宋体"/>
    </w:rPr>
  </w:style>
  <w:style w:type="paragraph" w:customStyle="1" w:styleId="90">
    <w:name w:val="封面标准文稿类别"/>
    <w:basedOn w:val="89"/>
    <w:qFormat/>
    <w:uiPriority w:val="0"/>
    <w:pPr>
      <w:framePr w:wrap="around"/>
      <w:spacing w:after="160" w:line="240" w:lineRule="auto"/>
    </w:pPr>
    <w:rPr>
      <w:sz w:val="24"/>
    </w:rPr>
  </w:style>
  <w:style w:type="paragraph" w:customStyle="1" w:styleId="91">
    <w:name w:val="封面标准文稿编辑信息"/>
    <w:basedOn w:val="90"/>
    <w:qFormat/>
    <w:uiPriority w:val="0"/>
    <w:pPr>
      <w:framePr w:wrap="around"/>
      <w:spacing w:before="180" w:line="180" w:lineRule="exact"/>
    </w:pPr>
    <w:rPr>
      <w:sz w:val="21"/>
    </w:rPr>
  </w:style>
  <w:style w:type="paragraph" w:customStyle="1" w:styleId="92">
    <w:name w:val="封面正文"/>
    <w:qFormat/>
    <w:uiPriority w:val="0"/>
    <w:pPr>
      <w:jc w:val="both"/>
    </w:pPr>
    <w:rPr>
      <w:rFonts w:ascii="Times New Roman" w:hAnsi="Times New Roman" w:eastAsia="宋体" w:cs="Times New Roman"/>
      <w:lang w:val="en-US" w:eastAsia="zh-CN" w:bidi="ar-SA"/>
    </w:rPr>
  </w:style>
  <w:style w:type="paragraph" w:customStyle="1" w:styleId="93">
    <w:name w:val="附录标识"/>
    <w:basedOn w:val="1"/>
    <w:next w:val="28"/>
    <w:qFormat/>
    <w:uiPriority w:val="0"/>
    <w:pPr>
      <w:keepNext/>
      <w:widowControl/>
      <w:numPr>
        <w:ilvl w:val="0"/>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94">
    <w:name w:val="附录标题"/>
    <w:basedOn w:val="28"/>
    <w:next w:val="28"/>
    <w:qFormat/>
    <w:uiPriority w:val="0"/>
    <w:pPr>
      <w:ind w:firstLine="0" w:firstLineChars="0"/>
      <w:jc w:val="center"/>
    </w:pPr>
    <w:rPr>
      <w:rFonts w:ascii="黑体" w:eastAsia="黑体"/>
    </w:rPr>
  </w:style>
  <w:style w:type="paragraph" w:customStyle="1" w:styleId="95">
    <w:name w:val="附录表标号"/>
    <w:basedOn w:val="1"/>
    <w:next w:val="28"/>
    <w:link w:val="170"/>
    <w:qFormat/>
    <w:uiPriority w:val="0"/>
    <w:pPr>
      <w:numPr>
        <w:ilvl w:val="0"/>
        <w:numId w:val="12"/>
      </w:numPr>
      <w:tabs>
        <w:tab w:val="clear" w:pos="0"/>
      </w:tabs>
      <w:spacing w:line="14" w:lineRule="exact"/>
      <w:ind w:left="811" w:hanging="448"/>
      <w:jc w:val="center"/>
      <w:outlineLvl w:val="0"/>
    </w:pPr>
    <w:rPr>
      <w:color w:val="FFFFFF"/>
    </w:rPr>
  </w:style>
  <w:style w:type="paragraph" w:customStyle="1" w:styleId="96">
    <w:name w:val="附录表标题"/>
    <w:basedOn w:val="1"/>
    <w:next w:val="28"/>
    <w:qFormat/>
    <w:uiPriority w:val="0"/>
    <w:pPr>
      <w:numPr>
        <w:ilvl w:val="1"/>
        <w:numId w:val="12"/>
      </w:numPr>
      <w:tabs>
        <w:tab w:val="left" w:pos="180"/>
      </w:tabs>
      <w:spacing w:beforeLines="50" w:afterLines="50"/>
      <w:ind w:left="0" w:firstLine="0"/>
      <w:jc w:val="center"/>
    </w:pPr>
    <w:rPr>
      <w:rFonts w:ascii="黑体" w:eastAsia="黑体"/>
    </w:rPr>
  </w:style>
  <w:style w:type="paragraph" w:customStyle="1" w:styleId="97">
    <w:name w:val="附录二级条标题"/>
    <w:basedOn w:val="1"/>
    <w:next w:val="28"/>
    <w:qFormat/>
    <w:uiPriority w:val="0"/>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98">
    <w:name w:val="附录二级无"/>
    <w:basedOn w:val="97"/>
    <w:qFormat/>
    <w:uiPriority w:val="0"/>
    <w:pPr>
      <w:tabs>
        <w:tab w:val="clear" w:pos="360"/>
      </w:tabs>
      <w:spacing w:beforeLines="0" w:afterLines="0"/>
    </w:pPr>
    <w:rPr>
      <w:rFonts w:ascii="宋体" w:eastAsia="宋体"/>
      <w:szCs w:val="21"/>
    </w:rPr>
  </w:style>
  <w:style w:type="paragraph" w:customStyle="1" w:styleId="99">
    <w:name w:val="附录公式"/>
    <w:basedOn w:val="28"/>
    <w:next w:val="28"/>
    <w:link w:val="100"/>
    <w:qFormat/>
    <w:uiPriority w:val="0"/>
  </w:style>
  <w:style w:type="character" w:customStyle="1" w:styleId="100">
    <w:name w:val="附录公式 Char"/>
    <w:basedOn w:val="50"/>
    <w:link w:val="99"/>
    <w:qFormat/>
    <w:uiPriority w:val="0"/>
    <w:rPr>
      <w:rFonts w:ascii="宋体"/>
      <w:sz w:val="21"/>
      <w:lang w:val="en-US" w:eastAsia="zh-CN" w:bidi="ar-SA"/>
    </w:rPr>
  </w:style>
  <w:style w:type="paragraph" w:customStyle="1" w:styleId="101">
    <w:name w:val="附录公式编号制表符"/>
    <w:basedOn w:val="1"/>
    <w:next w:val="28"/>
    <w:qFormat/>
    <w:uiPriority w:val="0"/>
    <w:pPr>
      <w:widowControl/>
      <w:tabs>
        <w:tab w:val="center" w:pos="4201"/>
        <w:tab w:val="right" w:leader="dot" w:pos="9298"/>
      </w:tabs>
      <w:autoSpaceDE w:val="0"/>
      <w:autoSpaceDN w:val="0"/>
    </w:pPr>
    <w:rPr>
      <w:rFonts w:ascii="宋体"/>
      <w:kern w:val="0"/>
      <w:szCs w:val="20"/>
    </w:rPr>
  </w:style>
  <w:style w:type="paragraph" w:customStyle="1" w:styleId="102">
    <w:name w:val="附录三级条标题"/>
    <w:basedOn w:val="97"/>
    <w:next w:val="28"/>
    <w:qFormat/>
    <w:uiPriority w:val="0"/>
    <w:pPr>
      <w:numPr>
        <w:ilvl w:val="4"/>
      </w:numPr>
      <w:outlineLvl w:val="4"/>
    </w:pPr>
  </w:style>
  <w:style w:type="paragraph" w:customStyle="1" w:styleId="103">
    <w:name w:val="附录三级无"/>
    <w:basedOn w:val="102"/>
    <w:qFormat/>
    <w:uiPriority w:val="0"/>
    <w:pPr>
      <w:tabs>
        <w:tab w:val="clear" w:pos="360"/>
      </w:tabs>
      <w:spacing w:beforeLines="0" w:afterLines="0"/>
    </w:pPr>
    <w:rPr>
      <w:rFonts w:ascii="宋体" w:eastAsia="宋体"/>
      <w:szCs w:val="21"/>
    </w:rPr>
  </w:style>
  <w:style w:type="paragraph" w:customStyle="1" w:styleId="104">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105">
    <w:name w:val="附录四级条标题"/>
    <w:basedOn w:val="102"/>
    <w:next w:val="28"/>
    <w:qFormat/>
    <w:uiPriority w:val="0"/>
    <w:pPr>
      <w:numPr>
        <w:ilvl w:val="5"/>
      </w:numPr>
      <w:outlineLvl w:val="5"/>
    </w:pPr>
  </w:style>
  <w:style w:type="paragraph" w:customStyle="1" w:styleId="106">
    <w:name w:val="附录四级无"/>
    <w:basedOn w:val="105"/>
    <w:qFormat/>
    <w:uiPriority w:val="0"/>
    <w:pPr>
      <w:tabs>
        <w:tab w:val="clear" w:pos="360"/>
      </w:tabs>
      <w:spacing w:beforeLines="0" w:afterLines="0"/>
    </w:pPr>
    <w:rPr>
      <w:rFonts w:ascii="宋体" w:eastAsia="宋体"/>
      <w:szCs w:val="21"/>
    </w:rPr>
  </w:style>
  <w:style w:type="paragraph" w:customStyle="1" w:styleId="107">
    <w:name w:val="附录图标号"/>
    <w:basedOn w:val="1"/>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108">
    <w:name w:val="附录图标题"/>
    <w:basedOn w:val="1"/>
    <w:next w:val="28"/>
    <w:qFormat/>
    <w:uiPriority w:val="0"/>
    <w:pPr>
      <w:numPr>
        <w:ilvl w:val="1"/>
        <w:numId w:val="14"/>
      </w:numPr>
      <w:tabs>
        <w:tab w:val="left" w:pos="363"/>
      </w:tabs>
      <w:spacing w:beforeLines="50" w:afterLines="50"/>
      <w:ind w:left="0" w:firstLine="0"/>
      <w:jc w:val="center"/>
    </w:pPr>
    <w:rPr>
      <w:rFonts w:ascii="黑体" w:eastAsia="黑体"/>
    </w:rPr>
  </w:style>
  <w:style w:type="paragraph" w:customStyle="1" w:styleId="109">
    <w:name w:val="附录五级条标题"/>
    <w:basedOn w:val="105"/>
    <w:next w:val="28"/>
    <w:qFormat/>
    <w:uiPriority w:val="0"/>
    <w:pPr>
      <w:numPr>
        <w:ilvl w:val="6"/>
      </w:numPr>
      <w:outlineLvl w:val="6"/>
    </w:pPr>
  </w:style>
  <w:style w:type="paragraph" w:customStyle="1" w:styleId="110">
    <w:name w:val="附录五级无"/>
    <w:basedOn w:val="109"/>
    <w:qFormat/>
    <w:uiPriority w:val="0"/>
    <w:pPr>
      <w:tabs>
        <w:tab w:val="clear" w:pos="360"/>
      </w:tabs>
      <w:spacing w:beforeLines="0" w:afterLines="0"/>
    </w:pPr>
    <w:rPr>
      <w:rFonts w:ascii="宋体" w:eastAsia="宋体"/>
      <w:szCs w:val="21"/>
    </w:rPr>
  </w:style>
  <w:style w:type="paragraph" w:customStyle="1" w:styleId="111">
    <w:name w:val="附录章标题"/>
    <w:next w:val="28"/>
    <w:qFormat/>
    <w:uiPriority w:val="0"/>
    <w:pPr>
      <w:numPr>
        <w:ilvl w:val="1"/>
        <w:numId w:val="11"/>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2">
    <w:name w:val="附录一级条标题"/>
    <w:basedOn w:val="111"/>
    <w:next w:val="28"/>
    <w:qFormat/>
    <w:uiPriority w:val="0"/>
    <w:pPr>
      <w:numPr>
        <w:ilvl w:val="2"/>
      </w:numPr>
      <w:autoSpaceDN w:val="0"/>
      <w:spacing w:beforeLines="50" w:afterLines="50"/>
      <w:outlineLvl w:val="2"/>
    </w:pPr>
  </w:style>
  <w:style w:type="paragraph" w:customStyle="1" w:styleId="113">
    <w:name w:val="附录一级无"/>
    <w:basedOn w:val="112"/>
    <w:qFormat/>
    <w:uiPriority w:val="0"/>
    <w:pPr>
      <w:tabs>
        <w:tab w:val="clear" w:pos="360"/>
      </w:tabs>
      <w:spacing w:beforeLines="0" w:afterLines="0"/>
    </w:pPr>
    <w:rPr>
      <w:rFonts w:ascii="宋体" w:eastAsia="宋体"/>
      <w:szCs w:val="21"/>
    </w:rPr>
  </w:style>
  <w:style w:type="paragraph" w:customStyle="1" w:styleId="114">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15">
    <w:name w:val="列项说明"/>
    <w:basedOn w:val="1"/>
    <w:qFormat/>
    <w:uiPriority w:val="0"/>
    <w:pPr>
      <w:spacing w:line="320" w:lineRule="exact"/>
      <w:ind w:left="400" w:leftChars="200" w:hanging="200" w:hangingChars="200"/>
      <w:jc w:val="left"/>
      <w:textAlignment w:val="baseline"/>
    </w:pPr>
    <w:rPr>
      <w:rFonts w:ascii="宋体"/>
      <w:kern w:val="0"/>
      <w:szCs w:val="20"/>
    </w:rPr>
  </w:style>
  <w:style w:type="paragraph" w:customStyle="1" w:styleId="116">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8">
    <w:name w:val="其他标准标志"/>
    <w:basedOn w:val="75"/>
    <w:qFormat/>
    <w:uiPriority w:val="0"/>
    <w:pPr>
      <w:framePr w:w="6101" w:wrap="around" w:vAnchor="page" w:hAnchor="page" w:x="4673" w:y="942"/>
    </w:pPr>
    <w:rPr>
      <w:w w:val="130"/>
    </w:rPr>
  </w:style>
  <w:style w:type="paragraph" w:customStyle="1" w:styleId="119">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20">
    <w:name w:val="其他发布部门"/>
    <w:basedOn w:val="83"/>
    <w:qFormat/>
    <w:uiPriority w:val="0"/>
    <w:pPr>
      <w:framePr w:wrap="around" w:y="15310"/>
      <w:spacing w:line="0" w:lineRule="atLeast"/>
    </w:pPr>
    <w:rPr>
      <w:rFonts w:ascii="黑体" w:eastAsia="黑体"/>
      <w:b w:val="0"/>
    </w:rPr>
  </w:style>
  <w:style w:type="paragraph" w:customStyle="1" w:styleId="121">
    <w:name w:val="前言、引言标题"/>
    <w:next w:val="28"/>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2">
    <w:name w:val="三级无"/>
    <w:basedOn w:val="60"/>
    <w:qFormat/>
    <w:uiPriority w:val="0"/>
    <w:rPr>
      <w:rFonts w:ascii="宋体"/>
    </w:rPr>
  </w:style>
  <w:style w:type="paragraph" w:customStyle="1" w:styleId="123">
    <w:name w:val="实施日期"/>
    <w:basedOn w:val="84"/>
    <w:qFormat/>
    <w:uiPriority w:val="0"/>
    <w:pPr>
      <w:framePr w:wrap="around" w:vAnchor="page" w:hAnchor="text"/>
      <w:jc w:val="right"/>
    </w:pPr>
  </w:style>
  <w:style w:type="paragraph" w:customStyle="1" w:styleId="124">
    <w:name w:val="示例后文字"/>
    <w:basedOn w:val="28"/>
    <w:next w:val="28"/>
    <w:qFormat/>
    <w:uiPriority w:val="0"/>
    <w:pPr>
      <w:ind w:firstLine="360"/>
    </w:pPr>
    <w:rPr>
      <w:sz w:val="18"/>
    </w:rPr>
  </w:style>
  <w:style w:type="paragraph" w:customStyle="1" w:styleId="125">
    <w:name w:val="首示例"/>
    <w:next w:val="28"/>
    <w:link w:val="126"/>
    <w:qFormat/>
    <w:uiPriority w:val="0"/>
    <w:pPr>
      <w:numPr>
        <w:ilvl w:val="0"/>
        <w:numId w:val="15"/>
      </w:numPr>
      <w:tabs>
        <w:tab w:val="left" w:pos="360"/>
      </w:tabs>
      <w:ind w:firstLine="0"/>
    </w:pPr>
    <w:rPr>
      <w:rFonts w:ascii="宋体" w:hAnsi="宋体" w:eastAsia="宋体" w:cs="Times New Roman"/>
      <w:kern w:val="2"/>
      <w:sz w:val="18"/>
      <w:szCs w:val="18"/>
      <w:lang w:val="en-US" w:eastAsia="zh-CN" w:bidi="ar-SA"/>
    </w:rPr>
  </w:style>
  <w:style w:type="character" w:customStyle="1" w:styleId="126">
    <w:name w:val="首示例 Char"/>
    <w:link w:val="125"/>
    <w:qFormat/>
    <w:uiPriority w:val="0"/>
    <w:rPr>
      <w:rFonts w:ascii="宋体" w:hAnsi="宋体"/>
      <w:kern w:val="2"/>
      <w:sz w:val="18"/>
      <w:szCs w:val="18"/>
    </w:rPr>
  </w:style>
  <w:style w:type="paragraph" w:customStyle="1" w:styleId="127">
    <w:name w:val="四级无"/>
    <w:basedOn w:val="64"/>
    <w:qFormat/>
    <w:uiPriority w:val="0"/>
    <w:rPr>
      <w:rFonts w:ascii="宋体"/>
    </w:rPr>
  </w:style>
  <w:style w:type="paragraph" w:customStyle="1" w:styleId="128">
    <w:name w:val="条文脚注"/>
    <w:basedOn w:val="29"/>
    <w:qFormat/>
    <w:uiPriority w:val="0"/>
    <w:pPr>
      <w:numPr>
        <w:numId w:val="0"/>
      </w:numPr>
      <w:jc w:val="both"/>
    </w:pPr>
  </w:style>
  <w:style w:type="paragraph" w:customStyle="1" w:styleId="129">
    <w:name w:val="图标脚注说明"/>
    <w:basedOn w:val="28"/>
    <w:qFormat/>
    <w:uiPriority w:val="0"/>
    <w:pPr>
      <w:ind w:left="840" w:hanging="420" w:firstLineChars="0"/>
    </w:pPr>
    <w:rPr>
      <w:sz w:val="18"/>
      <w:szCs w:val="18"/>
    </w:rPr>
  </w:style>
  <w:style w:type="paragraph" w:customStyle="1" w:styleId="130">
    <w:name w:val="图表脚注说明"/>
    <w:basedOn w:val="1"/>
    <w:qFormat/>
    <w:uiPriority w:val="0"/>
    <w:pPr>
      <w:numPr>
        <w:ilvl w:val="0"/>
        <w:numId w:val="16"/>
      </w:numPr>
    </w:pPr>
    <w:rPr>
      <w:rFonts w:ascii="宋体"/>
      <w:sz w:val="18"/>
      <w:szCs w:val="18"/>
    </w:rPr>
  </w:style>
  <w:style w:type="paragraph" w:customStyle="1" w:styleId="131">
    <w:name w:val="图的脚注"/>
    <w:next w:val="28"/>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32">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3">
    <w:name w:val="五级无"/>
    <w:basedOn w:val="65"/>
    <w:qFormat/>
    <w:uiPriority w:val="0"/>
    <w:rPr>
      <w:rFonts w:ascii="宋体"/>
    </w:rPr>
  </w:style>
  <w:style w:type="paragraph" w:customStyle="1" w:styleId="134">
    <w:name w:val="一级无"/>
    <w:basedOn w:val="51"/>
    <w:qFormat/>
    <w:uiPriority w:val="0"/>
    <w:pPr>
      <w:spacing w:beforeLines="0" w:afterLines="0"/>
    </w:pPr>
    <w:rPr>
      <w:rFonts w:ascii="宋体" w:eastAsia="宋体"/>
    </w:rPr>
  </w:style>
  <w:style w:type="paragraph" w:customStyle="1" w:styleId="135">
    <w:name w:val="正文表标题"/>
    <w:next w:val="28"/>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36">
    <w:name w:val="正文公式编号制表符"/>
    <w:basedOn w:val="28"/>
    <w:next w:val="28"/>
    <w:qFormat/>
    <w:uiPriority w:val="0"/>
    <w:pPr>
      <w:ind w:firstLine="0" w:firstLineChars="0"/>
    </w:pPr>
  </w:style>
  <w:style w:type="paragraph" w:customStyle="1" w:styleId="137">
    <w:name w:val="正文图标题"/>
    <w:next w:val="28"/>
    <w:qFormat/>
    <w:uiPriority w:val="0"/>
    <w:pPr>
      <w:numPr>
        <w:ilvl w:val="0"/>
        <w:numId w:val="18"/>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8">
    <w:name w:val="终结线"/>
    <w:basedOn w:val="1"/>
    <w:qFormat/>
    <w:uiPriority w:val="0"/>
    <w:pPr>
      <w:framePr w:hSpace="181" w:vSpace="181" w:wrap="around" w:vAnchor="text" w:hAnchor="margin" w:xAlign="center" w:y="285"/>
    </w:pPr>
  </w:style>
  <w:style w:type="paragraph" w:customStyle="1" w:styleId="139">
    <w:name w:val="其他发布日期"/>
    <w:basedOn w:val="84"/>
    <w:qFormat/>
    <w:uiPriority w:val="0"/>
    <w:pPr>
      <w:framePr w:wrap="around" w:vAnchor="page" w:hAnchor="text" w:x="1419"/>
    </w:pPr>
  </w:style>
  <w:style w:type="paragraph" w:customStyle="1" w:styleId="140">
    <w:name w:val="其他实施日期"/>
    <w:basedOn w:val="123"/>
    <w:qFormat/>
    <w:uiPriority w:val="0"/>
    <w:pPr>
      <w:framePr w:wrap="around"/>
    </w:pPr>
  </w:style>
  <w:style w:type="paragraph" w:customStyle="1" w:styleId="141">
    <w:name w:val="封面标准名称2"/>
    <w:basedOn w:val="87"/>
    <w:qFormat/>
    <w:uiPriority w:val="0"/>
    <w:pPr>
      <w:framePr w:wrap="around" w:y="4469"/>
      <w:spacing w:beforeLines="630"/>
    </w:pPr>
  </w:style>
  <w:style w:type="paragraph" w:customStyle="1" w:styleId="142">
    <w:name w:val="封面标准英文名称2"/>
    <w:basedOn w:val="88"/>
    <w:qFormat/>
    <w:uiPriority w:val="0"/>
    <w:pPr>
      <w:framePr w:wrap="around" w:y="4469"/>
    </w:pPr>
  </w:style>
  <w:style w:type="paragraph" w:customStyle="1" w:styleId="143">
    <w:name w:val="封面一致性程度标识2"/>
    <w:basedOn w:val="89"/>
    <w:qFormat/>
    <w:uiPriority w:val="0"/>
    <w:pPr>
      <w:framePr w:wrap="around" w:y="4469"/>
    </w:pPr>
  </w:style>
  <w:style w:type="paragraph" w:customStyle="1" w:styleId="144">
    <w:name w:val="封面标准文稿类别2"/>
    <w:basedOn w:val="90"/>
    <w:qFormat/>
    <w:uiPriority w:val="0"/>
    <w:pPr>
      <w:framePr w:wrap="around" w:y="4469"/>
    </w:pPr>
  </w:style>
  <w:style w:type="paragraph" w:customStyle="1" w:styleId="145">
    <w:name w:val="封面标准文稿编辑信息2"/>
    <w:basedOn w:val="91"/>
    <w:qFormat/>
    <w:uiPriority w:val="0"/>
    <w:pPr>
      <w:framePr w:wrap="around" w:y="4469"/>
    </w:pPr>
  </w:style>
  <w:style w:type="paragraph" w:customStyle="1" w:styleId="146">
    <w:name w:val="Char"/>
    <w:basedOn w:val="1"/>
    <w:qFormat/>
    <w:uiPriority w:val="0"/>
    <w:pPr>
      <w:ind w:firstLine="466"/>
      <w:textAlignment w:val="baseline"/>
    </w:pPr>
  </w:style>
  <w:style w:type="paragraph" w:customStyle="1" w:styleId="147">
    <w:name w:val="Char Char Char Char Char Char Char Char Char Char Char Char Char Char Char Char Char1 Char Char Char Char Char Char"/>
    <w:basedOn w:val="1"/>
    <w:qFormat/>
    <w:uiPriority w:val="0"/>
    <w:pPr>
      <w:spacing w:line="360" w:lineRule="auto"/>
      <w:ind w:firstLine="200"/>
    </w:pPr>
    <w:rPr>
      <w:rFonts w:ascii="宋体" w:hAnsi="宋体" w:cs="宋体"/>
      <w:snapToGrid w:val="0"/>
      <w:sz w:val="24"/>
    </w:rPr>
  </w:style>
  <w:style w:type="paragraph" w:styleId="148">
    <w:name w:val="List Paragraph"/>
    <w:basedOn w:val="1"/>
    <w:qFormat/>
    <w:uiPriority w:val="0"/>
    <w:pPr>
      <w:spacing w:line="360" w:lineRule="auto"/>
      <w:ind w:firstLine="200"/>
    </w:pPr>
    <w:rPr>
      <w:sz w:val="24"/>
    </w:rPr>
  </w:style>
  <w:style w:type="character" w:customStyle="1" w:styleId="149">
    <w:name w:val="日期 字符"/>
    <w:basedOn w:val="41"/>
    <w:link w:val="19"/>
    <w:qFormat/>
    <w:uiPriority w:val="0"/>
    <w:rPr>
      <w:kern w:val="2"/>
      <w:sz w:val="21"/>
      <w:szCs w:val="24"/>
    </w:rPr>
  </w:style>
  <w:style w:type="paragraph" w:customStyle="1" w:styleId="150">
    <w:name w:val="TOC 标题1"/>
    <w:basedOn w:val="2"/>
    <w:next w:val="1"/>
    <w:link w:val="165"/>
    <w:semiHidden/>
    <w:unhideWhenUsed/>
    <w:qFormat/>
    <w:uiPriority w:val="39"/>
    <w:pPr>
      <w:spacing w:before="340" w:after="330" w:line="578" w:lineRule="auto"/>
      <w:outlineLvl w:val="9"/>
    </w:pPr>
    <w:rPr>
      <w:rFonts w:eastAsia="宋体"/>
      <w:sz w:val="44"/>
    </w:rPr>
  </w:style>
  <w:style w:type="character" w:customStyle="1" w:styleId="151">
    <w:name w:val="批注文字 字符"/>
    <w:basedOn w:val="41"/>
    <w:link w:val="9"/>
    <w:qFormat/>
    <w:uiPriority w:val="0"/>
    <w:rPr>
      <w:kern w:val="2"/>
      <w:sz w:val="21"/>
      <w:szCs w:val="24"/>
    </w:rPr>
  </w:style>
  <w:style w:type="character" w:customStyle="1" w:styleId="152">
    <w:name w:val="批注主题 字符"/>
    <w:basedOn w:val="151"/>
    <w:link w:val="38"/>
    <w:qFormat/>
    <w:uiPriority w:val="0"/>
    <w:rPr>
      <w:b/>
      <w:bCs/>
      <w:kern w:val="2"/>
      <w:sz w:val="21"/>
      <w:szCs w:val="24"/>
    </w:rPr>
  </w:style>
  <w:style w:type="character" w:customStyle="1" w:styleId="153">
    <w:name w:val="批注框文本 字符"/>
    <w:basedOn w:val="41"/>
    <w:link w:val="21"/>
    <w:qFormat/>
    <w:uiPriority w:val="0"/>
    <w:rPr>
      <w:kern w:val="2"/>
      <w:sz w:val="18"/>
      <w:szCs w:val="18"/>
    </w:rPr>
  </w:style>
  <w:style w:type="paragraph" w:customStyle="1" w:styleId="154">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15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56">
    <w:name w:val="Default"/>
    <w:link w:val="164"/>
    <w:qFormat/>
    <w:uiPriority w:val="0"/>
    <w:pPr>
      <w:widowControl w:val="0"/>
      <w:autoSpaceDE w:val="0"/>
      <w:autoSpaceDN w:val="0"/>
      <w:adjustRightInd w:val="0"/>
      <w:snapToGrid w:val="0"/>
      <w:spacing w:before="100" w:beforeLines="100" w:after="100" w:afterLines="100"/>
      <w:jc w:val="center"/>
    </w:pPr>
    <w:rPr>
      <w:rFonts w:ascii="楷体" w:hAnsi="楷体" w:cs="楷体" w:eastAsiaTheme="minorEastAsia"/>
      <w:color w:val="000000"/>
      <w:sz w:val="24"/>
      <w:szCs w:val="24"/>
      <w:lang w:val="en-US" w:eastAsia="zh-CN" w:bidi="ar-SA"/>
    </w:rPr>
  </w:style>
  <w:style w:type="paragraph" w:customStyle="1" w:styleId="157">
    <w:name w:val="样式 二级条标题 + 段前: 0.5 行 段后: 0.5 行"/>
    <w:basedOn w:val="55"/>
    <w:qFormat/>
    <w:uiPriority w:val="0"/>
    <w:pPr>
      <w:spacing w:before="156" w:after="156"/>
    </w:pPr>
    <w:rPr>
      <w:rFonts w:cs="宋体"/>
      <w:szCs w:val="20"/>
    </w:rPr>
  </w:style>
  <w:style w:type="table" w:customStyle="1" w:styleId="158">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paragraph" w:customStyle="1" w:styleId="159">
    <w:name w:val="WPSOffice手动目录 1"/>
    <w:qFormat/>
    <w:uiPriority w:val="0"/>
    <w:rPr>
      <w:rFonts w:ascii="Times New Roman" w:hAnsi="Times New Roman" w:eastAsia="宋体" w:cs="Times New Roman"/>
      <w:lang w:val="en-US" w:eastAsia="zh-CN" w:bidi="ar-SA"/>
    </w:rPr>
  </w:style>
  <w:style w:type="paragraph" w:customStyle="1" w:styleId="160">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161">
    <w:name w:val="修订3"/>
    <w:hidden/>
    <w:unhideWhenUsed/>
    <w:qFormat/>
    <w:uiPriority w:val="99"/>
    <w:rPr>
      <w:rFonts w:ascii="Times New Roman" w:hAnsi="Times New Roman" w:eastAsia="宋体" w:cs="Times New Roman"/>
      <w:kern w:val="2"/>
      <w:sz w:val="21"/>
      <w:szCs w:val="24"/>
      <w:lang w:val="en-US" w:eastAsia="zh-CN" w:bidi="ar-SA"/>
    </w:rPr>
  </w:style>
  <w:style w:type="character" w:customStyle="1" w:styleId="162">
    <w:name w:val="二级条标题 Char"/>
    <w:link w:val="55"/>
    <w:qFormat/>
    <w:uiPriority w:val="0"/>
    <w:rPr>
      <w:rFonts w:ascii="黑体" w:eastAsia="黑体"/>
      <w:sz w:val="21"/>
      <w:szCs w:val="21"/>
    </w:rPr>
  </w:style>
  <w:style w:type="character" w:customStyle="1" w:styleId="163">
    <w:name w:val="二级无 Char"/>
    <w:link w:val="72"/>
    <w:qFormat/>
    <w:uiPriority w:val="0"/>
    <w:rPr>
      <w:rFonts w:ascii="宋体" w:hAnsi="宋体"/>
      <w:sz w:val="21"/>
      <w:szCs w:val="21"/>
    </w:rPr>
  </w:style>
  <w:style w:type="character" w:customStyle="1" w:styleId="164">
    <w:name w:val="Default Char"/>
    <w:link w:val="156"/>
    <w:qFormat/>
    <w:uiPriority w:val="0"/>
    <w:rPr>
      <w:rFonts w:ascii="楷体" w:hAnsi="楷体" w:cs="楷体" w:eastAsiaTheme="minorEastAsia"/>
      <w:color w:val="000000"/>
      <w:sz w:val="24"/>
      <w:szCs w:val="24"/>
      <w:lang w:val="en-US" w:eastAsia="zh-CN" w:bidi="ar-SA"/>
    </w:rPr>
  </w:style>
  <w:style w:type="character" w:customStyle="1" w:styleId="165">
    <w:name w:val="TOC 标题1 Char"/>
    <w:link w:val="150"/>
    <w:qFormat/>
    <w:uiPriority w:val="39"/>
    <w:rPr>
      <w:rFonts w:eastAsia="宋体"/>
      <w:sz w:val="44"/>
    </w:rPr>
  </w:style>
  <w:style w:type="paragraph" w:customStyle="1" w:styleId="166">
    <w:name w:val="修订4"/>
    <w:hidden/>
    <w:unhideWhenUsed/>
    <w:qFormat/>
    <w:uiPriority w:val="99"/>
    <w:rPr>
      <w:rFonts w:ascii="Times New Roman" w:hAnsi="Times New Roman" w:eastAsia="宋体" w:cs="Times New Roman"/>
      <w:kern w:val="2"/>
      <w:sz w:val="21"/>
      <w:szCs w:val="21"/>
      <w:lang w:val="en-US" w:eastAsia="zh-CN" w:bidi="ar-SA"/>
    </w:rPr>
  </w:style>
  <w:style w:type="paragraph" w:customStyle="1" w:styleId="167">
    <w:name w:val="修订5"/>
    <w:hidden/>
    <w:unhideWhenUsed/>
    <w:qFormat/>
    <w:uiPriority w:val="99"/>
    <w:rPr>
      <w:rFonts w:ascii="Times New Roman" w:hAnsi="Times New Roman" w:eastAsia="宋体" w:cs="Times New Roman"/>
      <w:kern w:val="2"/>
      <w:sz w:val="21"/>
      <w:szCs w:val="21"/>
      <w:lang w:val="en-US" w:eastAsia="zh-CN" w:bidi="ar-SA"/>
    </w:rPr>
  </w:style>
  <w:style w:type="paragraph" w:customStyle="1" w:styleId="168">
    <w:name w:val="修订6"/>
    <w:hidden/>
    <w:unhideWhenUsed/>
    <w:qFormat/>
    <w:uiPriority w:val="99"/>
    <w:rPr>
      <w:rFonts w:ascii="Times New Roman" w:hAnsi="Times New Roman" w:eastAsia="宋体" w:cs="Times New Roman"/>
      <w:kern w:val="2"/>
      <w:sz w:val="21"/>
      <w:szCs w:val="21"/>
      <w:lang w:val="en-US" w:eastAsia="zh-CN" w:bidi="ar-SA"/>
    </w:rPr>
  </w:style>
  <w:style w:type="paragraph" w:customStyle="1" w:styleId="169">
    <w:name w:val="修订7"/>
    <w:hidden/>
    <w:unhideWhenUsed/>
    <w:qFormat/>
    <w:uiPriority w:val="99"/>
    <w:rPr>
      <w:rFonts w:ascii="Times New Roman" w:hAnsi="Times New Roman" w:eastAsia="宋体" w:cs="Times New Roman"/>
      <w:kern w:val="2"/>
      <w:sz w:val="21"/>
      <w:szCs w:val="21"/>
      <w:lang w:val="en-US" w:eastAsia="zh-CN" w:bidi="ar-SA"/>
    </w:rPr>
  </w:style>
  <w:style w:type="character" w:customStyle="1" w:styleId="170">
    <w:name w:val="附录表标号 Char"/>
    <w:link w:val="95"/>
    <w:qFormat/>
    <w:uiPriority w:val="0"/>
    <w:rPr>
      <w:color w:val="FFFF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2" Type="http://schemas.openxmlformats.org/officeDocument/2006/relationships/fontTable" Target="fontTable.xml"/><Relationship Id="rId31" Type="http://schemas.microsoft.com/office/2006/relationships/keyMapCustomizations" Target="customizations.xml"/><Relationship Id="rId30" Type="http://schemas.openxmlformats.org/officeDocument/2006/relationships/customXml" Target="../customXml/item2.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oleObject" Target="embeddings/oleObject9.bin"/><Relationship Id="rId26" Type="http://schemas.openxmlformats.org/officeDocument/2006/relationships/oleObject" Target="embeddings/oleObject8.bin"/><Relationship Id="rId25" Type="http://schemas.openxmlformats.org/officeDocument/2006/relationships/oleObject" Target="embeddings/oleObject7.bin"/><Relationship Id="rId24" Type="http://schemas.openxmlformats.org/officeDocument/2006/relationships/image" Target="media/image7.wmf"/><Relationship Id="rId23" Type="http://schemas.openxmlformats.org/officeDocument/2006/relationships/oleObject" Target="embeddings/oleObject6.bin"/><Relationship Id="rId22" Type="http://schemas.openxmlformats.org/officeDocument/2006/relationships/image" Target="media/image6.wmf"/><Relationship Id="rId21" Type="http://schemas.openxmlformats.org/officeDocument/2006/relationships/oleObject" Target="embeddings/oleObject5.bin"/><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4.wmf"/><Relationship Id="rId17" Type="http://schemas.openxmlformats.org/officeDocument/2006/relationships/oleObject" Target="embeddings/oleObject3.bin"/><Relationship Id="rId16" Type="http://schemas.openxmlformats.org/officeDocument/2006/relationships/image" Target="media/image3.wmf"/><Relationship Id="rId15" Type="http://schemas.openxmlformats.org/officeDocument/2006/relationships/oleObject" Target="embeddings/oleObject2.bin"/><Relationship Id="rId14" Type="http://schemas.openxmlformats.org/officeDocument/2006/relationships/image" Target="media/image2.wmf"/><Relationship Id="rId13" Type="http://schemas.openxmlformats.org/officeDocument/2006/relationships/oleObject" Target="embeddings/oleObject1.bin"/><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C7E4FC-14BC-4D5B-8AF4-BAD5FF991846}">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23</Pages>
  <Words>7022</Words>
  <Characters>7560</Characters>
  <Lines>123</Lines>
  <Paragraphs>34</Paragraphs>
  <TotalTime>7</TotalTime>
  <ScaleCrop>false</ScaleCrop>
  <LinksUpToDate>false</LinksUpToDate>
  <CharactersWithSpaces>7771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2025-06-15T13:17:00Z</dcterms:created>
  <dc:creator>CNIS</dc:creator>
  <cp:lastModifiedBy>16555</cp:lastModifiedBy>
  <cp:lastPrinted>2025-02-08T01:22:00Z</cp:lastPrinted>
  <dcterms:modified xsi:type="dcterms:W3CDTF">2025-07-21T06:29:07Z</dcterms:modified>
  <dc:title>标准名称</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991AFD208A9F47539DE033098D473CF1</vt:lpwstr>
  </property>
  <property fmtid="{D5CDD505-2E9C-101B-9397-08002B2CF9AE}" pid="4" name="KSOTemplateDocerSaveRecord">
    <vt:lpwstr>eyJoZGlkIjoiMDljYzUzMWQ4OWI0YzBkYjYzMDRhZTY5ZjZkYmFmYTgiLCJ1c2VySWQiOiI1MDYyMCJ9</vt:lpwstr>
  </property>
</Properties>
</file>