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E79F1">
      <w:pPr>
        <w:jc w:val="left"/>
        <w:rPr>
          <w:rFonts w:hint="eastAsia" w:ascii="黑体" w:hAnsi="黑体" w:eastAsia="黑体"/>
          <w:bCs/>
          <w:sz w:val="32"/>
          <w:szCs w:val="32"/>
        </w:rPr>
      </w:pPr>
      <w:bookmarkStart w:id="0" w:name="_Hlk183017340"/>
      <w:r>
        <w:rPr>
          <w:rFonts w:hint="eastAsia" w:ascii="黑体" w:hAnsi="黑体" w:eastAsia="黑体"/>
          <w:bCs/>
          <w:sz w:val="32"/>
          <w:szCs w:val="32"/>
        </w:rPr>
        <w:t>附件6</w:t>
      </w:r>
    </w:p>
    <w:p w14:paraId="345B2B7F">
      <w:pPr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32"/>
        </w:rPr>
        <w:t>授权委托书</w:t>
      </w:r>
    </w:p>
    <w:p w14:paraId="63B58563">
      <w:pPr>
        <w:spacing w:line="6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4E50B9">
      <w:pPr>
        <w:spacing w:line="6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兹授权委托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（单位、职务、姓名）代表本人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（单位、职务、姓名），承担电力行业火电建设标准化技术委员会年会及对《           》的审查工作，代表本人签署审查意见、会议纪要等相关文件。授权有效时间为2025年11月20日-11月21日。</w:t>
      </w:r>
    </w:p>
    <w:p w14:paraId="6E90F51C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</w:t>
      </w:r>
    </w:p>
    <w:p w14:paraId="66F99D92">
      <w:pPr>
        <w:rPr>
          <w:rFonts w:hint="eastAsia" w:ascii="仿宋_GB2312" w:eastAsia="仿宋_GB2312"/>
          <w:sz w:val="32"/>
          <w:szCs w:val="32"/>
        </w:rPr>
      </w:pPr>
    </w:p>
    <w:p w14:paraId="1CA2841D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/>
          <w:sz w:val="32"/>
          <w:szCs w:val="32"/>
        </w:rPr>
        <w:t>单位：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 xml:space="preserve">  </w:t>
      </w:r>
    </w:p>
    <w:p w14:paraId="487CE0DD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</w:t>
      </w:r>
    </w:p>
    <w:p w14:paraId="0A21D632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授权委托人:</w:t>
      </w:r>
    </w:p>
    <w:p w14:paraId="2BACB5CA">
      <w:pPr>
        <w:rPr>
          <w:rFonts w:hint="eastAsia" w:ascii="仿宋" w:hAnsi="仿宋" w:eastAsia="仿宋"/>
          <w:sz w:val="32"/>
          <w:szCs w:val="32"/>
        </w:rPr>
      </w:pPr>
    </w:p>
    <w:p w14:paraId="4F12A715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日期：</w:t>
      </w:r>
    </w:p>
    <w:p w14:paraId="7B001FBB">
      <w:pPr>
        <w:spacing w:line="460" w:lineRule="exact"/>
        <w:ind w:left="391" w:leftChars="186"/>
        <w:jc w:val="left"/>
        <w:rPr>
          <w:rFonts w:hint="eastAsia" w:ascii="宋体" w:hAnsi="宋体"/>
          <w:sz w:val="24"/>
        </w:rPr>
      </w:pPr>
    </w:p>
    <w:bookmarkEnd w:id="0"/>
    <w:p w14:paraId="537C5B12"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iddenHorzOCR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3A5A9FEC">
        <w:pPr>
          <w:pStyle w:val="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1ED7DE1A">
        <w:pPr>
          <w:pStyle w:val="2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80B13"/>
    <w:rsid w:val="10DB591E"/>
    <w:rsid w:val="1A1F0882"/>
    <w:rsid w:val="3838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2"/>
    <w:basedOn w:val="1"/>
    <w:next w:val="1"/>
    <w:qFormat/>
    <w:uiPriority w:val="99"/>
    <w:pPr>
      <w:jc w:val="center"/>
    </w:pPr>
    <w:rPr>
      <w:rFonts w:eastAsia="黑体"/>
      <w:bCs/>
      <w:sz w:val="72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customStyle="1" w:styleId="7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183</Characters>
  <Lines>0</Lines>
  <Paragraphs>0</Paragraphs>
  <TotalTime>10</TotalTime>
  <ScaleCrop>false</ScaleCrop>
  <LinksUpToDate>false</LinksUpToDate>
  <CharactersWithSpaces>360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2025-11-05T02:14:00Z</dcterms:created>
  <dc:creator>Administrator</dc:creator>
  <cp:lastModifiedBy>Administrator</cp:lastModifiedBy>
  <dcterms:modified xsi:type="dcterms:W3CDTF">2025-11-05T02:29:40Z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177D575CA0F64FCD8EF22B0D22E49349_13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