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0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1173"/>
        <w:gridCol w:w="1621"/>
        <w:gridCol w:w="1201"/>
        <w:gridCol w:w="2556"/>
      </w:tblGrid>
      <w:tr w14:paraId="71350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8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D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val="en-US" w:eastAsia="zh-CN" w:bidi="ar"/>
              </w:rPr>
              <w:t>附件</w:t>
            </w:r>
          </w:p>
          <w:p w14:paraId="4506C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val="en-US" w:eastAsia="zh-CN" w:bidi="ar"/>
              </w:rPr>
              <w:t>供应商准入申请表</w:t>
            </w:r>
            <w:bookmarkEnd w:id="0"/>
          </w:p>
        </w:tc>
      </w:tr>
      <w:tr w14:paraId="1433A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901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33217E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单位名称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（公章）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：</w:t>
            </w:r>
          </w:p>
        </w:tc>
      </w:tr>
      <w:tr w14:paraId="2CB0A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3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3518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公司信息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9CD3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称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882C5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4C707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278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1359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注册地址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513BB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244A0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013B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B7F87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统一社会信用代码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BEFD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2595D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F24E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B78D0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公司网址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F1432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3E271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2985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20DF0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办公地址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5FCB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11573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E44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法定代表人信息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37096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名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D6950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70C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联系方式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9A2F5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024EB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A5C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5C799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身份证号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32971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56425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C8CC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业务联系人信息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F651F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名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D476C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D3F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联系方式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AAE0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08786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02D48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CF3432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身份证号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DA119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0C7A8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3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2773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公司概况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E8B0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注册资本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1BF2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48F10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3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BA82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4ABC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成立日期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15A7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5230B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E85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690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年营业额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3A675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6741C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</w:trPr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F1C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主要产品及服务</w:t>
            </w:r>
          </w:p>
        </w:tc>
        <w:tc>
          <w:tcPr>
            <w:tcW w:w="65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3F829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3B99A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2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6D21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主要客户简介</w:t>
            </w:r>
          </w:p>
        </w:tc>
        <w:tc>
          <w:tcPr>
            <w:tcW w:w="6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757D5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7F909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235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1740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汇款信息</w:t>
            </w:r>
          </w:p>
        </w:tc>
        <w:tc>
          <w:tcPr>
            <w:tcW w:w="6551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18E80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08FEA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23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A9D3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供应商分类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D55C9">
            <w:pPr>
              <w:rPr>
                <w:rFonts w:hint="default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□办公类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498B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□办公用品</w:t>
            </w:r>
          </w:p>
          <w:p w14:paraId="76DC3D72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□固定资产</w:t>
            </w:r>
          </w:p>
          <w:p w14:paraId="31A3C0CA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□办公设备维修、保养</w:t>
            </w:r>
          </w:p>
          <w:p w14:paraId="6F2C2D7F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□图文印刷、宣传品制作</w:t>
            </w:r>
          </w:p>
          <w:p w14:paraId="6E7CD06E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 xml:space="preserve">□空调维保 </w:t>
            </w:r>
          </w:p>
          <w:p w14:paraId="06584CAF">
            <w:pPr>
              <w:rPr>
                <w:rFonts w:hint="default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5756A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</w:trPr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737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A449D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□服务类</w:t>
            </w:r>
          </w:p>
          <w:p w14:paraId="7B32FFCD">
            <w:pP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F8E4">
            <w:pPr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□会议（会展）服务</w:t>
            </w:r>
          </w:p>
          <w:p w14:paraId="2C6A190E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□后勤保障服务（清洁服务）</w:t>
            </w:r>
          </w:p>
          <w:p w14:paraId="1B028082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□审计、合规、法律服务</w:t>
            </w:r>
          </w:p>
          <w:p w14:paraId="61FB2FF6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□信息系统维护服务、通讯服务</w:t>
            </w:r>
          </w:p>
          <w:p w14:paraId="0D66A602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□宣传与传媒服务</w:t>
            </w:r>
          </w:p>
          <w:p w14:paraId="56D73F84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□差旅与票务服务（国内、国外）</w:t>
            </w:r>
          </w:p>
          <w:p w14:paraId="711E489C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□物流运输服务</w:t>
            </w:r>
          </w:p>
          <w:p w14:paraId="0D6294B2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□国际翻译服务</w:t>
            </w:r>
          </w:p>
          <w:p w14:paraId="6F0ADB66">
            <w:pPr>
              <w:rPr>
                <w:rFonts w:hint="default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2C27E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820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A0060">
            <w:pP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 xml:space="preserve">□工程类 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4136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□装修、装饰、装潢与修缮</w:t>
            </w:r>
          </w:p>
          <w:p w14:paraId="4D5215B9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□机电安装工程。</w:t>
            </w:r>
          </w:p>
          <w:p w14:paraId="6827C26C">
            <w:pP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3A3CF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23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018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CC67">
            <w:pP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□咨询类</w:t>
            </w:r>
          </w:p>
        </w:tc>
        <w:tc>
          <w:tcPr>
            <w:tcW w:w="53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66710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□行业研究与数据分析</w:t>
            </w:r>
          </w:p>
          <w:p w14:paraId="165DDCDD"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□政策与企业战略咨询</w:t>
            </w:r>
          </w:p>
          <w:p w14:paraId="36D7F13B">
            <w:pP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16C3B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20B2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业务对接部门</w:t>
            </w:r>
          </w:p>
          <w:p w14:paraId="6B48574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及联系人</w:t>
            </w:r>
          </w:p>
        </w:tc>
        <w:tc>
          <w:tcPr>
            <w:tcW w:w="65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BB50">
            <w:pPr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 w14:paraId="1E7F7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9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EC03">
            <w:pPr>
              <w:ind w:firstLine="880" w:firstLineChars="4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备注</w:t>
            </w:r>
          </w:p>
        </w:tc>
      </w:tr>
    </w:tbl>
    <w:p w14:paraId="09638D3F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14DA0CE6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F757917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5821C91"/>
    <w:rsid w:val="09797C15"/>
    <w:rsid w:val="0A8A62AE"/>
    <w:rsid w:val="0C974A18"/>
    <w:rsid w:val="0EEC04EA"/>
    <w:rsid w:val="0F2763CB"/>
    <w:rsid w:val="10860065"/>
    <w:rsid w:val="14CC7B4A"/>
    <w:rsid w:val="1A66393D"/>
    <w:rsid w:val="1F21776F"/>
    <w:rsid w:val="22F2593D"/>
    <w:rsid w:val="249F6C29"/>
    <w:rsid w:val="28195777"/>
    <w:rsid w:val="2A1424CD"/>
    <w:rsid w:val="2A552B4B"/>
    <w:rsid w:val="2B1F531B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75D62F3"/>
    <w:rsid w:val="3DA611A8"/>
    <w:rsid w:val="410C3C70"/>
    <w:rsid w:val="42D76CA7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41E0850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6EAF3707"/>
    <w:rsid w:val="71E33C22"/>
    <w:rsid w:val="75DF07C5"/>
    <w:rsid w:val="79F51222"/>
    <w:rsid w:val="7CCC783E"/>
    <w:rsid w:val="7EA5741C"/>
    <w:rsid w:val="7F1F7BB7"/>
    <w:rsid w:val="7F3E3C71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393</Characters>
  <Lines>1</Lines>
  <Paragraphs>1</Paragraphs>
  <TotalTime>5</TotalTime>
  <ScaleCrop>false</ScaleCrop>
  <LinksUpToDate>false</LinksUpToDate>
  <CharactersWithSpaces>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2026-03-19T08:45:02Z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4A0CEE9F70E64038A8B9B158DD9D3A06_13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