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14B68EB">
      <w:pPr>
        <w:pStyle w:val="29"/>
        <w:framePr w:w="9639" w:h="624" w:hRule="exact" w:hSpace="181" w:vSpace="181" w:wrap="around" w:vAnchor="page" w:hAnchor="page" w:x="1279" w:y="3031"/>
        <w:rPr>
          <w:rFonts w:ascii="Times New Roman" w:eastAsia="黑体"/>
          <w:w w:val="110"/>
          <w:szCs w:val="52"/>
          <w:highlight w:val="none"/>
        </w:rPr>
      </w:pPr>
      <w:r>
        <w:rPr>
          <w:rFonts w:hint="eastAsia" w:ascii="Times New Roman" w:eastAsia="黑体"/>
          <w:w w:val="110"/>
          <w:szCs w:val="52"/>
          <w:highlight w:val="none"/>
        </w:rPr>
        <w:t>团体标准</w:t>
      </w:r>
    </w:p>
    <w:p w14:paraId="3FE766B3">
      <w:pPr>
        <w:rPr>
          <w:rFonts w:ascii="Times New Roman" w:hAnsi="Times New Roman" w:eastAsia="黑体"/>
          <w:kern w:val="0"/>
          <w:sz w:val="10"/>
          <w:szCs w:val="10"/>
          <w:highlight w:val="none"/>
        </w:rPr>
      </w:pPr>
      <w:r>
        <w:rPr>
          <w:rFonts w:ascii="Times New Roman" w:hAnsi="Times New Roman"/>
          <w:sz w:val="10"/>
          <w:highlight w:val="none"/>
        </w:rPr>
        <mc:AlternateContent>
          <mc:Choice Requires="wps">
            <w:drawing>
              <wp:anchor distT="0" distB="0" distL="114300" distR="114300" simplePos="0" relativeHeight="251661312" behindDoc="0" locked="0" layoutInCell="1" allowOverlap="1">
                <wp:simplePos x="0" y="0"/>
                <wp:positionH relativeFrom="column">
                  <wp:posOffset>-739775</wp:posOffset>
                </wp:positionH>
                <wp:positionV relativeFrom="paragraph">
                  <wp:posOffset>-725805</wp:posOffset>
                </wp:positionV>
                <wp:extent cx="975360" cy="498475"/>
                <wp:effectExtent l="0" t="0" r="0" b="0"/>
                <wp:wrapNone/>
                <wp:docPr id="2" name="文本框 2"/>
                <wp:cNvGraphicFramePr/>
                <a:graphic xmlns:a="http://schemas.openxmlformats.org/drawingml/2006/main">
                  <a:graphicData uri="http://schemas.microsoft.com/office/word/2010/wordprocessingShape">
                    <wps:wsp>
                      <wps:cNvSpPr txBox="1"/>
                      <wps:spPr>
                        <a:xfrm>
                          <a:off x="875665" y="513715"/>
                          <a:ext cx="975360" cy="498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51229B5">
                            <w:pPr>
                              <w:rPr>
                                <w:rFonts w:hint="default" w:ascii="Malgun Gothic" w:hAnsi="Malgun Gothic" w:eastAsia="方正公文小标宋" w:cs="Malgun Gothic"/>
                                <w:kern w:val="0"/>
                                <w:sz w:val="18"/>
                                <w:szCs w:val="18"/>
                                <w:lang w:val="en-US" w:eastAsia="zh-CN"/>
                              </w:rPr>
                            </w:pPr>
                            <w:r>
                              <w:rPr>
                                <w:rFonts w:hint="eastAsia" w:ascii="黑体" w:hAnsi="黑体" w:eastAsia="黑体" w:cs="黑体"/>
                                <w:color w:val="000000"/>
                                <w:kern w:val="0"/>
                                <w:sz w:val="31"/>
                                <w:szCs w:val="31"/>
                                <w:lang w:bidi="ar"/>
                              </w:rPr>
                              <w:t xml:space="preserve">附件 </w:t>
                            </w:r>
                            <w:r>
                              <w:rPr>
                                <w:rFonts w:hint="eastAsia" w:ascii="黑体" w:hAnsi="黑体" w:eastAsia="黑体" w:cs="黑体"/>
                                <w:color w:val="000000"/>
                                <w:kern w:val="0"/>
                                <w:sz w:val="31"/>
                                <w:szCs w:val="31"/>
                                <w:lang w:val="en-US" w:eastAsia="zh-CN" w:bidi="ar"/>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8.25pt;margin-top:-57.15pt;height:39.25pt;width:76.8pt;z-index:251661312;mso-width-relative:page;mso-height-relative:page;" filled="f" stroked="f" coordsize="21600,21600" o:gfxdata="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r5rg73AAAAAwBAAAPAAAAAAAA&#10;AAEAIAAAACIAAABkcnMvZG93bnJldi54bWxQSwECFAAUAAAACACHTuJAUDBpvEcCAABvBAAADgAA&#10;AAAAAAABACAAAAArAQAAZHJzL2Uyb0RvYy54bWxQSwUGAAAAAAYABgBZAQAA5AUAAAAA&#10;">
                <v:fill on="f" focussize="0,0"/>
                <v:stroke on="f" weight="0.5pt"/>
                <v:imagedata o:title=""/>
                <o:lock v:ext="edit" aspectratio="f"/>
                <v:textbox>
                  <w:txbxContent>
                    <w:p w14:paraId="451229B5">
                      <w:pPr>
                        <w:rPr>
                          <w:rFonts w:hint="default" w:ascii="Malgun Gothic" w:hAnsi="Malgun Gothic" w:eastAsia="方正公文小标宋" w:cs="Malgun Gothic"/>
                          <w:kern w:val="0"/>
                          <w:sz w:val="18"/>
                          <w:szCs w:val="18"/>
                          <w:lang w:val="en-US" w:eastAsia="zh-CN"/>
                        </w:rPr>
                      </w:pPr>
                      <w:r>
                        <w:rPr>
                          <w:rFonts w:hint="eastAsia" w:ascii="黑体" w:hAnsi="黑体" w:eastAsia="黑体" w:cs="黑体"/>
                          <w:color w:val="000000"/>
                          <w:kern w:val="0"/>
                          <w:sz w:val="31"/>
                          <w:szCs w:val="31"/>
                          <w:lang w:bidi="ar"/>
                        </w:rPr>
                        <w:t xml:space="preserve">附件 </w:t>
                      </w:r>
                      <w:r>
                        <w:rPr>
                          <w:rFonts w:hint="eastAsia" w:ascii="黑体" w:hAnsi="黑体" w:eastAsia="黑体" w:cs="黑体"/>
                          <w:color w:val="000000"/>
                          <w:kern w:val="0"/>
                          <w:sz w:val="31"/>
                          <w:szCs w:val="31"/>
                          <w:lang w:val="en-US" w:eastAsia="zh-CN" w:bidi="ar"/>
                        </w:rPr>
                        <w:t>1</w:t>
                      </w:r>
                    </w:p>
                  </w:txbxContent>
                </v:textbox>
              </v:shape>
            </w:pict>
          </mc:Fallback>
        </mc:AlternateContent>
      </w:r>
      <w:r>
        <w:rPr>
          <w:position w:val="-22"/>
          <w:highlight w:val="none"/>
          <w:lang w:eastAsia="zh-CN"/>
        </w:rPr>
        <w:drawing>
          <wp:anchor distT="0" distB="0" distL="0" distR="0" simplePos="0" relativeHeight="251662336" behindDoc="1" locked="0" layoutInCell="1" allowOverlap="1">
            <wp:simplePos x="0" y="0"/>
            <wp:positionH relativeFrom="column">
              <wp:posOffset>-452755</wp:posOffset>
            </wp:positionH>
            <wp:positionV relativeFrom="paragraph">
              <wp:posOffset>-17145</wp:posOffset>
            </wp:positionV>
            <wp:extent cx="714375" cy="714375"/>
            <wp:effectExtent l="0" t="0" r="9525" b="9525"/>
            <wp:wrapThrough wrapText="bothSides">
              <wp:wrapPolygon>
                <wp:start x="0" y="0"/>
                <wp:lineTo x="0" y="21120"/>
                <wp:lineTo x="21120" y="21120"/>
                <wp:lineTo x="21120" y="0"/>
                <wp:lineTo x="0" y="0"/>
              </wp:wrapPolygon>
            </wp:wrapThrough>
            <wp:docPr id="7" name="IM 2"/>
            <wp:cNvGraphicFramePr/>
            <a:graphic xmlns:a="http://schemas.openxmlformats.org/drawingml/2006/main">
              <a:graphicData uri="http://schemas.openxmlformats.org/drawingml/2006/picture">
                <pic:pic xmlns:pic="http://schemas.openxmlformats.org/drawingml/2006/picture">
                  <pic:nvPicPr>
                    <pic:cNvPr id="7" name="IM 2"/>
                    <pic:cNvPicPr/>
                  </pic:nvPicPr>
                  <pic:blipFill>
                    <a:blip r:embed="rId6"/>
                    <a:stretch>
                      <a:fillRect/>
                    </a:stretch>
                  </pic:blipFill>
                  <pic:spPr>
                    <a:xfrm>
                      <a:off x="0" y="0"/>
                      <a:ext cx="714755" cy="714756"/>
                    </a:xfrm>
                    <a:prstGeom prst="rect">
                      <a:avLst/>
                    </a:prstGeom>
                  </pic:spPr>
                </pic:pic>
              </a:graphicData>
            </a:graphic>
          </wp:anchor>
        </w:drawing>
      </w:r>
    </w:p>
    <w:p w14:paraId="30D60268">
      <w:pPr>
        <w:pStyle w:val="29"/>
        <w:framePr w:w="9639" w:h="6976" w:hRule="exact" w:hSpace="0" w:vSpace="0" w:wrap="around" w:hAnchor="page" w:y="6408"/>
        <w:jc w:val="center"/>
        <w:rPr>
          <w:rFonts w:ascii="Times New Roman" w:eastAsia="黑体"/>
          <w:b w:val="0"/>
          <w:bCs w:val="0"/>
          <w:w w:val="100"/>
          <w:highlight w:val="none"/>
        </w:rPr>
      </w:pPr>
    </w:p>
    <w:p w14:paraId="07D2076E">
      <w:pPr>
        <w:pStyle w:val="33"/>
        <w:framePr w:h="5785" w:hRule="exact" w:wrap="around" w:x="879" w:y="6613" w:anchorLock="1"/>
        <w:outlineLvl w:val="0"/>
        <w:rPr>
          <w:rFonts w:ascii="Times New Roman" w:hAnsi="Times New Roman"/>
          <w:highlight w:val="none"/>
        </w:rPr>
      </w:pPr>
      <w:bookmarkStart w:id="0" w:name="_Toc16191"/>
      <w:bookmarkStart w:id="1" w:name="_Toc15483"/>
      <w:bookmarkStart w:id="2" w:name="_Toc27163"/>
      <w:bookmarkStart w:id="3" w:name="_Toc13829"/>
      <w:bookmarkStart w:id="4" w:name="_Toc15817"/>
      <w:bookmarkStart w:id="5" w:name="_Toc28150"/>
      <w:bookmarkStart w:id="6" w:name="_Toc535"/>
      <w:bookmarkStart w:id="7" w:name="_Toc2199"/>
      <w:bookmarkStart w:id="8" w:name="_Toc13239"/>
      <w:bookmarkStart w:id="9" w:name="_Toc17427"/>
      <w:bookmarkStart w:id="10" w:name="_Toc3132"/>
      <w:bookmarkStart w:id="11" w:name="_Toc23193"/>
      <w:bookmarkStart w:id="12" w:name="_Toc28942"/>
      <w:r>
        <w:rPr>
          <w:rFonts w:hint="eastAsia" w:ascii="Times New Roman" w:hAnsi="Times New Roman"/>
          <w:highlight w:val="none"/>
          <w:lang w:eastAsia="zh-CN"/>
        </w:rPr>
        <w:t>输变电工程机械化施工</w:t>
      </w:r>
      <w:r>
        <w:rPr>
          <w:rFonts w:hint="eastAsia" w:ascii="Times New Roman" w:hAnsi="Times New Roman"/>
          <w:highlight w:val="none"/>
          <w:lang w:eastAsia="zh"/>
        </w:rPr>
        <w:t>装备</w:t>
      </w:r>
      <w:r>
        <w:rPr>
          <w:rFonts w:hint="eastAsia" w:ascii="Times New Roman" w:hAnsi="Times New Roman"/>
          <w:highlight w:val="none"/>
          <w:lang w:eastAsia="zh-CN"/>
        </w:rPr>
        <w:t>使用导则</w:t>
      </w:r>
      <w:bookmarkEnd w:id="0"/>
      <w:bookmarkEnd w:id="1"/>
      <w:bookmarkEnd w:id="2"/>
      <w:bookmarkEnd w:id="3"/>
      <w:bookmarkEnd w:id="4"/>
      <w:bookmarkEnd w:id="5"/>
      <w:bookmarkEnd w:id="6"/>
      <w:bookmarkEnd w:id="7"/>
      <w:bookmarkEnd w:id="8"/>
      <w:bookmarkEnd w:id="9"/>
      <w:bookmarkEnd w:id="10"/>
      <w:bookmarkEnd w:id="11"/>
      <w:bookmarkEnd w:id="12"/>
    </w:p>
    <w:p w14:paraId="7206F498">
      <w:pPr>
        <w:pStyle w:val="34"/>
        <w:framePr w:w="9639" w:h="5785" w:hRule="exact" w:wrap="around" w:vAnchor="page" w:hAnchor="page" w:x="879" w:y="6613" w:anchorLock="1"/>
        <w:textAlignment w:val="bottom"/>
        <w:rPr>
          <w:rFonts w:hint="eastAsia" w:eastAsia="黑体"/>
          <w:b/>
          <w:bCs/>
          <w:szCs w:val="28"/>
          <w:highlight w:val="none"/>
          <w:lang w:val="en-US" w:eastAsia="zh-CN"/>
        </w:rPr>
      </w:pPr>
    </w:p>
    <w:p w14:paraId="5EBAF974">
      <w:pPr>
        <w:pStyle w:val="34"/>
        <w:framePr w:w="9639" w:h="5785" w:hRule="exact" w:wrap="around" w:vAnchor="page" w:hAnchor="page" w:x="879" w:y="6613" w:anchorLock="1"/>
        <w:textAlignment w:val="bottom"/>
        <w:rPr>
          <w:rFonts w:hint="default" w:eastAsia="黑体"/>
          <w:b/>
          <w:bCs/>
          <w:szCs w:val="28"/>
          <w:highlight w:val="none"/>
          <w:lang w:val="en-US" w:eastAsia="zh-CN"/>
        </w:rPr>
      </w:pPr>
      <w:r>
        <w:rPr>
          <w:rFonts w:hint="eastAsia" w:eastAsia="黑体"/>
          <w:b/>
          <w:bCs/>
          <w:szCs w:val="28"/>
          <w:highlight w:val="none"/>
          <w:lang w:val="en-US" w:eastAsia="zh-CN"/>
        </w:rPr>
        <w:t>Guidelines for the Application of Mechanized Construction in Transmission and Transformation Projects</w:t>
      </w:r>
    </w:p>
    <w:p w14:paraId="12B86311">
      <w:pPr>
        <w:framePr w:w="9639" w:h="5785" w:hRule="exact" w:wrap="around" w:vAnchor="page" w:hAnchor="page" w:x="879" w:y="6613" w:anchorLock="1"/>
        <w:spacing w:line="760" w:lineRule="exact"/>
        <w:ind w:left="-1418"/>
        <w:rPr>
          <w:rFonts w:ascii="Times New Roman" w:hAnsi="Times New Roman"/>
          <w:highlight w:val="yellow"/>
        </w:rPr>
      </w:pPr>
    </w:p>
    <w:p w14:paraId="0EE1AC4A">
      <w:pPr>
        <w:pStyle w:val="34"/>
        <w:framePr w:w="9639" w:h="5785" w:hRule="exact" w:wrap="around" w:vAnchor="page" w:hAnchor="page" w:x="879" w:y="6613" w:anchorLock="1"/>
        <w:textAlignment w:val="bottom"/>
        <w:rPr>
          <w:rFonts w:eastAsia="黑体"/>
          <w:szCs w:val="28"/>
          <w:highlight w:val="none"/>
        </w:rPr>
      </w:pPr>
    </w:p>
    <w:p w14:paraId="769E9D85">
      <w:pPr>
        <w:pStyle w:val="34"/>
        <w:framePr w:w="9639" w:h="5785" w:hRule="exact" w:wrap="around" w:vAnchor="page" w:hAnchor="page" w:x="879" w:y="6613" w:anchorLock="1"/>
        <w:spacing w:before="440" w:after="160"/>
        <w:textAlignment w:val="bottom"/>
        <w:rPr>
          <w:rFonts w:hint="eastAsia" w:eastAsia="宋体"/>
          <w:sz w:val="24"/>
          <w:szCs w:val="28"/>
          <w:highlight w:val="none"/>
          <w:lang w:eastAsia="zh"/>
        </w:rPr>
      </w:pPr>
    </w:p>
    <w:p w14:paraId="312CA1F2">
      <w:pPr>
        <w:pStyle w:val="34"/>
        <w:framePr w:w="9639" w:h="5785" w:hRule="exact" w:wrap="around" w:vAnchor="page" w:hAnchor="page" w:x="879" w:y="6613" w:anchorLock="1"/>
        <w:spacing w:before="180" w:line="240" w:lineRule="atLeast"/>
        <w:textAlignment w:val="bottom"/>
        <w:rPr>
          <w:sz w:val="21"/>
          <w:szCs w:val="28"/>
          <w:highlight w:val="none"/>
        </w:rPr>
      </w:pPr>
      <w:r>
        <w:rPr>
          <w:sz w:val="28"/>
          <w:szCs w:val="28"/>
          <w:highlight w:val="none"/>
        </w:rPr>
        <w:fldChar w:fldCharType="begin">
          <w:ffData>
            <w:name w:val="CMPLSH_DATE"/>
            <w:enabled/>
            <w:calcOnExit w:val="0"/>
            <w:textInput/>
          </w:ffData>
        </w:fldChar>
      </w:r>
      <w:bookmarkStart w:id="13" w:name="CMPLSH_DATE"/>
      <w:r>
        <w:rPr>
          <w:sz w:val="28"/>
          <w:szCs w:val="28"/>
          <w:highlight w:val="none"/>
        </w:rPr>
        <w:instrText xml:space="preserve"> FORMTEXT </w:instrText>
      </w:r>
      <w:r>
        <w:rPr>
          <w:sz w:val="28"/>
          <w:szCs w:val="28"/>
          <w:highlight w:val="none"/>
        </w:rPr>
        <w:fldChar w:fldCharType="separate"/>
      </w:r>
      <w:r>
        <w:rPr>
          <w:rFonts w:hint="eastAsia"/>
          <w:sz w:val="28"/>
          <w:szCs w:val="28"/>
          <w:highlight w:val="none"/>
          <w:lang w:eastAsia="zh-CN"/>
        </w:rPr>
        <w:t>（</w:t>
      </w:r>
      <w:r>
        <w:rPr>
          <w:rFonts w:hint="eastAsia"/>
          <w:sz w:val="28"/>
          <w:szCs w:val="28"/>
          <w:highlight w:val="none"/>
          <w:lang w:val="en-US" w:eastAsia="zh-CN"/>
        </w:rPr>
        <w:t>征求意见稿）</w:t>
      </w:r>
      <w:r>
        <w:rPr>
          <w:sz w:val="28"/>
          <w:szCs w:val="28"/>
          <w:highlight w:val="none"/>
        </w:rPr>
        <w:t>    </w:t>
      </w:r>
      <w:r>
        <w:rPr>
          <w:sz w:val="28"/>
          <w:szCs w:val="28"/>
          <w:highlight w:val="none"/>
        </w:rPr>
        <w:fldChar w:fldCharType="end"/>
      </w:r>
      <w:bookmarkEnd w:id="13"/>
    </w:p>
    <w:p w14:paraId="4F4FE8FC">
      <w:pPr>
        <w:pStyle w:val="34"/>
        <w:framePr w:w="9639" w:h="5785" w:hRule="exact" w:wrap="around" w:vAnchor="page" w:hAnchor="page" w:x="879" w:y="6613" w:anchorLock="1"/>
        <w:spacing w:before="954" w:beforeLines="300" w:after="95" w:afterLines="30" w:line="240" w:lineRule="auto"/>
        <w:textAlignment w:val="bottom"/>
        <w:rPr>
          <w:b/>
          <w:sz w:val="21"/>
          <w:szCs w:val="28"/>
          <w:highlight w:val="none"/>
        </w:rPr>
      </w:pPr>
      <w:r>
        <w:rPr>
          <w:b/>
          <w:sz w:val="21"/>
          <w:szCs w:val="28"/>
          <w:highlight w:val="none"/>
        </w:rPr>
        <w:fldChar w:fldCharType="begin">
          <w:ffData>
            <w:name w:val="下拉2"/>
            <w:enabled/>
            <w:calcOnExit w:val="0"/>
            <w:ddList>
              <w:listEntry w:val=" "/>
              <w:listEntry w:val="在提交反馈意见时，请将您知道的相关专利连同支持性文件一并附上。"/>
            </w:ddList>
          </w:ffData>
        </w:fldChar>
      </w:r>
      <w:bookmarkStart w:id="14" w:name="下拉2"/>
      <w:r>
        <w:rPr>
          <w:b/>
          <w:sz w:val="21"/>
          <w:szCs w:val="28"/>
          <w:highlight w:val="none"/>
        </w:rPr>
        <w:instrText xml:space="preserve"> FORMDROPDOWN </w:instrText>
      </w:r>
      <w:r>
        <w:rPr>
          <w:b/>
          <w:sz w:val="21"/>
          <w:szCs w:val="28"/>
          <w:highlight w:val="none"/>
        </w:rPr>
        <w:fldChar w:fldCharType="separate"/>
      </w:r>
      <w:r>
        <w:rPr>
          <w:b/>
          <w:sz w:val="21"/>
          <w:szCs w:val="28"/>
          <w:highlight w:val="none"/>
        </w:rPr>
        <w:fldChar w:fldCharType="end"/>
      </w:r>
      <w:bookmarkEnd w:id="14"/>
    </w:p>
    <w:p w14:paraId="75C336C9">
      <w:pPr>
        <w:pStyle w:val="35"/>
        <w:framePr w:wrap="around" w:y="14176"/>
        <w:rPr>
          <w:highlight w:val="none"/>
        </w:rPr>
      </w:pPr>
      <w:r>
        <w:rPr>
          <w:rFonts w:hint="eastAsia"/>
          <w:b/>
          <w:bCs/>
          <w:highlight w:val="none"/>
        </w:rPr>
        <w:t>202</w:t>
      </w:r>
      <w:r>
        <w:rPr>
          <w:rFonts w:hint="eastAsia"/>
          <w:b/>
          <w:bCs/>
          <w:highlight w:val="none"/>
          <w:lang w:val="en-US" w:eastAsia="zh-CN"/>
        </w:rPr>
        <w:t>6</w:t>
      </w:r>
      <w:r>
        <w:rPr>
          <w:b/>
          <w:bCs/>
          <w:highlight w:val="none"/>
        </w:rPr>
        <w:t xml:space="preserve"> - </w:t>
      </w:r>
      <w:r>
        <w:rPr>
          <w:rFonts w:hint="eastAsia"/>
          <w:b/>
          <w:bCs/>
          <w:highlight w:val="none"/>
          <w:lang w:val="en-US" w:eastAsia="zh-CN"/>
        </w:rPr>
        <w:t>XX</w:t>
      </w:r>
      <w:r>
        <w:rPr>
          <w:b/>
          <w:bCs/>
          <w:highlight w:val="none"/>
        </w:rPr>
        <w:t xml:space="preserve"> - </w:t>
      </w:r>
      <w:r>
        <w:rPr>
          <w:rFonts w:hint="eastAsia"/>
          <w:b/>
          <w:bCs/>
          <w:highlight w:val="none"/>
          <w:lang w:val="en-US" w:eastAsia="zh-CN"/>
        </w:rPr>
        <w:t>XX</w:t>
      </w:r>
      <w:r>
        <w:rPr>
          <w:rFonts w:hint="eastAsia"/>
          <w:b/>
          <w:bCs/>
          <w:highlight w:val="none"/>
        </w:rPr>
        <w:t xml:space="preserve"> 发布</w:t>
      </w:r>
    </w:p>
    <w:p w14:paraId="41A80306">
      <w:pPr>
        <w:pStyle w:val="35"/>
        <w:framePr w:wrap="around" w:y="14176"/>
        <w:ind w:left="5250"/>
        <w:rPr>
          <w:highlight w:val="none"/>
        </w:rPr>
      </w:pPr>
      <w:r>
        <w:rPr>
          <w:highlight w:val="none"/>
        </w:rPr>
        <w:t xml:space="preserve"> - </w:t>
      </w:r>
      <w:r>
        <w:rPr>
          <w:highlight w:val="none"/>
        </w:rPr>
        <w:fldChar w:fldCharType="begin">
          <w:ffData>
            <w:name w:val="PLSH_DATE_M"/>
            <w:enabled/>
            <w:calcOnExit w:val="0"/>
            <w:textInput>
              <w:default w:val="XX"/>
              <w:maxLength w:val="2"/>
            </w:textInput>
          </w:ffData>
        </w:fldChar>
      </w:r>
      <w:bookmarkStart w:id="15" w:name="PLSH_DATE_M"/>
      <w:r>
        <w:rPr>
          <w:highlight w:val="none"/>
        </w:rPr>
        <w:instrText xml:space="preserve"> FORMTEXT </w:instrText>
      </w:r>
      <w:r>
        <w:rPr>
          <w:highlight w:val="none"/>
        </w:rPr>
        <w:fldChar w:fldCharType="separate"/>
      </w:r>
      <w:r>
        <w:rPr>
          <w:highlight w:val="none"/>
        </w:rPr>
        <w:t>XX</w:t>
      </w:r>
      <w:r>
        <w:rPr>
          <w:highlight w:val="none"/>
        </w:rPr>
        <w:fldChar w:fldCharType="end"/>
      </w:r>
      <w:bookmarkEnd w:id="15"/>
      <w:r>
        <w:rPr>
          <w:highlight w:val="none"/>
        </w:rPr>
        <w:t xml:space="preserve"> - </w:t>
      </w:r>
      <w:r>
        <w:rPr>
          <w:highlight w:val="none"/>
        </w:rPr>
        <w:fldChar w:fldCharType="begin">
          <w:ffData>
            <w:name w:val="PLSH_DATE_D"/>
            <w:enabled/>
            <w:calcOnExit w:val="0"/>
            <w:textInput>
              <w:default w:val="XX"/>
              <w:maxLength w:val="2"/>
            </w:textInput>
          </w:ffData>
        </w:fldChar>
      </w:r>
      <w:bookmarkStart w:id="16" w:name="PLSH_DATE_D"/>
      <w:r>
        <w:rPr>
          <w:highlight w:val="none"/>
        </w:rPr>
        <w:instrText xml:space="preserve"> FORMTEXT </w:instrText>
      </w:r>
      <w:r>
        <w:rPr>
          <w:highlight w:val="none"/>
        </w:rPr>
        <w:fldChar w:fldCharType="separate"/>
      </w:r>
      <w:r>
        <w:rPr>
          <w:highlight w:val="none"/>
        </w:rPr>
        <w:t>XX</w:t>
      </w:r>
      <w:r>
        <w:rPr>
          <w:highlight w:val="none"/>
        </w:rPr>
        <w:fldChar w:fldCharType="end"/>
      </w:r>
      <w:bookmarkEnd w:id="16"/>
      <w:r>
        <w:rPr>
          <w:rFonts w:hint="eastAsia"/>
          <w:highlight w:val="none"/>
        </w:rPr>
        <w:t>发布</w:t>
      </w:r>
    </w:p>
    <w:p w14:paraId="20C6F1AC">
      <w:pPr>
        <w:pStyle w:val="36"/>
        <w:framePr w:wrap="around" w:y="14176"/>
        <w:rPr>
          <w:b/>
          <w:bCs/>
          <w:highlight w:val="none"/>
        </w:rPr>
      </w:pPr>
      <w:r>
        <w:rPr>
          <w:rFonts w:hint="eastAsia"/>
          <w:b/>
          <w:bCs/>
          <w:highlight w:val="none"/>
        </w:rPr>
        <w:t>20</w:t>
      </w:r>
      <w:r>
        <w:rPr>
          <w:rFonts w:hint="eastAsia"/>
          <w:b/>
          <w:bCs/>
          <w:highlight w:val="none"/>
          <w:lang w:val="en-US" w:eastAsia="zh-CN"/>
        </w:rPr>
        <w:t>XX</w:t>
      </w:r>
      <w:r>
        <w:rPr>
          <w:b/>
          <w:bCs/>
          <w:highlight w:val="none"/>
        </w:rPr>
        <w:t xml:space="preserve"> - </w:t>
      </w:r>
      <w:r>
        <w:rPr>
          <w:rFonts w:hint="eastAsia"/>
          <w:b/>
          <w:bCs/>
          <w:highlight w:val="none"/>
          <w:lang w:val="en-US" w:eastAsia="zh-CN"/>
        </w:rPr>
        <w:t>XX</w:t>
      </w:r>
      <w:r>
        <w:rPr>
          <w:b/>
          <w:bCs/>
          <w:highlight w:val="none"/>
        </w:rPr>
        <w:t xml:space="preserve"> - </w:t>
      </w:r>
      <w:r>
        <w:rPr>
          <w:rFonts w:hint="eastAsia"/>
          <w:b/>
          <w:bCs/>
          <w:highlight w:val="none"/>
          <w:lang w:val="en-US" w:eastAsia="zh-CN"/>
        </w:rPr>
        <w:t>XX</w:t>
      </w:r>
      <w:r>
        <w:rPr>
          <w:rFonts w:hint="eastAsia"/>
          <w:b/>
          <w:bCs/>
          <w:highlight w:val="none"/>
        </w:rPr>
        <w:t xml:space="preserve"> 实施</w:t>
      </w:r>
    </w:p>
    <w:p w14:paraId="0EA2918E">
      <w:pPr>
        <w:pStyle w:val="37"/>
        <w:framePr w:h="1084" w:hRule="exact" w:hSpace="181" w:vSpace="181" w:wrap="around" w:vAnchor="page" w:hAnchor="page" w:x="2487" w:y="15227"/>
        <w:rPr>
          <w:rFonts w:hint="default" w:ascii="Times New Roman" w:eastAsia="黑体"/>
          <w:b/>
          <w:bCs/>
          <w:w w:val="100"/>
          <w:sz w:val="28"/>
          <w:highlight w:val="none"/>
          <w:lang w:val="en-US" w:eastAsia="zh-CN"/>
        </w:rPr>
      </w:pPr>
      <w:r>
        <w:rPr>
          <w:rFonts w:hint="eastAsia" w:ascii="Times New Roman"/>
          <w:b/>
          <w:bCs/>
          <w:w w:val="100"/>
          <w:sz w:val="28"/>
          <w:highlight w:val="none"/>
        </w:rPr>
        <w:t>中国电力建设企业协会</w:t>
      </w:r>
      <w:r>
        <w:rPr>
          <w:rFonts w:hint="eastAsia" w:ascii="Times New Roman"/>
          <w:b/>
          <w:bCs/>
          <w:w w:val="100"/>
          <w:sz w:val="28"/>
          <w:highlight w:val="none"/>
          <w:lang w:val="en-US" w:eastAsia="zh-CN"/>
        </w:rPr>
        <w:t xml:space="preserve">         发 布</w:t>
      </w:r>
    </w:p>
    <w:p w14:paraId="0C03A55F">
      <w:pPr>
        <w:pStyle w:val="37"/>
        <w:framePr w:h="1084" w:hRule="exact" w:hSpace="181" w:vSpace="181" w:wrap="around" w:vAnchor="page" w:hAnchor="page" w:x="2487" w:y="15227"/>
        <w:rPr>
          <w:rStyle w:val="38"/>
          <w:rFonts w:hint="eastAsia" w:ascii="Times New Roman" w:eastAsia="黑体"/>
          <w:highlight w:val="none"/>
          <w:lang w:eastAsia="zh"/>
        </w:rPr>
      </w:pPr>
    </w:p>
    <w:p w14:paraId="092C2816">
      <w:pPr>
        <w:pStyle w:val="37"/>
        <w:framePr w:h="1084" w:hRule="exact" w:hSpace="181" w:vSpace="181" w:wrap="around" w:vAnchor="page" w:hAnchor="page" w:x="2487" w:y="15227"/>
        <w:rPr>
          <w:rFonts w:ascii="Times New Roman"/>
          <w:highlight w:val="none"/>
        </w:rPr>
      </w:pPr>
    </w:p>
    <w:p w14:paraId="624B25AC">
      <w:pPr>
        <w:pStyle w:val="12"/>
        <w:jc w:val="center"/>
        <w:rPr>
          <w:rFonts w:ascii="Times New Roman" w:hAnsi="Times New Roman" w:eastAsia="黑体"/>
          <w:sz w:val="28"/>
          <w:szCs w:val="28"/>
          <w:highlight w:val="none"/>
        </w:rPr>
      </w:pPr>
      <w:bookmarkStart w:id="224" w:name="_GoBack"/>
      <w:bookmarkEnd w:id="224"/>
    </w:p>
    <w:p w14:paraId="3B838755">
      <w:pPr>
        <w:pStyle w:val="30"/>
        <w:framePr w:x="1339" w:y="4487"/>
        <w:ind w:firstLine="560"/>
        <w:rPr>
          <w:rFonts w:hint="eastAsia" w:ascii="Times New Roman" w:eastAsia="方正小标宋_GBK" w:cs="方正小标宋_GBK"/>
          <w:highlight w:val="none"/>
          <w:lang w:eastAsia="zh-CN"/>
        </w:rPr>
      </w:pPr>
      <w:r>
        <w:rPr>
          <w:rFonts w:hint="eastAsia" w:ascii="Times New Roman" w:eastAsia="方正小标宋_GBK" w:cs="方正小标宋_GBK"/>
          <w:highlight w:val="none"/>
        </w:rPr>
        <w:t xml:space="preserve">T/CEPCA </w:t>
      </w:r>
      <w:r>
        <w:rPr>
          <w:rFonts w:hint="eastAsia" w:ascii="Times New Roman" w:eastAsia="方正小标宋_GBK" w:cs="方正小标宋_GBK"/>
          <w:highlight w:val="none"/>
          <w:lang w:val="en-US" w:eastAsia="zh-CN"/>
        </w:rPr>
        <w:t>XXXX</w:t>
      </w:r>
      <w:r>
        <w:rPr>
          <w:rFonts w:hint="eastAsia" w:ascii="Times New Roman" w:eastAsia="方正小标宋_GBK" w:cs="方正小标宋_GBK"/>
          <w:highlight w:val="none"/>
        </w:rPr>
        <w:t>-202</w:t>
      </w:r>
      <w:r>
        <w:rPr>
          <w:rFonts w:hint="eastAsia" w:ascii="Times New Roman" w:eastAsia="方正小标宋_GBK" w:cs="方正小标宋_GBK"/>
          <w:highlight w:val="none"/>
          <w:lang w:val="en-US" w:eastAsia="zh-CN"/>
        </w:rPr>
        <w:t>6</w:t>
      </w:r>
    </w:p>
    <w:p w14:paraId="74D13901">
      <w:pPr>
        <w:pStyle w:val="32"/>
        <w:framePr w:x="1339" w:y="4487"/>
        <w:ind w:firstLine="420"/>
        <w:rPr>
          <w:rFonts w:ascii="Times New Roman"/>
          <w:highlight w:val="none"/>
        </w:rPr>
      </w:pPr>
    </w:p>
    <w:p w14:paraId="51911020">
      <w:pPr>
        <w:pStyle w:val="32"/>
        <w:framePr w:x="1339" w:y="4487"/>
        <w:ind w:firstLine="420"/>
        <w:rPr>
          <w:rFonts w:ascii="Times New Roman"/>
          <w:highlight w:val="none"/>
        </w:rPr>
      </w:pPr>
    </w:p>
    <w:p w14:paraId="037EBC8F">
      <w:pPr>
        <w:pStyle w:val="14"/>
        <w:tabs>
          <w:tab w:val="right" w:leader="dot" w:pos="8302"/>
        </w:tabs>
        <w:jc w:val="center"/>
        <w:rPr>
          <w:rFonts w:ascii="Times New Roman" w:hAnsi="Times New Roman" w:cs="宋体"/>
          <w:b/>
          <w:sz w:val="32"/>
          <w:szCs w:val="32"/>
          <w:highlight w:val="none"/>
        </w:rPr>
        <w:sectPr>
          <w:pgSz w:w="11906" w:h="16838"/>
          <w:pgMar w:top="1440" w:right="1797" w:bottom="1440" w:left="1797" w:header="851" w:footer="850" w:gutter="0"/>
          <w:pgNumType w:fmt="upperRoman" w:start="0"/>
          <w:cols w:space="0" w:num="1"/>
          <w:docGrid w:type="lines" w:linePitch="318" w:charSpace="0"/>
        </w:sectPr>
      </w:pPr>
      <w:r>
        <w:rPr>
          <w:rFonts w:ascii="Times New Roman" w:hAnsi="Times New Roman" w:eastAsia="黑体"/>
          <w:kern w:val="0"/>
          <w:sz w:val="10"/>
          <w:szCs w:val="10"/>
          <w:highlight w:val="none"/>
        </w:rPr>
        <mc:AlternateContent>
          <mc:Choice Requires="wps">
            <w:drawing>
              <wp:anchor distT="0" distB="0" distL="114300" distR="114300" simplePos="0" relativeHeight="251663360" behindDoc="0" locked="0" layoutInCell="1" allowOverlap="0">
                <wp:simplePos x="0" y="0"/>
                <wp:positionH relativeFrom="page">
                  <wp:posOffset>716915</wp:posOffset>
                </wp:positionH>
                <wp:positionV relativeFrom="page">
                  <wp:posOffset>3462655</wp:posOffset>
                </wp:positionV>
                <wp:extent cx="6120130" cy="0"/>
                <wp:effectExtent l="0" t="4445" r="0" b="5080"/>
                <wp:wrapNone/>
                <wp:docPr id="8" name="直接连接符 8"/>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56.45pt;margin-top:272.65pt;height:0pt;width:481.9pt;mso-position-horizontal-relative:page;mso-position-vertical-relative:page;z-index:251663360;mso-width-relative:page;mso-height-relative:page;" filled="f" stroked="t" coordsize="21600,21600" o:allowoverlap="f" o:gfxdata="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lWNKJdgAAAAM&#10;AQAADwAAAAAAAAABACAAAAAiAAAAZHJzL2Rvd25yZXYueG1sUEsBAhQAFAAAAAgAh07iQLlwlrDj&#10;AQAAqgMAAA4AAAAAAAAAAQAgAAAAJwEAAGRycy9lMm9Eb2MueG1sUEsFBgAAAAAGAAYAWQEAAHwF&#10;AAAAAA==&#10;">
                <v:fill on="f" focussize="0,0"/>
                <v:stroke color="#000000" joinstyle="round"/>
                <v:imagedata o:title=""/>
                <o:lock v:ext="edit" aspectratio="f"/>
              </v:line>
            </w:pict>
          </mc:Fallback>
        </mc:AlternateContent>
      </w:r>
      <w:r>
        <w:rPr>
          <w:rFonts w:ascii="Times New Roman" w:hAnsi="Times New Roman" w:eastAsia="黑体"/>
          <w:kern w:val="0"/>
          <w:sz w:val="10"/>
          <w:szCs w:val="10"/>
          <w:highlight w:val="none"/>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9481185</wp:posOffset>
                </wp:positionV>
                <wp:extent cx="6120130" cy="0"/>
                <wp:effectExtent l="0" t="0" r="0" b="0"/>
                <wp:wrapNone/>
                <wp:docPr id="1" name="直接连接符 1"/>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746.55pt;height:0pt;width:481.9pt;mso-position-horizontal-relative:page;mso-position-vertical-relative:page;z-index:251660288;mso-width-relative:page;mso-height-relative:page;" filled="f" stroked="t" coordsize="21600,21600" o:allowoverlap="f" o:gfxdata="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DEZ9wfXAAAADgEA&#10;AA8AAAAAAAAAAQAgAAAAIgAAAGRycy9kb3ducmV2LnhtbFBLAQIUABQAAAAIAIdO4kBN1FcE4gEA&#10;AKoDAAAOAAAAAAAAAAEAIAAAACYBAABkcnMvZTJvRG9jLnhtbFBLBQYAAAAABgAGAFkBAAB6BQAA&#10;AAA=&#10;">
                <v:fill on="f" focussize="0,0"/>
                <v:stroke color="#000000" joinstyle="round"/>
                <v:imagedata o:title=""/>
                <o:lock v:ext="edit" aspectratio="f"/>
              </v:line>
            </w:pict>
          </mc:Fallback>
        </mc:AlternateContent>
      </w:r>
    </w:p>
    <w:sdt>
      <w:sdtPr>
        <w:rPr>
          <w:rFonts w:ascii="宋体" w:hAnsi="宋体" w:eastAsia="宋体" w:cstheme="minorBidi"/>
          <w:sz w:val="21"/>
          <w:szCs w:val="22"/>
        </w:rPr>
        <w:id w:val="147478782"/>
        <w15:color w:val="DBDBDB"/>
        <w:docPartObj>
          <w:docPartGallery w:val="Table of Contents"/>
          <w:docPartUnique/>
        </w:docPartObj>
      </w:sdtPr>
      <w:sdtEndPr>
        <w:rPr>
          <w:rFonts w:ascii="宋体" w:hAnsi="宋体" w:eastAsia="宋体" w:cstheme="minorBidi"/>
          <w:sz w:val="21"/>
          <w:szCs w:val="22"/>
        </w:rPr>
      </w:sdtEndPr>
      <w:sdtContent>
        <w:p w14:paraId="518912AC">
          <w:pPr>
            <w:spacing w:before="0" w:beforeLines="0" w:after="0" w:afterLines="0" w:line="240" w:lineRule="auto"/>
            <w:ind w:left="0" w:leftChars="0" w:right="0" w:rightChars="0" w:firstLine="0" w:firstLineChars="0"/>
            <w:jc w:val="center"/>
            <w:rPr>
              <w:rFonts w:hint="eastAsia" w:eastAsia="宋体"/>
              <w:lang w:eastAsia="zh-CN"/>
            </w:rPr>
          </w:pPr>
          <w:bookmarkStart w:id="17" w:name="_Toc28638"/>
          <w:r>
            <w:rPr>
              <w:rFonts w:hint="eastAsia" w:ascii="黑体" w:hAnsi="黑体" w:eastAsia="黑体" w:cs="黑体"/>
              <w:sz w:val="32"/>
              <w:szCs w:val="32"/>
            </w:rPr>
            <w:t>目</w:t>
          </w:r>
          <w:r>
            <w:rPr>
              <w:rFonts w:hint="eastAsia" w:ascii="黑体" w:hAnsi="黑体" w:eastAsia="黑体" w:cs="黑体"/>
              <w:sz w:val="32"/>
              <w:szCs w:val="32"/>
              <w:lang w:val="en-US" w:eastAsia="zh-CN"/>
            </w:rPr>
            <w:t xml:space="preserve"> 次</w:t>
          </w:r>
        </w:p>
        <w:p w14:paraId="14B8B9A9">
          <w:pPr>
            <w:pStyle w:val="14"/>
            <w:tabs>
              <w:tab w:val="right" w:leader="dot" w:pos="9355"/>
            </w:tabs>
          </w:pPr>
          <w:r>
            <w:fldChar w:fldCharType="begin"/>
          </w:r>
          <w:r>
            <w:instrText xml:space="preserve">TOC \o "1-2" \h \u </w:instrText>
          </w:r>
          <w:r>
            <w:fldChar w:fldCharType="separate"/>
          </w:r>
          <w:r>
            <w:fldChar w:fldCharType="begin"/>
          </w:r>
          <w:r>
            <w:instrText xml:space="preserve"> HYPERLINK \l _Toc1383 </w:instrText>
          </w:r>
          <w:r>
            <w:fldChar w:fldCharType="separate"/>
          </w:r>
          <w:r>
            <w:rPr>
              <w:rFonts w:hint="eastAsia" w:ascii="黑体" w:eastAsia="黑体"/>
              <w:i w:val="0"/>
              <w:lang w:eastAsia="zh-CN"/>
            </w:rPr>
            <w:t xml:space="preserve">1 </w:t>
          </w:r>
          <w:r>
            <w:rPr>
              <w:rFonts w:hint="eastAsia"/>
            </w:rPr>
            <w:t>范围</w:t>
          </w:r>
          <w:r>
            <w:tab/>
          </w:r>
          <w:r>
            <w:fldChar w:fldCharType="begin"/>
          </w:r>
          <w:r>
            <w:instrText xml:space="preserve"> PAGEREF _Toc1383 \h </w:instrText>
          </w:r>
          <w:r>
            <w:fldChar w:fldCharType="separate"/>
          </w:r>
          <w:r>
            <w:t>3</w:t>
          </w:r>
          <w:r>
            <w:fldChar w:fldCharType="end"/>
          </w:r>
          <w:r>
            <w:fldChar w:fldCharType="end"/>
          </w:r>
        </w:p>
        <w:p w14:paraId="4A3F1133">
          <w:pPr>
            <w:pStyle w:val="14"/>
            <w:tabs>
              <w:tab w:val="right" w:leader="dot" w:pos="9355"/>
            </w:tabs>
          </w:pPr>
          <w:r>
            <w:fldChar w:fldCharType="begin"/>
          </w:r>
          <w:r>
            <w:instrText xml:space="preserve"> HYPERLINK \l _Toc25097 </w:instrText>
          </w:r>
          <w:r>
            <w:fldChar w:fldCharType="separate"/>
          </w:r>
          <w:r>
            <w:rPr>
              <w:rFonts w:hint="eastAsia" w:ascii="黑体" w:eastAsia="黑体"/>
              <w:i w:val="0"/>
            </w:rPr>
            <w:t xml:space="preserve">2 </w:t>
          </w:r>
          <w:r>
            <w:rPr>
              <w:rFonts w:hint="eastAsia"/>
            </w:rPr>
            <w:t>规范性引用文件</w:t>
          </w:r>
          <w:r>
            <w:tab/>
          </w:r>
          <w:r>
            <w:fldChar w:fldCharType="begin"/>
          </w:r>
          <w:r>
            <w:instrText xml:space="preserve"> PAGEREF _Toc25097 \h </w:instrText>
          </w:r>
          <w:r>
            <w:fldChar w:fldCharType="separate"/>
          </w:r>
          <w:r>
            <w:t>3</w:t>
          </w:r>
          <w:r>
            <w:fldChar w:fldCharType="end"/>
          </w:r>
          <w:r>
            <w:fldChar w:fldCharType="end"/>
          </w:r>
        </w:p>
        <w:p w14:paraId="286A8FC1">
          <w:pPr>
            <w:pStyle w:val="14"/>
            <w:tabs>
              <w:tab w:val="right" w:leader="dot" w:pos="9355"/>
            </w:tabs>
          </w:pPr>
          <w:r>
            <w:fldChar w:fldCharType="begin"/>
          </w:r>
          <w:r>
            <w:instrText xml:space="preserve"> HYPERLINK \l _Toc13942 </w:instrText>
          </w:r>
          <w:r>
            <w:fldChar w:fldCharType="separate"/>
          </w:r>
          <w:r>
            <w:rPr>
              <w:rFonts w:hint="eastAsia" w:ascii="黑体" w:eastAsia="黑体"/>
              <w:i w:val="0"/>
            </w:rPr>
            <w:t xml:space="preserve">3 </w:t>
          </w:r>
          <w:r>
            <w:rPr>
              <w:rFonts w:hint="eastAsia"/>
            </w:rPr>
            <w:t>术语和定义</w:t>
          </w:r>
          <w:r>
            <w:tab/>
          </w:r>
          <w:r>
            <w:fldChar w:fldCharType="begin"/>
          </w:r>
          <w:r>
            <w:instrText xml:space="preserve"> PAGEREF _Toc13942 \h </w:instrText>
          </w:r>
          <w:r>
            <w:fldChar w:fldCharType="separate"/>
          </w:r>
          <w:r>
            <w:t>3</w:t>
          </w:r>
          <w:r>
            <w:fldChar w:fldCharType="end"/>
          </w:r>
          <w:r>
            <w:fldChar w:fldCharType="end"/>
          </w:r>
        </w:p>
        <w:p w14:paraId="41AD5EA5">
          <w:pPr>
            <w:pStyle w:val="14"/>
            <w:tabs>
              <w:tab w:val="right" w:leader="dot" w:pos="9355"/>
            </w:tabs>
          </w:pPr>
          <w:r>
            <w:fldChar w:fldCharType="begin"/>
          </w:r>
          <w:r>
            <w:instrText xml:space="preserve"> HYPERLINK \l _Toc4962 </w:instrText>
          </w:r>
          <w:r>
            <w:fldChar w:fldCharType="separate"/>
          </w:r>
          <w:r>
            <w:rPr>
              <w:rFonts w:hint="eastAsia" w:ascii="黑体" w:eastAsia="黑体"/>
              <w:i w:val="0"/>
            </w:rPr>
            <w:t xml:space="preserve">4 </w:t>
          </w:r>
          <w:r>
            <w:rPr>
              <w:rFonts w:hint="eastAsia"/>
            </w:rPr>
            <w:t>总体原则与要求</w:t>
          </w:r>
          <w:r>
            <w:tab/>
          </w:r>
          <w:r>
            <w:fldChar w:fldCharType="begin"/>
          </w:r>
          <w:r>
            <w:instrText xml:space="preserve"> PAGEREF _Toc4962 \h </w:instrText>
          </w:r>
          <w:r>
            <w:fldChar w:fldCharType="separate"/>
          </w:r>
          <w:r>
            <w:t>4</w:t>
          </w:r>
          <w:r>
            <w:fldChar w:fldCharType="end"/>
          </w:r>
          <w:r>
            <w:fldChar w:fldCharType="end"/>
          </w:r>
        </w:p>
        <w:p w14:paraId="4A97EEC8">
          <w:pPr>
            <w:pStyle w:val="14"/>
            <w:tabs>
              <w:tab w:val="right" w:leader="dot" w:pos="9355"/>
            </w:tabs>
          </w:pPr>
          <w:r>
            <w:fldChar w:fldCharType="begin"/>
          </w:r>
          <w:r>
            <w:instrText xml:space="preserve"> HYPERLINK \l _Toc25207 </w:instrText>
          </w:r>
          <w:r>
            <w:fldChar w:fldCharType="separate"/>
          </w:r>
          <w:r>
            <w:rPr>
              <w:rFonts w:hint="eastAsia" w:ascii="黑体" w:eastAsia="黑体"/>
              <w:i w:val="0"/>
              <w:lang w:val="en-US" w:eastAsia="zh-CN"/>
            </w:rPr>
            <w:t xml:space="preserve">5 </w:t>
          </w:r>
          <w:r>
            <w:rPr>
              <w:rFonts w:hint="eastAsia"/>
              <w:lang w:val="en-US" w:eastAsia="zh-CN"/>
            </w:rPr>
            <w:t>职责及分工</w:t>
          </w:r>
          <w:r>
            <w:tab/>
          </w:r>
          <w:r>
            <w:fldChar w:fldCharType="begin"/>
          </w:r>
          <w:r>
            <w:instrText xml:space="preserve"> PAGEREF _Toc25207 \h </w:instrText>
          </w:r>
          <w:r>
            <w:fldChar w:fldCharType="separate"/>
          </w:r>
          <w:r>
            <w:t>6</w:t>
          </w:r>
          <w:r>
            <w:fldChar w:fldCharType="end"/>
          </w:r>
          <w:r>
            <w:fldChar w:fldCharType="end"/>
          </w:r>
        </w:p>
        <w:p w14:paraId="25633755">
          <w:pPr>
            <w:pStyle w:val="16"/>
            <w:tabs>
              <w:tab w:val="right" w:leader="dot" w:pos="9355"/>
            </w:tabs>
          </w:pPr>
          <w:r>
            <w:fldChar w:fldCharType="begin"/>
          </w:r>
          <w:r>
            <w:instrText xml:space="preserve"> HYPERLINK \l _Toc9821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5.1 </w:t>
          </w:r>
          <w:r>
            <w:rPr>
              <w:rFonts w:hint="eastAsia" w:ascii="宋体" w:hAnsi="宋体" w:eastAsia="宋体" w:cs="宋体"/>
              <w:bCs/>
              <w:lang w:val="en-US" w:eastAsia="zh-CN"/>
            </w:rPr>
            <w:t>建设单位</w:t>
          </w:r>
          <w:r>
            <w:tab/>
          </w:r>
          <w:r>
            <w:fldChar w:fldCharType="begin"/>
          </w:r>
          <w:r>
            <w:instrText xml:space="preserve"> PAGEREF _Toc9821 \h </w:instrText>
          </w:r>
          <w:r>
            <w:fldChar w:fldCharType="separate"/>
          </w:r>
          <w:r>
            <w:t>7</w:t>
          </w:r>
          <w:r>
            <w:fldChar w:fldCharType="end"/>
          </w:r>
          <w:r>
            <w:fldChar w:fldCharType="end"/>
          </w:r>
        </w:p>
        <w:p w14:paraId="4BE9B764">
          <w:pPr>
            <w:pStyle w:val="16"/>
            <w:tabs>
              <w:tab w:val="right" w:leader="dot" w:pos="9355"/>
            </w:tabs>
          </w:pPr>
          <w:r>
            <w:fldChar w:fldCharType="begin"/>
          </w:r>
          <w:r>
            <w:instrText xml:space="preserve"> HYPERLINK \l _Toc24364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5.2 </w:t>
          </w:r>
          <w:r>
            <w:rPr>
              <w:rFonts w:hint="eastAsia" w:ascii="宋体" w:hAnsi="宋体" w:eastAsia="宋体" w:cs="宋体"/>
              <w:bCs/>
              <w:lang w:val="en-US" w:eastAsia="zh-CN"/>
            </w:rPr>
            <w:t>设计单位</w:t>
          </w:r>
          <w:r>
            <w:tab/>
          </w:r>
          <w:r>
            <w:fldChar w:fldCharType="begin"/>
          </w:r>
          <w:r>
            <w:instrText xml:space="preserve"> PAGEREF _Toc24364 \h </w:instrText>
          </w:r>
          <w:r>
            <w:fldChar w:fldCharType="separate"/>
          </w:r>
          <w:r>
            <w:t>7</w:t>
          </w:r>
          <w:r>
            <w:fldChar w:fldCharType="end"/>
          </w:r>
          <w:r>
            <w:fldChar w:fldCharType="end"/>
          </w:r>
        </w:p>
        <w:p w14:paraId="1334F6AD">
          <w:pPr>
            <w:pStyle w:val="16"/>
            <w:tabs>
              <w:tab w:val="right" w:leader="dot" w:pos="9355"/>
            </w:tabs>
          </w:pPr>
          <w:r>
            <w:fldChar w:fldCharType="begin"/>
          </w:r>
          <w:r>
            <w:instrText xml:space="preserve"> HYPERLINK \l _Toc8045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5.3 </w:t>
          </w:r>
          <w:r>
            <w:rPr>
              <w:rFonts w:hint="eastAsia" w:ascii="宋体" w:hAnsi="宋体" w:eastAsia="宋体" w:cs="宋体"/>
              <w:bCs/>
              <w:lang w:val="en-US" w:eastAsia="zh-CN"/>
            </w:rPr>
            <w:t>设计评审单位</w:t>
          </w:r>
          <w:r>
            <w:tab/>
          </w:r>
          <w:r>
            <w:fldChar w:fldCharType="begin"/>
          </w:r>
          <w:r>
            <w:instrText xml:space="preserve"> PAGEREF _Toc8045 \h </w:instrText>
          </w:r>
          <w:r>
            <w:fldChar w:fldCharType="separate"/>
          </w:r>
          <w:r>
            <w:t>7</w:t>
          </w:r>
          <w:r>
            <w:fldChar w:fldCharType="end"/>
          </w:r>
          <w:r>
            <w:fldChar w:fldCharType="end"/>
          </w:r>
        </w:p>
        <w:p w14:paraId="33331B38">
          <w:pPr>
            <w:pStyle w:val="16"/>
            <w:tabs>
              <w:tab w:val="right" w:leader="dot" w:pos="9355"/>
            </w:tabs>
          </w:pPr>
          <w:r>
            <w:fldChar w:fldCharType="begin"/>
          </w:r>
          <w:r>
            <w:instrText xml:space="preserve"> HYPERLINK \l _Toc30220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5.4 </w:t>
          </w:r>
          <w:r>
            <w:rPr>
              <w:rFonts w:hint="eastAsia" w:ascii="宋体" w:hAnsi="宋体" w:eastAsia="宋体" w:cs="宋体"/>
              <w:bCs/>
              <w:lang w:val="en-US" w:eastAsia="zh-CN"/>
            </w:rPr>
            <w:t>监理单位</w:t>
          </w:r>
          <w:r>
            <w:tab/>
          </w:r>
          <w:r>
            <w:fldChar w:fldCharType="begin"/>
          </w:r>
          <w:r>
            <w:instrText xml:space="preserve"> PAGEREF _Toc30220 \h </w:instrText>
          </w:r>
          <w:r>
            <w:fldChar w:fldCharType="separate"/>
          </w:r>
          <w:r>
            <w:t>7</w:t>
          </w:r>
          <w:r>
            <w:fldChar w:fldCharType="end"/>
          </w:r>
          <w:r>
            <w:fldChar w:fldCharType="end"/>
          </w:r>
        </w:p>
        <w:p w14:paraId="1B8E1820">
          <w:pPr>
            <w:pStyle w:val="16"/>
            <w:tabs>
              <w:tab w:val="right" w:leader="dot" w:pos="9355"/>
            </w:tabs>
          </w:pPr>
          <w:r>
            <w:fldChar w:fldCharType="begin"/>
          </w:r>
          <w:r>
            <w:instrText xml:space="preserve"> HYPERLINK \l _Toc26039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5.5 </w:t>
          </w:r>
          <w:r>
            <w:rPr>
              <w:rFonts w:hint="eastAsia" w:ascii="宋体" w:hAnsi="宋体" w:eastAsia="宋体" w:cs="宋体"/>
              <w:bCs/>
              <w:lang w:val="en-US" w:eastAsia="zh-CN"/>
            </w:rPr>
            <w:t>施工单位</w:t>
          </w:r>
          <w:r>
            <w:tab/>
          </w:r>
          <w:r>
            <w:fldChar w:fldCharType="begin"/>
          </w:r>
          <w:r>
            <w:instrText xml:space="preserve"> PAGEREF _Toc26039 \h </w:instrText>
          </w:r>
          <w:r>
            <w:fldChar w:fldCharType="separate"/>
          </w:r>
          <w:r>
            <w:t>7</w:t>
          </w:r>
          <w:r>
            <w:fldChar w:fldCharType="end"/>
          </w:r>
          <w:r>
            <w:fldChar w:fldCharType="end"/>
          </w:r>
        </w:p>
        <w:p w14:paraId="2C3BFFF1">
          <w:pPr>
            <w:pStyle w:val="16"/>
            <w:tabs>
              <w:tab w:val="right" w:leader="dot" w:pos="9355"/>
            </w:tabs>
          </w:pPr>
          <w:r>
            <w:fldChar w:fldCharType="begin"/>
          </w:r>
          <w:r>
            <w:instrText xml:space="preserve"> HYPERLINK \l _Toc20238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5.6 </w:t>
          </w:r>
          <w:r>
            <w:rPr>
              <w:rFonts w:hint="eastAsia"/>
              <w:lang w:val="en-US" w:eastAsia="zh-CN"/>
            </w:rPr>
            <w:t>装备</w:t>
          </w:r>
          <w:r>
            <w:rPr>
              <w:rFonts w:hint="eastAsia" w:ascii="宋体" w:hAnsi="宋体" w:eastAsia="宋体" w:cs="宋体"/>
              <w:bCs/>
              <w:lang w:val="en-US" w:eastAsia="zh-CN"/>
            </w:rPr>
            <w:t>供应商</w:t>
          </w:r>
          <w:r>
            <w:tab/>
          </w:r>
          <w:r>
            <w:fldChar w:fldCharType="begin"/>
          </w:r>
          <w:r>
            <w:instrText xml:space="preserve"> PAGEREF _Toc20238 \h </w:instrText>
          </w:r>
          <w:r>
            <w:fldChar w:fldCharType="separate"/>
          </w:r>
          <w:r>
            <w:t>8</w:t>
          </w:r>
          <w:r>
            <w:fldChar w:fldCharType="end"/>
          </w:r>
          <w:r>
            <w:fldChar w:fldCharType="end"/>
          </w:r>
        </w:p>
        <w:p w14:paraId="1AB7834B">
          <w:pPr>
            <w:pStyle w:val="14"/>
            <w:tabs>
              <w:tab w:val="right" w:leader="dot" w:pos="9355"/>
            </w:tabs>
          </w:pPr>
          <w:r>
            <w:fldChar w:fldCharType="begin"/>
          </w:r>
          <w:r>
            <w:instrText xml:space="preserve"> HYPERLINK \l _Toc28979 </w:instrText>
          </w:r>
          <w:r>
            <w:fldChar w:fldCharType="separate"/>
          </w:r>
          <w:r>
            <w:rPr>
              <w:rFonts w:hint="eastAsia" w:ascii="黑体" w:hAnsi="Times New Roman" w:eastAsia="黑体" w:cs="Times New Roman"/>
              <w:bCs/>
              <w:i w:val="0"/>
              <w:lang w:val="en-US" w:eastAsia="zh-CN"/>
            </w:rPr>
            <w:t xml:space="preserve">6 </w:t>
          </w:r>
          <w:r>
            <w:rPr>
              <w:rFonts w:hint="eastAsia" w:hAnsi="Times New Roman" w:cs="Times New Roman"/>
              <w:bCs/>
              <w:lang w:val="en-US" w:eastAsia="zh-CN"/>
            </w:rPr>
            <w:t>机械化施工装备体系</w:t>
          </w:r>
          <w:r>
            <w:tab/>
          </w:r>
          <w:r>
            <w:fldChar w:fldCharType="begin"/>
          </w:r>
          <w:r>
            <w:instrText xml:space="preserve"> PAGEREF _Toc28979 \h </w:instrText>
          </w:r>
          <w:r>
            <w:fldChar w:fldCharType="separate"/>
          </w:r>
          <w:r>
            <w:t>8</w:t>
          </w:r>
          <w:r>
            <w:fldChar w:fldCharType="end"/>
          </w:r>
          <w:r>
            <w:fldChar w:fldCharType="end"/>
          </w:r>
        </w:p>
        <w:p w14:paraId="4F17F0FC">
          <w:pPr>
            <w:pStyle w:val="16"/>
            <w:tabs>
              <w:tab w:val="right" w:leader="dot" w:pos="9355"/>
            </w:tabs>
          </w:pPr>
          <w:r>
            <w:fldChar w:fldCharType="begin"/>
          </w:r>
          <w:r>
            <w:instrText xml:space="preserve"> HYPERLINK \l _Toc6844 </w:instrText>
          </w:r>
          <w:r>
            <w:fldChar w:fldCharType="separate"/>
          </w:r>
          <w:r>
            <w:rPr>
              <w:rFonts w:hint="default" w:ascii="宋体" w:hAnsi="宋体" w:eastAsia="宋体" w:cs="宋体"/>
              <w:bCs w:val="0"/>
              <w:i w:val="0"/>
              <w:iCs w:val="0"/>
              <w:caps w:val="0"/>
              <w:smallCaps w:val="0"/>
              <w:strike w:val="0"/>
              <w:dstrike w:val="0"/>
              <w:vanish w:val="0"/>
              <w:spacing w:val="0"/>
              <w:kern w:val="0"/>
              <w:position w:val="0"/>
              <w:szCs w:val="22"/>
              <w:vertAlign w:val="baseline"/>
              <w:lang w:val="en-US" w:eastAsia="zh-CN" w:bidi="ar-SA"/>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6.1 </w:t>
          </w:r>
          <w:r>
            <w:rPr>
              <w:rFonts w:hint="eastAsia" w:ascii="宋体" w:hAnsi="宋体" w:eastAsia="宋体" w:cs="宋体"/>
              <w:bCs/>
              <w:lang w:val="en-US" w:eastAsia="zh-CN"/>
            </w:rPr>
            <w:t>体系构成</w:t>
          </w:r>
          <w:r>
            <w:tab/>
          </w:r>
          <w:r>
            <w:fldChar w:fldCharType="begin"/>
          </w:r>
          <w:r>
            <w:instrText xml:space="preserve"> PAGEREF _Toc6844 \h </w:instrText>
          </w:r>
          <w:r>
            <w:fldChar w:fldCharType="separate"/>
          </w:r>
          <w:r>
            <w:t>8</w:t>
          </w:r>
          <w:r>
            <w:fldChar w:fldCharType="end"/>
          </w:r>
          <w:r>
            <w:fldChar w:fldCharType="end"/>
          </w:r>
        </w:p>
        <w:p w14:paraId="02E69A0C">
          <w:pPr>
            <w:pStyle w:val="16"/>
            <w:tabs>
              <w:tab w:val="right" w:leader="dot" w:pos="9355"/>
            </w:tabs>
          </w:pPr>
          <w:r>
            <w:fldChar w:fldCharType="begin"/>
          </w:r>
          <w:r>
            <w:instrText xml:space="preserve"> HYPERLINK \l _Toc12006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6.2 </w:t>
          </w:r>
          <w:r>
            <w:rPr>
              <w:rFonts w:hint="eastAsia" w:ascii="宋体" w:hAnsi="宋体" w:eastAsia="宋体" w:cs="宋体"/>
              <w:bCs/>
              <w:lang w:val="en-US" w:eastAsia="zh-CN"/>
            </w:rPr>
            <w:t>体系管理要求</w:t>
          </w:r>
          <w:r>
            <w:tab/>
          </w:r>
          <w:r>
            <w:fldChar w:fldCharType="begin"/>
          </w:r>
          <w:r>
            <w:instrText xml:space="preserve"> PAGEREF _Toc12006 \h </w:instrText>
          </w:r>
          <w:r>
            <w:fldChar w:fldCharType="separate"/>
          </w:r>
          <w:r>
            <w:t>8</w:t>
          </w:r>
          <w:r>
            <w:fldChar w:fldCharType="end"/>
          </w:r>
          <w:r>
            <w:fldChar w:fldCharType="end"/>
          </w:r>
        </w:p>
        <w:p w14:paraId="73DD7388">
          <w:pPr>
            <w:pStyle w:val="14"/>
            <w:tabs>
              <w:tab w:val="right" w:leader="dot" w:pos="9355"/>
            </w:tabs>
          </w:pPr>
          <w:r>
            <w:fldChar w:fldCharType="begin"/>
          </w:r>
          <w:r>
            <w:instrText xml:space="preserve"> HYPERLINK \l _Toc15877 </w:instrText>
          </w:r>
          <w:r>
            <w:fldChar w:fldCharType="separate"/>
          </w:r>
          <w:r>
            <w:rPr>
              <w:rFonts w:hint="eastAsia" w:ascii="黑体" w:hAnsi="Times New Roman" w:eastAsia="黑体" w:cs="Times New Roman"/>
              <w:bCs/>
              <w:i w:val="0"/>
              <w:lang w:val="en-US" w:eastAsia="zh-CN"/>
            </w:rPr>
            <w:t xml:space="preserve">7 </w:t>
          </w:r>
          <w:r>
            <w:rPr>
              <w:rFonts w:hint="eastAsia" w:hAnsi="Times New Roman" w:cs="Times New Roman"/>
              <w:bCs/>
              <w:lang w:val="en-US" w:eastAsia="zh-CN"/>
            </w:rPr>
            <w:t>架空输电线路装备的使用</w:t>
          </w:r>
          <w:r>
            <w:tab/>
          </w:r>
          <w:r>
            <w:fldChar w:fldCharType="begin"/>
          </w:r>
          <w:r>
            <w:instrText xml:space="preserve"> PAGEREF _Toc15877 \h </w:instrText>
          </w:r>
          <w:r>
            <w:fldChar w:fldCharType="separate"/>
          </w:r>
          <w:r>
            <w:t>8</w:t>
          </w:r>
          <w:r>
            <w:fldChar w:fldCharType="end"/>
          </w:r>
          <w:r>
            <w:fldChar w:fldCharType="end"/>
          </w:r>
        </w:p>
        <w:p w14:paraId="510A5DFA">
          <w:pPr>
            <w:pStyle w:val="16"/>
            <w:tabs>
              <w:tab w:val="right" w:leader="dot" w:pos="9355"/>
            </w:tabs>
          </w:pPr>
          <w:r>
            <w:fldChar w:fldCharType="begin"/>
          </w:r>
          <w:r>
            <w:instrText xml:space="preserve"> HYPERLINK \l _Toc29701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7.1 </w:t>
          </w:r>
          <w:r>
            <w:rPr>
              <w:rFonts w:hint="eastAsia" w:ascii="宋体" w:hAnsi="宋体" w:eastAsia="宋体" w:cs="宋体"/>
              <w:bCs/>
              <w:lang w:val="en-US" w:eastAsia="zh-CN"/>
            </w:rPr>
            <w:t>主要施工装备选用</w:t>
          </w:r>
          <w:r>
            <w:tab/>
          </w:r>
          <w:r>
            <w:fldChar w:fldCharType="begin"/>
          </w:r>
          <w:r>
            <w:instrText xml:space="preserve"> PAGEREF _Toc29701 \h </w:instrText>
          </w:r>
          <w:r>
            <w:fldChar w:fldCharType="separate"/>
          </w:r>
          <w:r>
            <w:t>9</w:t>
          </w:r>
          <w:r>
            <w:fldChar w:fldCharType="end"/>
          </w:r>
          <w:r>
            <w:fldChar w:fldCharType="end"/>
          </w:r>
        </w:p>
        <w:p w14:paraId="108E1120">
          <w:pPr>
            <w:pStyle w:val="16"/>
            <w:tabs>
              <w:tab w:val="right" w:leader="dot" w:pos="9355"/>
            </w:tabs>
          </w:pPr>
          <w:r>
            <w:fldChar w:fldCharType="begin"/>
          </w:r>
          <w:r>
            <w:instrText xml:space="preserve"> HYPERLINK \l _Toc5469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7.2 </w:t>
          </w:r>
          <w:r>
            <w:rPr>
              <w:rFonts w:hint="eastAsia" w:ascii="宋体" w:hAnsi="宋体" w:eastAsia="宋体" w:cs="宋体"/>
              <w:bCs/>
              <w:lang w:val="en-US" w:eastAsia="zh-CN"/>
            </w:rPr>
            <w:t>临时道路修筑</w:t>
          </w:r>
          <w:r>
            <w:tab/>
          </w:r>
          <w:r>
            <w:fldChar w:fldCharType="begin"/>
          </w:r>
          <w:r>
            <w:instrText xml:space="preserve"> PAGEREF _Toc5469 \h </w:instrText>
          </w:r>
          <w:r>
            <w:fldChar w:fldCharType="separate"/>
          </w:r>
          <w:r>
            <w:t>9</w:t>
          </w:r>
          <w:r>
            <w:fldChar w:fldCharType="end"/>
          </w:r>
          <w:r>
            <w:fldChar w:fldCharType="end"/>
          </w:r>
        </w:p>
        <w:p w14:paraId="10C6C533">
          <w:pPr>
            <w:pStyle w:val="16"/>
            <w:tabs>
              <w:tab w:val="right" w:leader="dot" w:pos="9355"/>
            </w:tabs>
          </w:pP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7.3</w:t>
          </w:r>
          <w:r>
            <w:fldChar w:fldCharType="begin"/>
          </w:r>
          <w:r>
            <w:instrText xml:space="preserve"> HYPERLINK \l _Toc24312 </w:instrText>
          </w:r>
          <w:r>
            <w:fldChar w:fldCharType="separate"/>
          </w:r>
          <w:r>
            <w:rPr>
              <w:rFonts w:hint="eastAsia" w:ascii="宋体" w:hAnsi="宋体" w:eastAsia="宋体" w:cs="宋体"/>
              <w:bCs/>
              <w:highlight w:val="none"/>
              <w:lang w:val="en-US" w:eastAsia="zh-CN"/>
            </w:rPr>
            <w:t>物料运输</w:t>
          </w:r>
          <w:r>
            <w:tab/>
          </w:r>
          <w:r>
            <w:fldChar w:fldCharType="begin"/>
          </w:r>
          <w:r>
            <w:instrText xml:space="preserve"> PAGEREF _Toc24312 \h </w:instrText>
          </w:r>
          <w:r>
            <w:fldChar w:fldCharType="separate"/>
          </w:r>
          <w:r>
            <w:t>10</w:t>
          </w:r>
          <w:r>
            <w:fldChar w:fldCharType="end"/>
          </w:r>
          <w:r>
            <w:fldChar w:fldCharType="end"/>
          </w:r>
        </w:p>
        <w:p w14:paraId="49E45461">
          <w:pPr>
            <w:pStyle w:val="16"/>
            <w:tabs>
              <w:tab w:val="right" w:leader="dot" w:pos="9355"/>
            </w:tabs>
          </w:pPr>
          <w:r>
            <w:fldChar w:fldCharType="begin"/>
          </w:r>
          <w:r>
            <w:instrText xml:space="preserve"> HYPERLINK \l _Toc15757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7.4 </w:t>
          </w:r>
          <w:r>
            <w:rPr>
              <w:rFonts w:hint="eastAsia" w:ascii="宋体" w:hAnsi="宋体" w:eastAsia="宋体" w:cs="宋体"/>
              <w:bCs/>
              <w:lang w:val="en-US" w:eastAsia="zh-CN"/>
            </w:rPr>
            <w:t>基础工程</w:t>
          </w:r>
          <w:r>
            <w:tab/>
          </w:r>
          <w:r>
            <w:fldChar w:fldCharType="begin"/>
          </w:r>
          <w:r>
            <w:instrText xml:space="preserve"> PAGEREF _Toc15757 \h </w:instrText>
          </w:r>
          <w:r>
            <w:fldChar w:fldCharType="separate"/>
          </w:r>
          <w:r>
            <w:t>11</w:t>
          </w:r>
          <w:r>
            <w:fldChar w:fldCharType="end"/>
          </w:r>
          <w:r>
            <w:fldChar w:fldCharType="end"/>
          </w:r>
        </w:p>
        <w:p w14:paraId="1CB8C929">
          <w:pPr>
            <w:pStyle w:val="16"/>
            <w:tabs>
              <w:tab w:val="right" w:leader="dot" w:pos="9355"/>
            </w:tabs>
          </w:pPr>
          <w:r>
            <w:fldChar w:fldCharType="begin"/>
          </w:r>
          <w:r>
            <w:instrText xml:space="preserve"> HYPERLINK \l _Toc19655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7.5 </w:t>
          </w:r>
          <w:r>
            <w:rPr>
              <w:rFonts w:hint="eastAsia" w:ascii="宋体" w:hAnsi="宋体" w:eastAsia="宋体" w:cs="宋体"/>
              <w:bCs/>
              <w:highlight w:val="none"/>
              <w:lang w:val="en-US" w:eastAsia="zh-CN"/>
            </w:rPr>
            <w:t>组塔工程</w:t>
          </w:r>
          <w:r>
            <w:tab/>
          </w:r>
          <w:r>
            <w:fldChar w:fldCharType="begin"/>
          </w:r>
          <w:r>
            <w:instrText xml:space="preserve"> PAGEREF _Toc19655 \h </w:instrText>
          </w:r>
          <w:r>
            <w:fldChar w:fldCharType="separate"/>
          </w:r>
          <w:r>
            <w:t>13</w:t>
          </w:r>
          <w:r>
            <w:fldChar w:fldCharType="end"/>
          </w:r>
          <w:r>
            <w:fldChar w:fldCharType="end"/>
          </w:r>
        </w:p>
        <w:p w14:paraId="61099622">
          <w:pPr>
            <w:pStyle w:val="16"/>
            <w:tabs>
              <w:tab w:val="right" w:leader="dot" w:pos="9355"/>
            </w:tabs>
          </w:pPr>
          <w:r>
            <w:fldChar w:fldCharType="begin"/>
          </w:r>
          <w:r>
            <w:instrText xml:space="preserve"> HYPERLINK \l _Toc2546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bidi="ar-SA"/>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7.6 </w:t>
          </w:r>
          <w:r>
            <w:rPr>
              <w:rFonts w:hint="eastAsia" w:ascii="宋体" w:hAnsi="宋体" w:eastAsia="宋体" w:cs="宋体"/>
              <w:bCs/>
              <w:highlight w:val="none"/>
              <w:lang w:val="en-US" w:eastAsia="zh-CN" w:bidi="ar-SA"/>
            </w:rPr>
            <w:t>架线工程</w:t>
          </w:r>
          <w:r>
            <w:tab/>
          </w:r>
          <w:r>
            <w:fldChar w:fldCharType="begin"/>
          </w:r>
          <w:r>
            <w:instrText xml:space="preserve"> PAGEREF _Toc2546 \h </w:instrText>
          </w:r>
          <w:r>
            <w:fldChar w:fldCharType="separate"/>
          </w:r>
          <w:r>
            <w:t>15</w:t>
          </w:r>
          <w:r>
            <w:fldChar w:fldCharType="end"/>
          </w:r>
          <w:r>
            <w:fldChar w:fldCharType="end"/>
          </w:r>
        </w:p>
        <w:p w14:paraId="65DBD7AE">
          <w:pPr>
            <w:pStyle w:val="16"/>
            <w:tabs>
              <w:tab w:val="right" w:leader="dot" w:pos="9355"/>
            </w:tabs>
          </w:pPr>
          <w:r>
            <w:fldChar w:fldCharType="begin"/>
          </w:r>
          <w:r>
            <w:instrText xml:space="preserve"> HYPERLINK \l _Toc13786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bidi="ar-SA"/>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7.7 </w:t>
          </w:r>
          <w:r>
            <w:rPr>
              <w:rFonts w:hint="eastAsia" w:ascii="宋体" w:hAnsi="宋体" w:eastAsia="宋体" w:cs="宋体"/>
              <w:bCs/>
              <w:highlight w:val="none"/>
              <w:lang w:val="en-US" w:eastAsia="zh-CN" w:bidi="ar-SA"/>
            </w:rPr>
            <w:t>特殊场景</w:t>
          </w:r>
          <w:r>
            <w:tab/>
          </w:r>
          <w:r>
            <w:fldChar w:fldCharType="begin"/>
          </w:r>
          <w:r>
            <w:instrText xml:space="preserve"> PAGEREF _Toc13786 \h </w:instrText>
          </w:r>
          <w:r>
            <w:fldChar w:fldCharType="separate"/>
          </w:r>
          <w:r>
            <w:t>17</w:t>
          </w:r>
          <w:r>
            <w:fldChar w:fldCharType="end"/>
          </w:r>
          <w:r>
            <w:fldChar w:fldCharType="end"/>
          </w:r>
        </w:p>
        <w:p w14:paraId="003D428E">
          <w:pPr>
            <w:pStyle w:val="14"/>
            <w:tabs>
              <w:tab w:val="right" w:leader="dot" w:pos="9355"/>
            </w:tabs>
          </w:pPr>
          <w:r>
            <w:fldChar w:fldCharType="begin"/>
          </w:r>
          <w:r>
            <w:instrText xml:space="preserve"> HYPERLINK \l _Toc23579 </w:instrText>
          </w:r>
          <w:r>
            <w:fldChar w:fldCharType="separate"/>
          </w:r>
          <w:r>
            <w:rPr>
              <w:rFonts w:hint="eastAsia" w:ascii="黑体" w:hAnsi="Times New Roman" w:eastAsia="黑体" w:cs="Times New Roman"/>
              <w:bCs/>
              <w:i w:val="0"/>
              <w:lang w:val="en-US" w:eastAsia="zh-CN"/>
            </w:rPr>
            <w:t xml:space="preserve">8 </w:t>
          </w:r>
          <w:r>
            <w:rPr>
              <w:rFonts w:hint="eastAsia" w:hAnsi="Times New Roman" w:cs="Times New Roman"/>
              <w:bCs/>
              <w:lang w:val="en-US" w:eastAsia="zh-CN"/>
            </w:rPr>
            <w:t>电缆</w:t>
          </w:r>
          <w:r>
            <w:rPr>
              <w:rFonts w:hint="eastAsia" w:cs="Times New Roman"/>
              <w:bCs/>
              <w:lang w:val="en-US" w:eastAsia="zh-CN"/>
            </w:rPr>
            <w:t>（海缆）</w:t>
          </w:r>
          <w:r>
            <w:rPr>
              <w:rFonts w:hint="eastAsia" w:hAnsi="Times New Roman" w:cs="Times New Roman"/>
              <w:bCs/>
              <w:lang w:val="en-US" w:eastAsia="zh-CN"/>
            </w:rPr>
            <w:t>工程机械装备的使用</w:t>
          </w:r>
          <w:r>
            <w:tab/>
          </w:r>
          <w:r>
            <w:fldChar w:fldCharType="begin"/>
          </w:r>
          <w:r>
            <w:instrText xml:space="preserve"> PAGEREF _Toc23579 \h </w:instrText>
          </w:r>
          <w:r>
            <w:fldChar w:fldCharType="separate"/>
          </w:r>
          <w:r>
            <w:t>19</w:t>
          </w:r>
          <w:r>
            <w:fldChar w:fldCharType="end"/>
          </w:r>
          <w:r>
            <w:fldChar w:fldCharType="end"/>
          </w:r>
        </w:p>
        <w:p w14:paraId="13191C4C">
          <w:pPr>
            <w:pStyle w:val="16"/>
            <w:tabs>
              <w:tab w:val="right" w:leader="dot" w:pos="9355"/>
            </w:tabs>
          </w:pPr>
          <w:r>
            <w:fldChar w:fldCharType="begin"/>
          </w:r>
          <w:r>
            <w:instrText xml:space="preserve"> HYPERLINK \l _Toc11995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8.1 </w:t>
          </w:r>
          <w:r>
            <w:rPr>
              <w:rFonts w:hint="eastAsia" w:ascii="宋体" w:hAnsi="宋体" w:eastAsia="宋体" w:cs="宋体"/>
              <w:bCs/>
              <w:lang w:val="en-US" w:eastAsia="zh-CN"/>
            </w:rPr>
            <w:t>主要施工装备选用</w:t>
          </w:r>
          <w:r>
            <w:tab/>
          </w:r>
          <w:r>
            <w:fldChar w:fldCharType="begin"/>
          </w:r>
          <w:r>
            <w:instrText xml:space="preserve"> PAGEREF _Toc11995 \h </w:instrText>
          </w:r>
          <w:r>
            <w:fldChar w:fldCharType="separate"/>
          </w:r>
          <w:r>
            <w:t>19</w:t>
          </w:r>
          <w:r>
            <w:fldChar w:fldCharType="end"/>
          </w:r>
          <w:r>
            <w:fldChar w:fldCharType="end"/>
          </w:r>
        </w:p>
        <w:p w14:paraId="77BE0CBF">
          <w:pPr>
            <w:pStyle w:val="16"/>
            <w:tabs>
              <w:tab w:val="right" w:leader="dot" w:pos="9355"/>
            </w:tabs>
          </w:pPr>
          <w:r>
            <w:fldChar w:fldCharType="begin"/>
          </w:r>
          <w:r>
            <w:instrText xml:space="preserve"> HYPERLINK \l _Toc23492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8.2 </w:t>
          </w:r>
          <w:r>
            <w:rPr>
              <w:rFonts w:hint="eastAsia" w:ascii="宋体" w:hAnsi="宋体" w:eastAsia="宋体" w:cs="宋体"/>
              <w:bCs/>
              <w:lang w:val="en-US" w:eastAsia="zh-CN"/>
            </w:rPr>
            <w:t>电缆土建工程</w:t>
          </w:r>
          <w:r>
            <w:tab/>
          </w:r>
          <w:r>
            <w:fldChar w:fldCharType="begin"/>
          </w:r>
          <w:r>
            <w:instrText xml:space="preserve"> PAGEREF _Toc23492 \h </w:instrText>
          </w:r>
          <w:r>
            <w:fldChar w:fldCharType="separate"/>
          </w:r>
          <w:r>
            <w:t>19</w:t>
          </w:r>
          <w:r>
            <w:fldChar w:fldCharType="end"/>
          </w:r>
          <w:r>
            <w:fldChar w:fldCharType="end"/>
          </w:r>
        </w:p>
        <w:p w14:paraId="47779471">
          <w:pPr>
            <w:pStyle w:val="16"/>
            <w:tabs>
              <w:tab w:val="right" w:leader="dot" w:pos="9355"/>
            </w:tabs>
          </w:pPr>
          <w:r>
            <w:fldChar w:fldCharType="begin"/>
          </w:r>
          <w:r>
            <w:instrText xml:space="preserve"> HYPERLINK \l _Toc17530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8.3 </w:t>
          </w:r>
          <w:r>
            <w:rPr>
              <w:rFonts w:hint="eastAsia" w:ascii="宋体" w:hAnsi="宋体" w:eastAsia="宋体" w:cs="宋体"/>
              <w:bCs/>
              <w:highlight w:val="none"/>
              <w:lang w:val="en-US" w:eastAsia="zh-CN"/>
            </w:rPr>
            <w:t>电缆敷设</w:t>
          </w:r>
          <w:r>
            <w:tab/>
          </w:r>
          <w:r>
            <w:fldChar w:fldCharType="begin"/>
          </w:r>
          <w:r>
            <w:instrText xml:space="preserve"> PAGEREF _Toc17530 \h </w:instrText>
          </w:r>
          <w:r>
            <w:fldChar w:fldCharType="separate"/>
          </w:r>
          <w:r>
            <w:t>22</w:t>
          </w:r>
          <w:r>
            <w:fldChar w:fldCharType="end"/>
          </w:r>
          <w:r>
            <w:fldChar w:fldCharType="end"/>
          </w:r>
        </w:p>
        <w:p w14:paraId="22D27C9C">
          <w:pPr>
            <w:pStyle w:val="16"/>
            <w:tabs>
              <w:tab w:val="right" w:leader="dot" w:pos="9355"/>
            </w:tabs>
          </w:pPr>
          <w:r>
            <w:fldChar w:fldCharType="begin"/>
          </w:r>
          <w:r>
            <w:instrText xml:space="preserve"> HYPERLINK \l _Toc24377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8.4 </w:t>
          </w:r>
          <w:r>
            <w:rPr>
              <w:rFonts w:hint="eastAsia" w:ascii="宋体" w:hAnsi="宋体" w:eastAsia="宋体" w:cs="宋体"/>
              <w:bCs/>
              <w:highlight w:val="none"/>
              <w:lang w:val="en-US" w:eastAsia="zh-CN"/>
            </w:rPr>
            <w:t>GIL安装</w:t>
          </w:r>
          <w:r>
            <w:tab/>
          </w:r>
          <w:r>
            <w:fldChar w:fldCharType="begin"/>
          </w:r>
          <w:r>
            <w:instrText xml:space="preserve"> PAGEREF _Toc24377 \h </w:instrText>
          </w:r>
          <w:r>
            <w:fldChar w:fldCharType="separate"/>
          </w:r>
          <w:r>
            <w:t>22</w:t>
          </w:r>
          <w:r>
            <w:fldChar w:fldCharType="end"/>
          </w:r>
          <w:r>
            <w:fldChar w:fldCharType="end"/>
          </w:r>
        </w:p>
        <w:p w14:paraId="5B51B69E">
          <w:pPr>
            <w:pStyle w:val="16"/>
            <w:tabs>
              <w:tab w:val="right" w:leader="dot" w:pos="9355"/>
            </w:tabs>
          </w:pPr>
          <w:r>
            <w:fldChar w:fldCharType="begin"/>
          </w:r>
          <w:r>
            <w:instrText xml:space="preserve"> HYPERLINK \l _Toc26309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8.5 </w:t>
          </w:r>
          <w:r>
            <w:rPr>
              <w:rFonts w:hint="eastAsia" w:ascii="宋体" w:hAnsi="宋体" w:eastAsia="宋体" w:cs="宋体"/>
              <w:bCs/>
              <w:lang w:val="en-US" w:eastAsia="zh-CN"/>
            </w:rPr>
            <w:t>海缆工程</w:t>
          </w:r>
          <w:r>
            <w:tab/>
          </w:r>
          <w:r>
            <w:fldChar w:fldCharType="begin"/>
          </w:r>
          <w:r>
            <w:instrText xml:space="preserve"> PAGEREF _Toc26309 \h </w:instrText>
          </w:r>
          <w:r>
            <w:fldChar w:fldCharType="separate"/>
          </w:r>
          <w:r>
            <w:t>23</w:t>
          </w:r>
          <w:r>
            <w:fldChar w:fldCharType="end"/>
          </w:r>
          <w:r>
            <w:fldChar w:fldCharType="end"/>
          </w:r>
        </w:p>
        <w:p w14:paraId="6897A1FD">
          <w:pPr>
            <w:pStyle w:val="16"/>
            <w:tabs>
              <w:tab w:val="right" w:leader="dot" w:pos="9355"/>
            </w:tabs>
          </w:pPr>
          <w:r>
            <w:fldChar w:fldCharType="begin"/>
          </w:r>
          <w:r>
            <w:instrText xml:space="preserve"> HYPERLINK \l _Toc1403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bidi="ar-SA"/>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8.6 </w:t>
          </w:r>
          <w:r>
            <w:rPr>
              <w:rFonts w:hint="eastAsia" w:ascii="宋体" w:hAnsi="宋体" w:eastAsia="宋体" w:cs="宋体"/>
              <w:bCs/>
              <w:highlight w:val="none"/>
              <w:lang w:val="en-US" w:eastAsia="zh-CN" w:bidi="ar-SA"/>
            </w:rPr>
            <w:t>特殊场景</w:t>
          </w:r>
          <w:r>
            <w:tab/>
          </w:r>
          <w:r>
            <w:fldChar w:fldCharType="begin"/>
          </w:r>
          <w:r>
            <w:instrText xml:space="preserve"> PAGEREF _Toc1403 \h </w:instrText>
          </w:r>
          <w:r>
            <w:fldChar w:fldCharType="separate"/>
          </w:r>
          <w:r>
            <w:t>24</w:t>
          </w:r>
          <w:r>
            <w:fldChar w:fldCharType="end"/>
          </w:r>
          <w:r>
            <w:fldChar w:fldCharType="end"/>
          </w:r>
        </w:p>
        <w:p w14:paraId="3991F741">
          <w:pPr>
            <w:pStyle w:val="14"/>
            <w:tabs>
              <w:tab w:val="right" w:leader="dot" w:pos="9355"/>
            </w:tabs>
          </w:pPr>
          <w:r>
            <w:fldChar w:fldCharType="begin"/>
          </w:r>
          <w:r>
            <w:instrText xml:space="preserve"> HYPERLINK \l _Toc4922 </w:instrText>
          </w:r>
          <w:r>
            <w:fldChar w:fldCharType="separate"/>
          </w:r>
          <w:r>
            <w:rPr>
              <w:rFonts w:hint="eastAsia" w:ascii="黑体" w:hAnsi="Times New Roman" w:eastAsia="黑体" w:cs="Times New Roman"/>
              <w:bCs/>
              <w:i w:val="0"/>
              <w:lang w:val="en-US" w:eastAsia="zh-CN"/>
            </w:rPr>
            <w:t xml:space="preserve">9 </w:t>
          </w:r>
          <w:r>
            <w:rPr>
              <w:rFonts w:hint="eastAsia" w:hAnsi="Times New Roman" w:cs="Times New Roman"/>
              <w:bCs/>
              <w:lang w:val="en-US" w:eastAsia="zh-CN"/>
            </w:rPr>
            <w:t>变电</w:t>
          </w:r>
          <w:r>
            <w:rPr>
              <w:rFonts w:hint="eastAsia" w:cs="Times New Roman"/>
              <w:bCs/>
              <w:lang w:val="en-US" w:eastAsia="zh-CN"/>
            </w:rPr>
            <w:t>站</w:t>
          </w:r>
          <w:r>
            <w:rPr>
              <w:rFonts w:hint="eastAsia" w:hAnsi="Times New Roman" w:cs="Times New Roman"/>
              <w:bCs/>
              <w:lang w:val="en-US" w:eastAsia="zh-CN"/>
            </w:rPr>
            <w:t>工程装备的使用</w:t>
          </w:r>
          <w:r>
            <w:tab/>
          </w:r>
          <w:r>
            <w:fldChar w:fldCharType="begin"/>
          </w:r>
          <w:r>
            <w:instrText xml:space="preserve"> PAGEREF _Toc4922 \h </w:instrText>
          </w:r>
          <w:r>
            <w:fldChar w:fldCharType="separate"/>
          </w:r>
          <w:r>
            <w:t>24</w:t>
          </w:r>
          <w:r>
            <w:fldChar w:fldCharType="end"/>
          </w:r>
          <w:r>
            <w:fldChar w:fldCharType="end"/>
          </w:r>
        </w:p>
        <w:p w14:paraId="4AB91253">
          <w:pPr>
            <w:pStyle w:val="16"/>
            <w:tabs>
              <w:tab w:val="right" w:leader="dot" w:pos="9355"/>
            </w:tabs>
          </w:pPr>
          <w:r>
            <w:fldChar w:fldCharType="begin"/>
          </w:r>
          <w:r>
            <w:instrText xml:space="preserve"> HYPERLINK \l _Toc20101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9.1 </w:t>
          </w:r>
          <w:r>
            <w:rPr>
              <w:rFonts w:hint="eastAsia" w:ascii="宋体" w:hAnsi="宋体" w:eastAsia="宋体" w:cs="宋体"/>
              <w:bCs/>
              <w:lang w:val="en-US" w:eastAsia="zh-CN"/>
            </w:rPr>
            <w:t>主要施工装备选用</w:t>
          </w:r>
          <w:r>
            <w:tab/>
          </w:r>
          <w:r>
            <w:fldChar w:fldCharType="begin"/>
          </w:r>
          <w:r>
            <w:instrText xml:space="preserve"> PAGEREF _Toc20101 \h </w:instrText>
          </w:r>
          <w:r>
            <w:fldChar w:fldCharType="separate"/>
          </w:r>
          <w:r>
            <w:t>24</w:t>
          </w:r>
          <w:r>
            <w:fldChar w:fldCharType="end"/>
          </w:r>
          <w:r>
            <w:fldChar w:fldCharType="end"/>
          </w:r>
        </w:p>
        <w:p w14:paraId="0807B1F2">
          <w:pPr>
            <w:pStyle w:val="16"/>
            <w:tabs>
              <w:tab w:val="right" w:leader="dot" w:pos="9355"/>
            </w:tabs>
          </w:pPr>
          <w:r>
            <w:fldChar w:fldCharType="begin"/>
          </w:r>
          <w:r>
            <w:instrText xml:space="preserve"> HYPERLINK \l _Toc18557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9.2 </w:t>
          </w:r>
          <w:r>
            <w:rPr>
              <w:rFonts w:hint="eastAsia" w:ascii="宋体" w:hAnsi="宋体" w:eastAsia="宋体" w:cs="宋体"/>
              <w:bCs/>
              <w:highlight w:val="none"/>
              <w:lang w:val="en-US" w:eastAsia="zh-CN"/>
            </w:rPr>
            <w:t>变电土建工程</w:t>
          </w:r>
          <w:r>
            <w:tab/>
          </w:r>
          <w:r>
            <w:fldChar w:fldCharType="begin"/>
          </w:r>
          <w:r>
            <w:instrText xml:space="preserve"> PAGEREF _Toc18557 \h </w:instrText>
          </w:r>
          <w:r>
            <w:fldChar w:fldCharType="separate"/>
          </w:r>
          <w:r>
            <w:t>25</w:t>
          </w:r>
          <w:r>
            <w:fldChar w:fldCharType="end"/>
          </w:r>
          <w:r>
            <w:fldChar w:fldCharType="end"/>
          </w:r>
        </w:p>
        <w:p w14:paraId="35B4CAC3">
          <w:pPr>
            <w:pStyle w:val="16"/>
            <w:tabs>
              <w:tab w:val="right" w:leader="dot" w:pos="9355"/>
            </w:tabs>
          </w:pPr>
          <w:r>
            <w:fldChar w:fldCharType="begin"/>
          </w:r>
          <w:r>
            <w:instrText xml:space="preserve"> HYPERLINK \l _Toc2745 </w:instrText>
          </w:r>
          <w:r>
            <w:fldChar w:fldCharType="separate"/>
          </w:r>
          <w:r>
            <w:rPr>
              <w:rFonts w:hint="default" w:ascii="宋体" w:hAnsi="宋体" w:eastAsia="宋体" w:cs="宋体"/>
              <w:bCs w:val="0"/>
              <w:i w:val="0"/>
              <w:iCs w:val="0"/>
              <w:caps w:val="0"/>
              <w:smallCaps w:val="0"/>
              <w:strike w:val="0"/>
              <w:dstrike w:val="0"/>
              <w:vanish w:val="0"/>
              <w:spacing w:val="0"/>
              <w:kern w:val="0"/>
              <w:position w:val="0"/>
              <w:vertAlign w:val="baseline"/>
              <w:lang w:val="en-US" w:eastAsia="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t xml:space="preserve">9.3 </w:t>
          </w:r>
          <w:r>
            <w:rPr>
              <w:rFonts w:hint="eastAsia" w:ascii="宋体" w:hAnsi="宋体" w:eastAsia="宋体" w:cs="宋体"/>
              <w:bCs/>
              <w:highlight w:val="none"/>
              <w:lang w:val="en-US" w:eastAsia="zh-CN"/>
            </w:rPr>
            <w:t>变电电气施工</w:t>
          </w:r>
          <w:r>
            <w:tab/>
          </w:r>
          <w:r>
            <w:fldChar w:fldCharType="begin"/>
          </w:r>
          <w:r>
            <w:instrText xml:space="preserve"> PAGEREF _Toc2745 \h </w:instrText>
          </w:r>
          <w:r>
            <w:fldChar w:fldCharType="separate"/>
          </w:r>
          <w:r>
            <w:t>28</w:t>
          </w:r>
          <w:r>
            <w:fldChar w:fldCharType="end"/>
          </w:r>
          <w:r>
            <w:fldChar w:fldCharType="end"/>
          </w:r>
        </w:p>
        <w:p w14:paraId="1A91FBDC">
          <w:pPr>
            <w:pStyle w:val="14"/>
            <w:tabs>
              <w:tab w:val="right" w:leader="dot" w:pos="9355"/>
            </w:tabs>
          </w:pPr>
          <w:r>
            <w:fldChar w:fldCharType="begin"/>
          </w:r>
          <w:r>
            <w:instrText xml:space="preserve"> HYPERLINK \l _Toc22665 </w:instrText>
          </w:r>
          <w:r>
            <w:fldChar w:fldCharType="separate"/>
          </w:r>
          <w:r>
            <w:rPr>
              <w:rFonts w:hint="eastAsia"/>
              <w:highlight w:val="none"/>
            </w:rPr>
            <w:t xml:space="preserve">附录 </w:t>
          </w:r>
          <w:r>
            <w:rPr>
              <w:rFonts w:hint="eastAsia"/>
              <w:highlight w:val="none"/>
              <w:lang w:val="en-US" w:eastAsia="zh-CN"/>
            </w:rPr>
            <w:t>A</w:t>
          </w:r>
          <w:r>
            <w:rPr>
              <w:rFonts w:hint="eastAsia"/>
              <w:highlight w:val="none"/>
            </w:rPr>
            <w:t xml:space="preserve"> </w:t>
          </w:r>
          <w:r>
            <w:rPr>
              <w:rFonts w:hint="eastAsia"/>
              <w:highlight w:val="none"/>
              <w:lang w:eastAsia="zh-CN"/>
            </w:rPr>
            <w:t>（</w:t>
          </w:r>
          <w:r>
            <w:rPr>
              <w:rFonts w:hint="eastAsia"/>
              <w:highlight w:val="none"/>
              <w:lang w:val="en-US" w:eastAsia="zh-CN"/>
            </w:rPr>
            <w:t>规范性</w:t>
          </w:r>
          <w:r>
            <w:rPr>
              <w:rFonts w:hint="eastAsia"/>
              <w:highlight w:val="none"/>
              <w:lang w:eastAsia="zh-CN"/>
            </w:rPr>
            <w:t>）</w:t>
          </w:r>
          <w:r>
            <w:rPr>
              <w:rFonts w:hint="eastAsia"/>
              <w:highlight w:val="none"/>
              <w:lang w:val="en-US" w:eastAsia="zh-CN"/>
            </w:rPr>
            <w:t>机械装备分类及编码</w:t>
          </w:r>
          <w:r>
            <w:tab/>
          </w:r>
          <w:r>
            <w:fldChar w:fldCharType="begin"/>
          </w:r>
          <w:r>
            <w:instrText xml:space="preserve"> PAGEREF _Toc22665 \h </w:instrText>
          </w:r>
          <w:r>
            <w:fldChar w:fldCharType="separate"/>
          </w:r>
          <w:r>
            <w:t>32</w:t>
          </w:r>
          <w:r>
            <w:fldChar w:fldCharType="end"/>
          </w:r>
          <w:r>
            <w:fldChar w:fldCharType="end"/>
          </w:r>
        </w:p>
        <w:p w14:paraId="43F27FE5">
          <w:pPr>
            <w:pStyle w:val="14"/>
            <w:tabs>
              <w:tab w:val="right" w:leader="dot" w:pos="9355"/>
            </w:tabs>
          </w:pPr>
          <w:r>
            <w:fldChar w:fldCharType="begin"/>
          </w:r>
          <w:r>
            <w:instrText xml:space="preserve"> HYPERLINK \l _Toc704 </w:instrText>
          </w:r>
          <w:r>
            <w:fldChar w:fldCharType="separate"/>
          </w:r>
          <w:r>
            <w:rPr>
              <w:highlight w:val="none"/>
            </w:rPr>
            <w:t xml:space="preserve">附录 </w:t>
          </w:r>
          <w:r>
            <w:rPr>
              <w:rFonts w:hint="eastAsia"/>
              <w:highlight w:val="none"/>
              <w:lang w:val="en-US" w:eastAsia="zh-CN"/>
            </w:rPr>
            <w:t>B</w:t>
          </w:r>
          <w:r>
            <w:rPr>
              <w:highlight w:val="none"/>
            </w:rPr>
            <w:t xml:space="preserve"> </w:t>
          </w:r>
          <w:r>
            <w:rPr>
              <w:rFonts w:hint="eastAsia" w:ascii="等线" w:hAnsi="等线" w:cs="等线"/>
              <w:highlight w:val="none"/>
              <w:lang w:eastAsia="zh-CN"/>
            </w:rPr>
            <w:t>（</w:t>
          </w:r>
          <w:r>
            <w:rPr>
              <w:rFonts w:hint="eastAsia" w:ascii="等线" w:hAnsi="等线" w:cs="等线"/>
              <w:highlight w:val="none"/>
              <w:lang w:val="en-US" w:eastAsia="zh-CN"/>
            </w:rPr>
            <w:t>规范性</w:t>
          </w:r>
          <w:r>
            <w:rPr>
              <w:rFonts w:hint="eastAsia" w:ascii="等线" w:hAnsi="等线" w:cs="等线"/>
              <w:highlight w:val="none"/>
              <w:lang w:eastAsia="zh-CN"/>
            </w:rPr>
            <w:t>）</w:t>
          </w:r>
          <w:r>
            <w:rPr>
              <w:rFonts w:hint="eastAsia"/>
              <w:highlight w:val="none"/>
              <w:lang w:val="en-US" w:eastAsia="zh-CN"/>
            </w:rPr>
            <w:t>机械</w:t>
          </w:r>
          <w:r>
            <w:rPr>
              <w:highlight w:val="none"/>
            </w:rPr>
            <w:t>装备目录清册</w:t>
          </w:r>
          <w:r>
            <w:tab/>
          </w:r>
          <w:r>
            <w:fldChar w:fldCharType="begin"/>
          </w:r>
          <w:r>
            <w:instrText xml:space="preserve"> PAGEREF _Toc704 \h </w:instrText>
          </w:r>
          <w:r>
            <w:fldChar w:fldCharType="separate"/>
          </w:r>
          <w:r>
            <w:t>40</w:t>
          </w:r>
          <w:r>
            <w:fldChar w:fldCharType="end"/>
          </w:r>
          <w:r>
            <w:fldChar w:fldCharType="end"/>
          </w:r>
        </w:p>
        <w:p w14:paraId="08EF3EFB">
          <w:pPr>
            <w:pStyle w:val="14"/>
            <w:tabs>
              <w:tab w:val="right" w:leader="dot" w:pos="9355"/>
            </w:tabs>
          </w:pPr>
          <w:r>
            <w:fldChar w:fldCharType="begin"/>
          </w:r>
          <w:r>
            <w:instrText xml:space="preserve"> HYPERLINK \l _Toc5524 </w:instrText>
          </w:r>
          <w:r>
            <w:fldChar w:fldCharType="separate"/>
          </w:r>
          <w:r>
            <w:rPr>
              <w:rFonts w:hint="eastAsia"/>
              <w:spacing w:val="105"/>
            </w:rPr>
            <w:t>参考文</w:t>
          </w:r>
          <w:r>
            <w:rPr>
              <w:rFonts w:hint="eastAsia"/>
            </w:rPr>
            <w:t>献</w:t>
          </w:r>
          <w:r>
            <w:tab/>
          </w:r>
          <w:r>
            <w:fldChar w:fldCharType="begin"/>
          </w:r>
          <w:r>
            <w:instrText xml:space="preserve"> PAGEREF _Toc5524 \h </w:instrText>
          </w:r>
          <w:r>
            <w:fldChar w:fldCharType="separate"/>
          </w:r>
          <w:r>
            <w:t>64</w:t>
          </w:r>
          <w:r>
            <w:fldChar w:fldCharType="end"/>
          </w:r>
          <w:r>
            <w:fldChar w:fldCharType="end"/>
          </w:r>
        </w:p>
        <w:p w14:paraId="53843CF0">
          <w:r>
            <w:fldChar w:fldCharType="end"/>
          </w:r>
        </w:p>
      </w:sdtContent>
    </w:sdt>
    <w:p w14:paraId="6C9FDEB8"/>
    <w:p w14:paraId="090FE020">
      <w:pPr>
        <w:pStyle w:val="40"/>
        <w:rPr>
          <w:rFonts w:hint="eastAsia" w:ascii="Times New Roman"/>
          <w:highlight w:val="none"/>
        </w:rPr>
      </w:pPr>
      <w:bookmarkStart w:id="18" w:name="_Toc23156"/>
      <w:bookmarkStart w:id="19" w:name="_Toc12977"/>
      <w:bookmarkStart w:id="20" w:name="_Toc1021"/>
      <w:bookmarkStart w:id="21" w:name="_Toc5096"/>
      <w:bookmarkStart w:id="22" w:name="_Toc22878"/>
      <w:bookmarkStart w:id="23" w:name="_Toc11081"/>
      <w:bookmarkStart w:id="24" w:name="_Toc17182"/>
    </w:p>
    <w:p w14:paraId="29922C89">
      <w:pPr>
        <w:pStyle w:val="40"/>
        <w:rPr>
          <w:rFonts w:ascii="Times New Roman"/>
          <w:highlight w:val="none"/>
        </w:rPr>
      </w:pPr>
      <w:r>
        <w:rPr>
          <w:rFonts w:hint="eastAsia" w:ascii="Times New Roman"/>
          <w:highlight w:val="none"/>
        </w:rPr>
        <w:t>前  言</w:t>
      </w:r>
      <w:bookmarkEnd w:id="17"/>
      <w:bookmarkEnd w:id="18"/>
      <w:bookmarkEnd w:id="19"/>
      <w:bookmarkEnd w:id="20"/>
      <w:bookmarkEnd w:id="21"/>
      <w:bookmarkEnd w:id="22"/>
      <w:bookmarkEnd w:id="23"/>
      <w:bookmarkEnd w:id="24"/>
    </w:p>
    <w:p w14:paraId="4F8ACC22">
      <w:pPr>
        <w:pStyle w:val="41"/>
        <w:ind w:firstLine="420"/>
        <w:rPr>
          <w:rFonts w:hint="eastAsia" w:eastAsiaTheme="minorEastAsia"/>
          <w:highlight w:val="none"/>
          <w:lang w:eastAsia="zh"/>
        </w:rPr>
      </w:pPr>
      <w:r>
        <w:rPr>
          <w:rFonts w:hint="eastAsia"/>
          <w:highlight w:val="none"/>
        </w:rPr>
        <w:t>本文件按照GB/T 1.1—2020《标准化工作导则 第1部分：标准化文件的结构和起草规则》的规定起草。</w:t>
      </w:r>
    </w:p>
    <w:p w14:paraId="56E068B7">
      <w:pPr>
        <w:pStyle w:val="41"/>
        <w:ind w:firstLine="420"/>
        <w:rPr>
          <w:rFonts w:hint="default" w:eastAsiaTheme="minorEastAsia"/>
          <w:color w:val="000000" w:themeColor="text1"/>
          <w:highlight w:val="none"/>
          <w:lang w:val="en-US" w:eastAsia="zh-CN"/>
          <w14:textFill>
            <w14:solidFill>
              <w14:schemeClr w14:val="tx1"/>
            </w14:solidFill>
          </w14:textFill>
        </w:rPr>
      </w:pPr>
      <w:r>
        <w:rPr>
          <w:rFonts w:hint="eastAsia"/>
          <w:color w:val="000000" w:themeColor="text1"/>
          <w:highlight w:val="none"/>
          <w:lang w:eastAsia="zh"/>
          <w14:textFill>
            <w14:solidFill>
              <w14:schemeClr w14:val="tx1"/>
            </w14:solidFill>
          </w14:textFill>
        </w:rPr>
        <w:t>请注意本文件的某些内容可能涉及专利。本文件的发布机构不承担识别专利的责任。</w:t>
      </w:r>
    </w:p>
    <w:p w14:paraId="6DDC6242">
      <w:pPr>
        <w:pStyle w:val="41"/>
        <w:ind w:firstLine="420"/>
        <w:rPr>
          <w:highlight w:val="none"/>
        </w:rPr>
      </w:pPr>
      <w:r>
        <w:rPr>
          <w:rFonts w:hint="eastAsia"/>
          <w:highlight w:val="none"/>
        </w:rPr>
        <w:t>本文件由中国电力建设企业协会提出并归口。</w:t>
      </w:r>
    </w:p>
    <w:p w14:paraId="73369C46">
      <w:pPr>
        <w:pStyle w:val="41"/>
        <w:ind w:firstLine="420"/>
        <w:rPr>
          <w:highlight w:val="none"/>
        </w:rPr>
      </w:pPr>
      <w:r>
        <w:rPr>
          <w:rFonts w:hint="eastAsia"/>
          <w:highlight w:val="none"/>
        </w:rPr>
        <w:t>本文件主编单位：</w:t>
      </w:r>
      <w:r>
        <w:rPr>
          <w:rFonts w:hint="eastAsia"/>
          <w:highlight w:val="none"/>
          <w:lang w:val="en-US" w:eastAsia="zh-CN"/>
        </w:rPr>
        <w:t>XXX</w:t>
      </w:r>
      <w:r>
        <w:rPr>
          <w:rFonts w:hint="eastAsia"/>
          <w:highlight w:val="none"/>
        </w:rPr>
        <w:t>。</w:t>
      </w:r>
    </w:p>
    <w:p w14:paraId="4521554E">
      <w:pPr>
        <w:pStyle w:val="41"/>
        <w:ind w:firstLine="420"/>
        <w:rPr>
          <w:highlight w:val="none"/>
        </w:rPr>
      </w:pPr>
      <w:r>
        <w:rPr>
          <w:rFonts w:hint="eastAsia"/>
          <w:highlight w:val="none"/>
        </w:rPr>
        <w:t>本文件参编单位：</w:t>
      </w:r>
      <w:r>
        <w:rPr>
          <w:rFonts w:hint="eastAsia"/>
          <w:highlight w:val="none"/>
          <w:lang w:val="en-US" w:eastAsia="zh-CN"/>
        </w:rPr>
        <w:t>XXX</w:t>
      </w:r>
      <w:r>
        <w:rPr>
          <w:rFonts w:hint="eastAsia"/>
          <w:highlight w:val="none"/>
        </w:rPr>
        <w:t>。</w:t>
      </w:r>
    </w:p>
    <w:p w14:paraId="553ED5F0">
      <w:pPr>
        <w:pStyle w:val="41"/>
        <w:ind w:firstLine="420"/>
        <w:rPr>
          <w:highlight w:val="none"/>
        </w:rPr>
      </w:pPr>
    </w:p>
    <w:p w14:paraId="67C27B50">
      <w:pPr>
        <w:pStyle w:val="41"/>
        <w:ind w:firstLine="420"/>
        <w:rPr>
          <w:highlight w:val="none"/>
        </w:rPr>
      </w:pPr>
      <w:r>
        <w:rPr>
          <w:rFonts w:hint="eastAsia"/>
          <w:highlight w:val="none"/>
        </w:rPr>
        <w:t>本标准主要起草人员：</w:t>
      </w:r>
      <w:r>
        <w:rPr>
          <w:rFonts w:hint="eastAsia"/>
          <w:highlight w:val="none"/>
          <w:lang w:val="en-US" w:eastAsia="zh-CN"/>
        </w:rPr>
        <w:t>XXX</w:t>
      </w:r>
      <w:r>
        <w:rPr>
          <w:rFonts w:hint="eastAsia"/>
          <w:highlight w:val="none"/>
        </w:rPr>
        <w:tab/>
      </w:r>
      <w:r>
        <w:rPr>
          <w:rFonts w:hint="eastAsia"/>
          <w:highlight w:val="none"/>
        </w:rPr>
        <w:tab/>
      </w:r>
      <w:r>
        <w:rPr>
          <w:rFonts w:hint="eastAsia"/>
          <w:highlight w:val="none"/>
        </w:rPr>
        <w:tab/>
      </w:r>
      <w:r>
        <w:rPr>
          <w:rFonts w:hint="eastAsia"/>
          <w:highlight w:val="none"/>
        </w:rPr>
        <w:tab/>
      </w:r>
      <w:r>
        <w:rPr>
          <w:rFonts w:hint="eastAsia"/>
          <w:highlight w:val="none"/>
        </w:rPr>
        <w:tab/>
      </w:r>
    </w:p>
    <w:p w14:paraId="7EB1EF22">
      <w:pPr>
        <w:pStyle w:val="41"/>
        <w:ind w:firstLine="420"/>
        <w:rPr>
          <w:highlight w:val="none"/>
        </w:rPr>
      </w:pPr>
      <w:r>
        <w:rPr>
          <w:rFonts w:hint="eastAsia"/>
          <w:highlight w:val="none"/>
        </w:rPr>
        <w:tab/>
      </w:r>
      <w:r>
        <w:rPr>
          <w:rFonts w:hint="eastAsia"/>
          <w:highlight w:val="none"/>
        </w:rPr>
        <w:tab/>
      </w:r>
      <w:r>
        <w:rPr>
          <w:rFonts w:hint="eastAsia"/>
          <w:highlight w:val="none"/>
        </w:rPr>
        <w:tab/>
      </w:r>
      <w:r>
        <w:rPr>
          <w:rFonts w:hint="eastAsia"/>
          <w:highlight w:val="none"/>
        </w:rPr>
        <w:tab/>
      </w:r>
      <w:r>
        <w:rPr>
          <w:rFonts w:hint="eastAsia"/>
          <w:highlight w:val="none"/>
        </w:rPr>
        <w:tab/>
      </w:r>
      <w:r>
        <w:rPr>
          <w:rFonts w:hint="eastAsia"/>
          <w:highlight w:val="none"/>
        </w:rPr>
        <w:tab/>
      </w:r>
      <w:r>
        <w:rPr>
          <w:rFonts w:hint="eastAsia"/>
          <w:highlight w:val="none"/>
        </w:rPr>
        <w:tab/>
      </w:r>
      <w:r>
        <w:rPr>
          <w:rFonts w:hint="eastAsia"/>
          <w:highlight w:val="none"/>
        </w:rPr>
        <w:tab/>
      </w:r>
    </w:p>
    <w:p w14:paraId="7791817C">
      <w:pPr>
        <w:pStyle w:val="41"/>
        <w:ind w:firstLine="420"/>
        <w:rPr>
          <w:rFonts w:hint="default" w:eastAsia="宋体"/>
          <w:highlight w:val="none"/>
          <w:lang w:val="en-US" w:eastAsia="zh-CN"/>
        </w:rPr>
      </w:pPr>
      <w:r>
        <w:rPr>
          <w:rFonts w:hint="eastAsia"/>
          <w:highlight w:val="none"/>
        </w:rPr>
        <w:t>本标准主要审查人员：</w:t>
      </w:r>
      <w:r>
        <w:rPr>
          <w:rFonts w:hint="eastAsia"/>
          <w:highlight w:val="none"/>
          <w:lang w:val="en-US" w:eastAsia="zh-CN"/>
        </w:rPr>
        <w:t>XXX</w:t>
      </w:r>
    </w:p>
    <w:p w14:paraId="7DF16BBB">
      <w:pPr>
        <w:pStyle w:val="41"/>
        <w:ind w:firstLine="420"/>
        <w:rPr>
          <w:highlight w:val="none"/>
        </w:rPr>
      </w:pPr>
    </w:p>
    <w:p w14:paraId="5ED87A13">
      <w:pPr>
        <w:pStyle w:val="41"/>
        <w:ind w:firstLine="420"/>
        <w:rPr>
          <w:highlight w:val="none"/>
        </w:rPr>
        <w:sectPr>
          <w:footerReference r:id="rId3" w:type="default"/>
          <w:pgSz w:w="11906" w:h="16838"/>
          <w:pgMar w:top="1701" w:right="1134" w:bottom="1134" w:left="1417" w:header="851" w:footer="850" w:gutter="0"/>
          <w:pgNumType w:fmt="upperRoman" w:start="1"/>
          <w:cols w:space="0" w:num="1"/>
          <w:docGrid w:type="lines" w:linePitch="318" w:charSpace="0"/>
        </w:sectPr>
      </w:pPr>
      <w:r>
        <w:rPr>
          <w:rFonts w:hint="eastAsia"/>
          <w:highlight w:val="none"/>
        </w:rPr>
        <w:t>本标准在执行过程中的意见或建议反馈至中国电力建设企业协会（地址：北京市丰台区西四环南路35号中都科技大厦3层，100071）。</w:t>
      </w:r>
    </w:p>
    <w:p w14:paraId="14BFE51B">
      <w:pPr>
        <w:pStyle w:val="48"/>
        <w:spacing w:before="240" w:after="240"/>
        <w:rPr>
          <w:rFonts w:hint="eastAsia"/>
          <w:lang w:eastAsia="zh-CN"/>
        </w:rPr>
      </w:pPr>
      <w:bookmarkStart w:id="25" w:name="_Toc1554"/>
      <w:bookmarkStart w:id="26" w:name="_Toc27455"/>
      <w:bookmarkStart w:id="27" w:name="_Toc1383"/>
      <w:bookmarkStart w:id="28" w:name="_Toc2157"/>
      <w:bookmarkStart w:id="29" w:name="_Toc10259"/>
      <w:bookmarkStart w:id="30" w:name="_Toc15767"/>
      <w:bookmarkStart w:id="31" w:name="_Toc12570"/>
      <w:r>
        <w:rPr>
          <w:rFonts w:hint="eastAsia"/>
        </w:rPr>
        <w:t>范围</w:t>
      </w:r>
      <w:bookmarkEnd w:id="25"/>
      <w:bookmarkEnd w:id="26"/>
      <w:bookmarkEnd w:id="27"/>
      <w:bookmarkEnd w:id="28"/>
      <w:bookmarkEnd w:id="29"/>
      <w:bookmarkEnd w:id="30"/>
      <w:bookmarkEnd w:id="31"/>
    </w:p>
    <w:p w14:paraId="5A2D2425">
      <w:pPr>
        <w:ind w:firstLine="420" w:firstLineChars="200"/>
        <w:rPr>
          <w:rFonts w:hint="default"/>
          <w:strike w:val="0"/>
          <w:highlight w:val="none"/>
          <w:lang w:val="en-US" w:eastAsia="zh"/>
        </w:rPr>
      </w:pPr>
      <w:r>
        <w:rPr>
          <w:rFonts w:hint="eastAsia"/>
          <w:highlight w:val="none"/>
          <w:lang w:eastAsia="zh"/>
        </w:rPr>
        <w:t>本文件规定了</w:t>
      </w:r>
      <w:r>
        <w:rPr>
          <w:rFonts w:hint="eastAsia"/>
          <w:strike w:val="0"/>
          <w:highlight w:val="none"/>
          <w:lang w:val="en-US" w:eastAsia="zh-CN"/>
        </w:rPr>
        <w:t>输变电工程机械化施工使用的总体原则与要求、职责与分工、机械化施工装备体系、架空输电线路装备的使用、电缆工程机械装备的使用、变电工程装备的使用要求。</w:t>
      </w:r>
    </w:p>
    <w:p w14:paraId="10D83EB1">
      <w:pPr>
        <w:pStyle w:val="9"/>
        <w:ind w:firstLine="420" w:firstLineChars="200"/>
        <w:rPr>
          <w:rFonts w:hint="eastAsia"/>
          <w:strike/>
          <w:highlight w:val="none"/>
          <w:lang w:eastAsia="zh"/>
        </w:rPr>
      </w:pPr>
      <w:r>
        <w:rPr>
          <w:rFonts w:hint="eastAsia"/>
          <w:strike w:val="0"/>
          <w:highlight w:val="none"/>
        </w:rPr>
        <w:t>本文件适用于输变电工程的新建、扩建和改建项目机械化施工装备的选型、配置与使用管理。</w:t>
      </w:r>
    </w:p>
    <w:p w14:paraId="4C0B9391">
      <w:pPr>
        <w:pStyle w:val="48"/>
        <w:spacing w:before="240" w:after="240"/>
        <w:rPr>
          <w:rFonts w:hint="eastAsia"/>
        </w:rPr>
      </w:pPr>
      <w:bookmarkStart w:id="32" w:name="_Toc11897"/>
      <w:bookmarkStart w:id="33" w:name="_Toc25097"/>
      <w:bookmarkStart w:id="34" w:name="_Toc32653"/>
      <w:bookmarkStart w:id="35" w:name="_Toc18740"/>
      <w:bookmarkStart w:id="36" w:name="_Toc211"/>
      <w:bookmarkStart w:id="37" w:name="_Toc16642"/>
      <w:bookmarkStart w:id="38" w:name="_Toc19615"/>
      <w:r>
        <w:rPr>
          <w:rFonts w:hint="eastAsia"/>
        </w:rPr>
        <w:t>规范性引用文件</w:t>
      </w:r>
      <w:bookmarkEnd w:id="32"/>
      <w:bookmarkEnd w:id="33"/>
      <w:bookmarkEnd w:id="34"/>
      <w:bookmarkEnd w:id="35"/>
      <w:bookmarkEnd w:id="36"/>
      <w:bookmarkEnd w:id="37"/>
      <w:bookmarkEnd w:id="38"/>
    </w:p>
    <w:p w14:paraId="70B44832">
      <w:pPr>
        <w:pStyle w:val="27"/>
        <w:ind w:firstLine="420" w:firstLineChars="200"/>
        <w:rPr>
          <w:rFonts w:hint="eastAsia" w:ascii="Calibri" w:hAnsi="Calibri" w:eastAsia="宋体" w:cs="Times New Roman"/>
          <w:color w:val="000000" w:themeColor="text1"/>
          <w:kern w:val="2"/>
          <w:sz w:val="21"/>
          <w:szCs w:val="21"/>
          <w:lang w:val="en-US" w:eastAsia="zh-CN" w:bidi="ar-SA"/>
          <w14:textFill>
            <w14:solidFill>
              <w14:schemeClr w14:val="tx1"/>
            </w14:solidFill>
          </w14:textFill>
        </w:rPr>
      </w:pPr>
      <w:r>
        <w:rPr>
          <w:rFonts w:hint="eastAsia" w:ascii="Calibri" w:hAnsi="Calibri" w:eastAsia="宋体" w:cs="Times New Roman"/>
          <w:color w:val="000000" w:themeColor="text1"/>
          <w:kern w:val="2"/>
          <w:sz w:val="21"/>
          <w:szCs w:val="21"/>
          <w:lang w:val="en-US" w:eastAsia="zh-CN" w:bidi="ar-SA"/>
          <w14:textFill>
            <w14:solidFill>
              <w14:schemeClr w14:val="tx1"/>
            </w14:solidFill>
          </w14:textFill>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0AC31AE5">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GB 5144  塔式起重机安全规程</w:t>
      </w:r>
    </w:p>
    <w:p w14:paraId="2E28C771">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GB 5226.1  机械电气安全 机械电气设备 第 1 部分：通用技术条件</w:t>
      </w:r>
    </w:p>
    <w:p w14:paraId="36E897AC">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GB 10055 施工升降机安全规程</w:t>
      </w:r>
    </w:p>
    <w:p w14:paraId="3096F89D">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GB 50233</w:t>
      </w:r>
      <w:r>
        <w:rPr>
          <w:rFonts w:hint="eastAsia" w:ascii="宋体" w:hAnsi="宋体" w:eastAsia="宋体" w:cs="宋体"/>
          <w:sz w:val="21"/>
          <w:szCs w:val="21"/>
        </w:rPr>
        <w:tab/>
      </w:r>
      <w:r>
        <w:rPr>
          <w:rFonts w:hint="eastAsia" w:ascii="宋体" w:hAnsi="宋体" w:eastAsia="宋体" w:cs="宋体"/>
          <w:sz w:val="21"/>
          <w:szCs w:val="21"/>
        </w:rPr>
        <w:t>110kV～750kV架空输电线路施工及验收规范</w:t>
      </w:r>
      <w:r>
        <w:rPr>
          <w:rFonts w:hint="eastAsia" w:ascii="宋体" w:hAnsi="宋体" w:eastAsia="宋体" w:cs="宋体"/>
          <w:sz w:val="21"/>
          <w:szCs w:val="21"/>
        </w:rPr>
        <w:tab/>
      </w:r>
    </w:p>
    <w:p w14:paraId="128D2501">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GB 50720  建设工程施工现场消防安全技术规范</w:t>
      </w:r>
    </w:p>
    <w:p w14:paraId="3F442603">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GB/T 20178 土方机械 机器安全标签 通则</w:t>
      </w:r>
    </w:p>
    <w:p w14:paraId="4848D587">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GB/T 25684</w:t>
      </w:r>
      <w:r>
        <w:rPr>
          <w:rFonts w:hint="eastAsia" w:ascii="宋体" w:hAnsi="宋体" w:eastAsia="宋体" w:cs="宋体"/>
          <w:sz w:val="21"/>
          <w:szCs w:val="21"/>
        </w:rPr>
        <w:tab/>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土方机械安全</w:t>
      </w:r>
    </w:p>
    <w:p w14:paraId="10335A6B">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 xml:space="preserve">DL/T 875 </w:t>
      </w:r>
      <w:r>
        <w:rPr>
          <w:rFonts w:hint="eastAsia" w:ascii="宋体" w:hAnsi="宋体" w:eastAsia="宋体" w:cs="宋体"/>
          <w:sz w:val="21"/>
          <w:szCs w:val="21"/>
        </w:rPr>
        <w:tab/>
      </w:r>
      <w:r>
        <w:rPr>
          <w:rFonts w:hint="eastAsia" w:ascii="宋体" w:hAnsi="宋体" w:eastAsia="宋体" w:cs="宋体"/>
          <w:sz w:val="21"/>
          <w:szCs w:val="21"/>
        </w:rPr>
        <w:t>架空输电线路施工机具基本技术要求</w:t>
      </w:r>
    </w:p>
    <w:p w14:paraId="78B5EC38">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DL/T 961  电网调度规范用语</w:t>
      </w:r>
    </w:p>
    <w:p w14:paraId="4D82367A">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DL/T 2153</w:t>
      </w:r>
      <w:r>
        <w:rPr>
          <w:rFonts w:hint="eastAsia" w:ascii="宋体" w:hAnsi="宋体" w:eastAsia="宋体" w:cs="宋体"/>
          <w:sz w:val="21"/>
          <w:szCs w:val="21"/>
        </w:rPr>
        <w:tab/>
      </w:r>
      <w:r>
        <w:rPr>
          <w:rFonts w:hint="eastAsia" w:ascii="宋体" w:hAnsi="宋体" w:eastAsia="宋体" w:cs="宋体"/>
          <w:sz w:val="21"/>
          <w:szCs w:val="21"/>
        </w:rPr>
        <w:t>输电线路用带电作业机器人</w:t>
      </w:r>
    </w:p>
    <w:p w14:paraId="666A5C37">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DL/T 2541 架空输电线路货运索道</w:t>
      </w:r>
    </w:p>
    <w:p w14:paraId="7A9055A6">
      <w:pPr>
        <w:spacing w:line="240" w:lineRule="auto"/>
        <w:ind w:firstLine="420"/>
        <w:rPr>
          <w:rFonts w:hint="eastAsia" w:ascii="宋体" w:hAnsi="宋体" w:eastAsia="宋体" w:cs="宋体"/>
          <w:sz w:val="21"/>
          <w:szCs w:val="21"/>
        </w:rPr>
      </w:pPr>
      <w:r>
        <w:rPr>
          <w:rFonts w:hint="eastAsia" w:ascii="宋体" w:hAnsi="宋体" w:eastAsia="宋体" w:cs="宋体"/>
          <w:sz w:val="21"/>
          <w:szCs w:val="21"/>
          <w:lang w:val="en-US" w:eastAsia="zh-CN"/>
        </w:rPr>
        <w:t>DL</w:t>
      </w:r>
      <w:r>
        <w:rPr>
          <w:rFonts w:hint="eastAsia" w:ascii="宋体" w:hAnsi="宋体" w:eastAsia="宋体" w:cs="宋体"/>
          <w:sz w:val="21"/>
          <w:szCs w:val="21"/>
        </w:rPr>
        <w:t>/</w:t>
      </w:r>
      <w:r>
        <w:rPr>
          <w:rFonts w:hint="eastAsia" w:ascii="宋体" w:hAnsi="宋体" w:eastAsia="宋体" w:cs="宋体"/>
          <w:sz w:val="21"/>
          <w:szCs w:val="21"/>
          <w:lang w:val="en-US" w:eastAsia="zh-CN"/>
        </w:rPr>
        <w:t>T 2679 电力建设工程安全生产标准化实施规范</w:t>
      </w:r>
    </w:p>
    <w:p w14:paraId="2B0693F2">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DL/T 5009</w:t>
      </w:r>
      <w:r>
        <w:rPr>
          <w:rFonts w:hint="eastAsia" w:ascii="宋体" w:hAnsi="宋体" w:eastAsia="宋体" w:cs="宋体"/>
          <w:sz w:val="21"/>
          <w:szCs w:val="21"/>
        </w:rPr>
        <w:tab/>
      </w:r>
      <w:r>
        <w:rPr>
          <w:rFonts w:hint="eastAsia" w:ascii="宋体" w:hAnsi="宋体" w:eastAsia="宋体" w:cs="宋体"/>
          <w:sz w:val="21"/>
          <w:szCs w:val="21"/>
        </w:rPr>
        <w:t xml:space="preserve">电力建设安全工作规程 </w:t>
      </w:r>
    </w:p>
    <w:p w14:paraId="162BFF0B">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DL/T 5168  110kV及以上架空输电线路施工质量检验规程</w:t>
      </w:r>
    </w:p>
    <w:p w14:paraId="0CEFBD83">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DL/T 5133</w:t>
      </w:r>
      <w:r>
        <w:rPr>
          <w:rFonts w:hint="eastAsia" w:ascii="宋体" w:hAnsi="宋体" w:eastAsia="宋体" w:cs="宋体"/>
          <w:sz w:val="21"/>
          <w:szCs w:val="21"/>
          <w:lang w:val="en-US" w:eastAsia="zh-CN"/>
        </w:rPr>
        <w:t xml:space="preserve"> </w:t>
      </w:r>
      <w:r>
        <w:rPr>
          <w:rFonts w:hint="eastAsia" w:ascii="宋体" w:hAnsi="宋体" w:eastAsia="宋体" w:cs="宋体"/>
          <w:sz w:val="21"/>
          <w:szCs w:val="21"/>
        </w:rPr>
        <w:t>水电水利工程施工机械选择设计导则</w:t>
      </w:r>
    </w:p>
    <w:p w14:paraId="03DE889D">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DL/T 5210</w:t>
      </w:r>
      <w:r>
        <w:rPr>
          <w:rFonts w:hint="eastAsia" w:ascii="宋体" w:hAnsi="宋体" w:eastAsia="宋体" w:cs="宋体"/>
          <w:sz w:val="21"/>
          <w:szCs w:val="21"/>
        </w:rPr>
        <w:tab/>
      </w:r>
      <w:r>
        <w:rPr>
          <w:rFonts w:hint="eastAsia" w:ascii="宋体" w:hAnsi="宋体" w:eastAsia="宋体" w:cs="宋体"/>
          <w:sz w:val="21"/>
          <w:szCs w:val="21"/>
        </w:rPr>
        <w:t xml:space="preserve">电力建设施工质量验收规程 </w:t>
      </w:r>
    </w:p>
    <w:p w14:paraId="74F84ED6">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DL/T 5342  110kV～750kV 架空输电线路铁塔组立施工工艺导则</w:t>
      </w:r>
    </w:p>
    <w:p w14:paraId="5678E008">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JGJ 33 建筑机械使用安全技术规程</w:t>
      </w:r>
    </w:p>
    <w:p w14:paraId="01A02AEC">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JGJ 180建筑施工土石方工程安全技术规范</w:t>
      </w:r>
    </w:p>
    <w:p w14:paraId="41CADE45">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TSG 51  起重机械安全技术规程</w:t>
      </w:r>
    </w:p>
    <w:p w14:paraId="553834D9">
      <w:pPr>
        <w:spacing w:line="240" w:lineRule="auto"/>
        <w:ind w:firstLine="420"/>
        <w:rPr>
          <w:rFonts w:hint="eastAsia" w:ascii="宋体" w:hAnsi="宋体" w:eastAsia="宋体" w:cs="宋体"/>
          <w:sz w:val="21"/>
          <w:szCs w:val="21"/>
        </w:rPr>
      </w:pPr>
      <w:r>
        <w:rPr>
          <w:rFonts w:hint="eastAsia" w:ascii="宋体" w:hAnsi="宋体" w:eastAsia="宋体" w:cs="宋体"/>
          <w:sz w:val="21"/>
          <w:szCs w:val="21"/>
        </w:rPr>
        <w:t>TSG Z6001  特种设备作业人员考核规则</w:t>
      </w:r>
    </w:p>
    <w:p w14:paraId="3F618499">
      <w:pPr>
        <w:pStyle w:val="48"/>
        <w:spacing w:before="240" w:after="240"/>
        <w:rPr>
          <w:rFonts w:hint="eastAsia"/>
        </w:rPr>
      </w:pPr>
      <w:bookmarkStart w:id="39" w:name="_Toc2972"/>
      <w:bookmarkStart w:id="40" w:name="_Toc13806"/>
      <w:bookmarkStart w:id="41" w:name="_Toc13942"/>
      <w:bookmarkStart w:id="42" w:name="_Toc21137"/>
      <w:bookmarkStart w:id="43" w:name="_Toc29037"/>
      <w:bookmarkStart w:id="44" w:name="_Toc7026"/>
      <w:bookmarkStart w:id="45" w:name="_Toc14363"/>
      <w:r>
        <w:rPr>
          <w:rFonts w:hint="eastAsia"/>
        </w:rPr>
        <w:t>术语和定义</w:t>
      </w:r>
      <w:bookmarkEnd w:id="39"/>
      <w:bookmarkEnd w:id="40"/>
      <w:bookmarkEnd w:id="41"/>
      <w:bookmarkEnd w:id="42"/>
      <w:bookmarkEnd w:id="43"/>
      <w:bookmarkEnd w:id="44"/>
      <w:bookmarkEnd w:id="45"/>
    </w:p>
    <w:p w14:paraId="3B350288">
      <w:pPr>
        <w:pStyle w:val="27"/>
        <w:rPr>
          <w:rFonts w:hint="eastAsia" w:ascii="Calibri" w:hAnsi="Calibri" w:eastAsia="宋体" w:cs="Times New Roman"/>
          <w:color w:val="000000" w:themeColor="text1"/>
          <w:kern w:val="2"/>
          <w:sz w:val="21"/>
          <w:szCs w:val="21"/>
          <w:lang w:val="en-US" w:eastAsia="zh-CN" w:bidi="ar-SA"/>
          <w14:textFill>
            <w14:solidFill>
              <w14:schemeClr w14:val="tx1"/>
            </w14:solidFill>
          </w14:textFill>
        </w:rPr>
      </w:pPr>
      <w:r>
        <w:rPr>
          <w:rFonts w:hint="eastAsia" w:ascii="Calibri" w:hAnsi="Calibri" w:eastAsia="宋体" w:cs="Times New Roman"/>
          <w:color w:val="000000" w:themeColor="text1"/>
          <w:kern w:val="2"/>
          <w:sz w:val="21"/>
          <w:szCs w:val="21"/>
          <w:lang w:val="en-US" w:eastAsia="zh-CN" w:bidi="ar-SA"/>
          <w14:textFill>
            <w14:solidFill>
              <w14:schemeClr w14:val="tx1"/>
            </w14:solidFill>
          </w14:textFill>
        </w:rPr>
        <w:t>下列术语和定义适用于本文件。</w:t>
      </w:r>
    </w:p>
    <w:p w14:paraId="6074BCFC">
      <w:pPr>
        <w:pStyle w:val="49"/>
        <w:rPr>
          <w:rFonts w:hint="eastAsia"/>
          <w:b/>
          <w:bCs/>
          <w:highlight w:val="none"/>
        </w:rPr>
      </w:pPr>
      <w:r>
        <w:rPr>
          <w:rFonts w:hint="eastAsia"/>
          <w:b/>
          <w:bCs/>
          <w:highlight w:val="none"/>
          <w:lang w:eastAsia="zh-CN"/>
        </w:rPr>
        <w:t>输变电工程机械化</w:t>
      </w:r>
      <w:r>
        <w:rPr>
          <w:rFonts w:hint="eastAsia"/>
          <w:b/>
          <w:bCs/>
          <w:highlight w:val="none"/>
        </w:rPr>
        <w:t>施工</w:t>
      </w:r>
      <w:r>
        <w:rPr>
          <w:rFonts w:hint="eastAsia"/>
          <w:b/>
          <w:bCs/>
          <w:highlight w:val="none"/>
          <w:lang w:val="en-US" w:eastAsia="zh-CN"/>
        </w:rPr>
        <w:t xml:space="preserve"> mechanical construction of Power Transmission and Transformation Projects</w:t>
      </w:r>
    </w:p>
    <w:p w14:paraId="6CFC4AEE">
      <w:pPr>
        <w:pStyle w:val="27"/>
        <w:ind w:firstLine="420" w:firstLineChars="200"/>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t>输变电工程建设过程中以采用施工装备替代或辅助人工完成作业任务，实现施工标准化、高效化、安全化的作业方式。</w:t>
      </w:r>
    </w:p>
    <w:p w14:paraId="19E4D90F">
      <w:pPr>
        <w:pStyle w:val="49"/>
        <w:rPr>
          <w:rFonts w:hint="eastAsia"/>
          <w:b/>
          <w:bCs/>
          <w:strike w:val="0"/>
          <w:color w:val="000000" w:themeColor="text1"/>
          <w:highlight w:val="none"/>
          <w14:textFill>
            <w14:solidFill>
              <w14:schemeClr w14:val="tx1"/>
            </w14:solidFill>
          </w14:textFill>
        </w:rPr>
      </w:pPr>
      <w:r>
        <w:rPr>
          <w:rFonts w:hint="eastAsia"/>
          <w:b/>
          <w:bCs/>
          <w:strike w:val="0"/>
          <w:color w:val="000000" w:themeColor="text1"/>
          <w:highlight w:val="none"/>
          <w:lang w:val="en-US" w:eastAsia="zh-CN"/>
          <w14:textFill>
            <w14:solidFill>
              <w14:schemeClr w14:val="tx1"/>
            </w14:solidFill>
          </w14:textFill>
        </w:rPr>
        <w:t>机械化施工装备 Mechanical construction equipment</w:t>
      </w:r>
    </w:p>
    <w:p w14:paraId="0F4C548A">
      <w:pPr>
        <w:pStyle w:val="27"/>
        <w:ind w:firstLine="420" w:firstLineChars="200"/>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t>输变电工程施工过程中，以机械动力为驱动，用于高效完成道路修筑、物料运输、基础施工、组塔、架线、电缆敷设、电气安装等关键工序的各类专业</w:t>
      </w:r>
      <w:r>
        <w:rPr>
          <w:rFonts w:hint="eastAsia" w:ascii="Calibri" w:hAnsi="Calibri" w:eastAsia="宋体" w:cs="Times New Roman"/>
          <w:b w:val="0"/>
          <w:bCs w:val="0"/>
          <w:color w:val="000000" w:themeColor="text1"/>
          <w:kern w:val="2"/>
          <w:sz w:val="21"/>
          <w:szCs w:val="21"/>
          <w:highlight w:val="none"/>
          <w:lang w:val="en-US" w:eastAsia="zh-CN" w:bidi="ar-SA"/>
          <w14:textFill>
            <w14:solidFill>
              <w14:schemeClr w14:val="tx1"/>
            </w14:solidFill>
          </w14:textFill>
        </w:rPr>
        <w:t>施工装备</w:t>
      </w:r>
      <w:r>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t>。</w:t>
      </w:r>
    </w:p>
    <w:p w14:paraId="08587C25">
      <w:pPr>
        <w:pStyle w:val="49"/>
        <w:rPr>
          <w:rFonts w:hint="eastAsia"/>
          <w:b/>
          <w:bCs/>
          <w:strike w:val="0"/>
          <w:color w:val="000000" w:themeColor="text1"/>
          <w:highlight w:val="none"/>
          <w14:textFill>
            <w14:solidFill>
              <w14:schemeClr w14:val="tx1"/>
            </w14:solidFill>
          </w14:textFill>
        </w:rPr>
      </w:pPr>
      <w:r>
        <w:rPr>
          <w:rFonts w:hint="eastAsia"/>
          <w:b/>
          <w:bCs/>
          <w:strike w:val="0"/>
          <w:color w:val="000000" w:themeColor="text1"/>
          <w:highlight w:val="none"/>
          <w:lang w:val="en-US" w:eastAsia="zh-CN"/>
          <w14:textFill>
            <w14:solidFill>
              <w14:schemeClr w14:val="tx1"/>
            </w14:solidFill>
          </w14:textFill>
        </w:rPr>
        <w:t>三跨 Three Crossings</w:t>
      </w:r>
    </w:p>
    <w:p w14:paraId="0F65AC58">
      <w:pPr>
        <w:pStyle w:val="27"/>
        <w:ind w:firstLine="420" w:firstLineChars="200"/>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t>跨越高速铁路、高速公路和重要输电通道的架空输电线路区段。</w:t>
      </w:r>
    </w:p>
    <w:p w14:paraId="0365E35B">
      <w:pPr>
        <w:pStyle w:val="49"/>
        <w:rPr>
          <w:rFonts w:hint="eastAsia"/>
          <w:b/>
          <w:bCs/>
          <w:strike w:val="0"/>
          <w:color w:val="000000" w:themeColor="text1"/>
          <w:highlight w:val="none"/>
          <w14:textFill>
            <w14:solidFill>
              <w14:schemeClr w14:val="tx1"/>
            </w14:solidFill>
          </w14:textFill>
        </w:rPr>
      </w:pPr>
      <w:r>
        <w:rPr>
          <w:rFonts w:hint="eastAsia"/>
          <w:b/>
          <w:bCs/>
          <w:strike w:val="0"/>
          <w:color w:val="000000" w:themeColor="text1"/>
          <w:highlight w:val="none"/>
          <w:lang w:val="en-US" w:eastAsia="zh-CN"/>
          <w14:textFill>
            <w14:solidFill>
              <w14:schemeClr w14:val="tx1"/>
            </w14:solidFill>
          </w14:textFill>
        </w:rPr>
        <w:t>特殊场景 Specific Scenarios</w:t>
      </w:r>
    </w:p>
    <w:p w14:paraId="039693AA">
      <w:pPr>
        <w:pStyle w:val="27"/>
        <w:ind w:firstLine="420" w:firstLineChars="200"/>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t>在输变电工程中，环境极端、空间受限、工况特殊，需采用特殊施工装备进行作业的施工场景，包括高山峻岭、沼泽、沿海滩涂、极寒地区、高海拔地区等。</w:t>
      </w:r>
    </w:p>
    <w:p w14:paraId="6F2B4845">
      <w:pPr>
        <w:pStyle w:val="49"/>
        <w:rPr>
          <w:rFonts w:hint="eastAsia"/>
          <w:b/>
          <w:bCs/>
          <w:strike w:val="0"/>
          <w:color w:val="000000" w:themeColor="text1"/>
          <w:highlight w:val="none"/>
          <w14:textFill>
            <w14:solidFill>
              <w14:schemeClr w14:val="tx1"/>
            </w14:solidFill>
          </w14:textFill>
        </w:rPr>
      </w:pPr>
      <w:r>
        <w:rPr>
          <w:rFonts w:hint="eastAsia"/>
          <w:b/>
          <w:bCs/>
          <w:strike w:val="0"/>
          <w:color w:val="000000" w:themeColor="text1"/>
          <w:highlight w:val="none"/>
          <w:lang w:val="en-US" w:eastAsia="zh-CN"/>
          <w14:textFill>
            <w14:solidFill>
              <w14:schemeClr w14:val="tx1"/>
            </w14:solidFill>
          </w14:textFill>
        </w:rPr>
        <w:t>气体绝缘金属封闭输电线路(GIL) Gas-insulated Metal-enclosed Transmission Line</w:t>
      </w:r>
    </w:p>
    <w:p w14:paraId="607C752B">
      <w:pPr>
        <w:pStyle w:val="27"/>
        <w:ind w:firstLine="420" w:firstLineChars="200"/>
        <w:rPr>
          <w:rFonts w:hint="default" w:ascii="Calibri" w:hAnsi="Calibri"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Calibri" w:hAnsi="Calibri" w:eastAsia="宋体" w:cs="Times New Roman"/>
          <w:color w:val="000000" w:themeColor="text1"/>
          <w:kern w:val="2"/>
          <w:sz w:val="21"/>
          <w:szCs w:val="21"/>
          <w:highlight w:val="none"/>
          <w:lang w:val="en-US" w:eastAsia="zh-CN" w:bidi="ar-SA"/>
          <w14:textFill>
            <w14:solidFill>
              <w14:schemeClr w14:val="tx1"/>
            </w14:solidFill>
          </w14:textFill>
        </w:rPr>
        <w:t>以六氟化硫或其混合气体为绝缘介质，将高压导体封闭于接地金属外壳内的刚性管状高压输电设备，通过金属外壳与导体间的气体绝缘实现高压电能的安全传输。</w:t>
      </w:r>
    </w:p>
    <w:p w14:paraId="3B34E5DC">
      <w:pPr>
        <w:pStyle w:val="27"/>
        <w:rPr>
          <w:highlight w:val="none"/>
        </w:rPr>
      </w:pPr>
    </w:p>
    <w:p w14:paraId="19BA2F24">
      <w:pPr>
        <w:pStyle w:val="48"/>
        <w:spacing w:before="240" w:after="240"/>
        <w:rPr>
          <w:rFonts w:hint="eastAsia"/>
        </w:rPr>
      </w:pPr>
      <w:bookmarkStart w:id="46" w:name="_Toc4962"/>
      <w:bookmarkStart w:id="47" w:name="_Toc29866"/>
      <w:bookmarkStart w:id="48" w:name="_Toc3923"/>
      <w:bookmarkStart w:id="49" w:name="_Toc18693"/>
      <w:bookmarkStart w:id="50" w:name="_Toc31665"/>
      <w:bookmarkStart w:id="51" w:name="_Toc7458"/>
      <w:bookmarkStart w:id="52" w:name="_Toc18216"/>
      <w:r>
        <w:rPr>
          <w:rFonts w:hint="eastAsia"/>
        </w:rPr>
        <w:t>总体原则与要求</w:t>
      </w:r>
      <w:bookmarkEnd w:id="46"/>
      <w:bookmarkEnd w:id="47"/>
      <w:bookmarkEnd w:id="48"/>
      <w:bookmarkEnd w:id="49"/>
      <w:bookmarkEnd w:id="50"/>
    </w:p>
    <w:p w14:paraId="660C6352">
      <w:pPr>
        <w:pStyle w:val="49"/>
        <w:spacing w:line="360" w:lineRule="auto"/>
        <w:rPr>
          <w:rFonts w:hint="eastAsia" w:ascii="宋体" w:eastAsia="宋体"/>
          <w:b/>
          <w:bCs/>
          <w:highlight w:val="none"/>
          <w:lang w:eastAsia="zh-CN"/>
        </w:rPr>
      </w:pPr>
      <w:r>
        <w:rPr>
          <w:rFonts w:hint="eastAsia" w:ascii="宋体" w:eastAsia="宋体"/>
          <w:b/>
          <w:bCs/>
          <w:highlight w:val="none"/>
          <w:lang w:eastAsia="zh-CN"/>
        </w:rPr>
        <w:t>总体原则</w:t>
      </w:r>
    </w:p>
    <w:p w14:paraId="78A1116A">
      <w:pPr>
        <w:pStyle w:val="49"/>
        <w:numPr>
          <w:ilvl w:val="3"/>
          <w:numId w:val="1"/>
        </w:numPr>
        <w:ind w:left="0" w:leftChars="0" w:firstLine="0" w:firstLineChars="0"/>
        <w:rPr>
          <w:rFonts w:hint="eastAsia" w:ascii="宋体" w:eastAsia="宋体"/>
          <w:lang w:eastAsia="zh-CN"/>
        </w:rPr>
      </w:pPr>
      <w:r>
        <w:rPr>
          <w:rFonts w:hint="eastAsia" w:ascii="宋体" w:eastAsia="宋体"/>
          <w:lang w:eastAsia="zh-CN"/>
        </w:rPr>
        <w:t>安全</w:t>
      </w:r>
      <w:r>
        <w:rPr>
          <w:rFonts w:hint="eastAsia"/>
          <w:lang w:eastAsia="zh"/>
        </w:rPr>
        <w:t>为本</w:t>
      </w:r>
      <w:r>
        <w:rPr>
          <w:rFonts w:hint="eastAsia" w:ascii="宋体" w:eastAsia="宋体"/>
          <w:lang w:eastAsia="zh-CN"/>
        </w:rPr>
        <w:t>原则</w:t>
      </w:r>
    </w:p>
    <w:p w14:paraId="553CA0E1">
      <w:pPr>
        <w:pStyle w:val="27"/>
        <w:spacing w:line="240" w:lineRule="auto"/>
        <w:ind w:firstLine="420" w:firstLineChars="200"/>
        <w:rPr>
          <w:rFonts w:hint="eastAsia" w:ascii="宋体" w:hAnsi="Times New Roman" w:eastAsia="宋体" w:cs="Times New Roman"/>
          <w:color w:val="FF0000"/>
          <w:sz w:val="21"/>
          <w:szCs w:val="20"/>
          <w:highlight w:val="yellow"/>
          <w:lang w:val="en-US" w:eastAsia="zh" w:bidi="ar-SA"/>
        </w:rPr>
      </w:pPr>
      <w:r>
        <w:rPr>
          <w:rFonts w:hint="eastAsia" w:ascii="宋体" w:hAnsi="Times New Roman" w:eastAsia="宋体" w:cs="Times New Roman"/>
          <w:color w:val="000000" w:themeColor="text1"/>
          <w:sz w:val="21"/>
          <w:szCs w:val="20"/>
          <w:lang w:val="en-US" w:eastAsia="zh-CN" w:bidi="ar-SA"/>
          <w14:textFill>
            <w14:solidFill>
              <w14:schemeClr w14:val="tx1"/>
            </w14:solidFill>
          </w14:textFill>
        </w:rPr>
        <w:t>机械化施工应将设备运行安全与人员作业安全置于首位，将安全管控与合规要求贯穿机械化施工装备使用全流程，遵守国家法律法规、安全生产强制性标准及特种设备安全管理规定，确保装备符合安全标准、经检验检测合格且在使用过程中落实安全防护措施，不应发生超载超限、无证操作、违章指挥等行为。</w:t>
      </w:r>
    </w:p>
    <w:p w14:paraId="7CC16251">
      <w:pPr>
        <w:pStyle w:val="49"/>
        <w:numPr>
          <w:ilvl w:val="3"/>
          <w:numId w:val="1"/>
        </w:numPr>
        <w:ind w:left="0" w:leftChars="0" w:firstLine="0" w:firstLineChars="0"/>
        <w:rPr>
          <w:rFonts w:hint="eastAsia" w:ascii="宋体" w:eastAsia="宋体"/>
          <w:lang w:eastAsia="zh-CN"/>
        </w:rPr>
      </w:pPr>
      <w:r>
        <w:rPr>
          <w:rFonts w:hint="eastAsia" w:ascii="宋体" w:eastAsia="宋体"/>
          <w:lang w:eastAsia="zh-CN"/>
        </w:rPr>
        <w:t>适配高效原则</w:t>
      </w:r>
    </w:p>
    <w:p w14:paraId="3DDF9C91">
      <w:pPr>
        <w:pStyle w:val="27"/>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结合输变电工程施工特点、工艺要求及现场环境，选用适配</w:t>
      </w:r>
      <w:r>
        <w:rPr>
          <w:rFonts w:hint="eastAsia" w:ascii="宋体" w:hAnsi="宋体" w:eastAsia="宋体" w:cs="宋体"/>
          <w:color w:val="000000" w:themeColor="text1"/>
          <w:sz w:val="21"/>
          <w:szCs w:val="21"/>
          <w:lang w:val="en-US" w:eastAsia="zh-CN" w:bidi="ar-SA"/>
          <w14:textFill>
            <w14:solidFill>
              <w14:schemeClr w14:val="tx1"/>
            </w14:solidFill>
          </w14:textFill>
        </w:rPr>
        <w:t>且技术先进</w:t>
      </w:r>
      <w:r>
        <w:rPr>
          <w:rFonts w:hint="eastAsia" w:ascii="宋体" w:hAnsi="宋体" w:eastAsia="宋体" w:cs="宋体"/>
          <w:sz w:val="21"/>
          <w:szCs w:val="21"/>
        </w:rPr>
        <w:t>的机械化施工装备，</w:t>
      </w:r>
      <w:r>
        <w:rPr>
          <w:rFonts w:hint="eastAsia" w:ascii="宋体" w:hAnsi="宋体" w:eastAsia="宋体" w:cs="宋体"/>
          <w:sz w:val="21"/>
          <w:szCs w:val="21"/>
          <w:lang w:val="en-US" w:eastAsia="zh-CN"/>
        </w:rPr>
        <w:t>使</w:t>
      </w:r>
      <w:r>
        <w:rPr>
          <w:rFonts w:hint="eastAsia" w:ascii="宋体" w:hAnsi="宋体" w:eastAsia="宋体" w:cs="宋体"/>
          <w:sz w:val="21"/>
          <w:szCs w:val="21"/>
        </w:rPr>
        <w:t>装备额定能力、性能指标与</w:t>
      </w:r>
      <w:r>
        <w:rPr>
          <w:rFonts w:hint="eastAsia" w:ascii="宋体" w:hAnsi="宋体" w:eastAsia="宋体" w:cs="宋体"/>
          <w:sz w:val="21"/>
          <w:szCs w:val="21"/>
          <w:lang w:val="en-US" w:eastAsia="zh-CN"/>
        </w:rPr>
        <w:t>作业</w:t>
      </w:r>
      <w:r>
        <w:rPr>
          <w:rFonts w:hint="eastAsia" w:ascii="宋体" w:hAnsi="宋体" w:eastAsia="宋体" w:cs="宋体"/>
          <w:sz w:val="21"/>
          <w:szCs w:val="21"/>
        </w:rPr>
        <w:t>任务</w:t>
      </w:r>
      <w:r>
        <w:rPr>
          <w:rFonts w:hint="eastAsia" w:ascii="宋体" w:hAnsi="宋体" w:eastAsia="宋体" w:cs="宋体"/>
          <w:sz w:val="21"/>
          <w:szCs w:val="21"/>
          <w:lang w:val="en-US" w:eastAsia="zh-CN"/>
        </w:rPr>
        <w:t>相</w:t>
      </w:r>
      <w:r>
        <w:rPr>
          <w:rFonts w:hint="eastAsia" w:ascii="宋体" w:hAnsi="宋体" w:eastAsia="宋体" w:cs="宋体"/>
          <w:sz w:val="21"/>
          <w:szCs w:val="21"/>
        </w:rPr>
        <w:t>匹配。优化装备组合配置及使用流程，提升装备作业效率，减少人力投入与资源消耗，缩短施工工期，实现装备使用效益与工程经济效益、进度目标的协同统一。</w:t>
      </w:r>
    </w:p>
    <w:p w14:paraId="57941E93">
      <w:pPr>
        <w:pStyle w:val="49"/>
        <w:numPr>
          <w:ilvl w:val="3"/>
          <w:numId w:val="1"/>
        </w:numPr>
        <w:ind w:left="0" w:leftChars="0" w:firstLine="0" w:firstLineChars="0"/>
        <w:rPr>
          <w:rFonts w:hint="eastAsia" w:ascii="宋体" w:hAnsi="宋体" w:eastAsia="宋体" w:cs="宋体"/>
          <w:szCs w:val="21"/>
          <w:lang w:eastAsia="zh-CN"/>
        </w:rPr>
      </w:pPr>
      <w:r>
        <w:rPr>
          <w:rFonts w:hint="eastAsia" w:hAnsi="宋体" w:cs="宋体"/>
          <w:szCs w:val="21"/>
          <w:highlight w:val="none"/>
          <w:lang w:eastAsia="zh"/>
        </w:rPr>
        <w:t>质量保障原则</w:t>
      </w:r>
    </w:p>
    <w:p w14:paraId="65DA9D58">
      <w:pPr>
        <w:pStyle w:val="27"/>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通过规范机械化施工装备操作参数、强化使用过程管控、落实维护保养要求，明确装备使用对工序质量的影响因素，</w:t>
      </w:r>
      <w:r>
        <w:rPr>
          <w:rFonts w:hint="eastAsia" w:ascii="宋体" w:hAnsi="宋体" w:eastAsia="宋体" w:cs="宋体"/>
          <w:sz w:val="21"/>
          <w:szCs w:val="21"/>
          <w:lang w:val="en-US" w:eastAsia="zh-CN"/>
        </w:rPr>
        <w:t>保障</w:t>
      </w:r>
      <w:r>
        <w:rPr>
          <w:rFonts w:hint="eastAsia" w:ascii="宋体" w:hAnsi="宋体" w:eastAsia="宋体" w:cs="宋体"/>
          <w:sz w:val="21"/>
          <w:szCs w:val="21"/>
        </w:rPr>
        <w:t>装备性能稳定，为工程实体质量提供支撑</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避免出现</w:t>
      </w:r>
      <w:r>
        <w:rPr>
          <w:rFonts w:hint="eastAsia" w:ascii="宋体" w:hAnsi="宋体" w:eastAsia="宋体" w:cs="宋体"/>
          <w:sz w:val="21"/>
          <w:szCs w:val="21"/>
        </w:rPr>
        <w:t>因装备操作不当、性能衰减导致的质量缺陷。</w:t>
      </w:r>
    </w:p>
    <w:p w14:paraId="6447EEDB">
      <w:pPr>
        <w:pStyle w:val="49"/>
        <w:numPr>
          <w:ilvl w:val="3"/>
          <w:numId w:val="1"/>
        </w:numPr>
        <w:ind w:left="0" w:leftChars="0" w:firstLine="0" w:firstLineChars="0"/>
        <w:rPr>
          <w:rFonts w:hint="eastAsia" w:ascii="宋体" w:hAnsi="宋体" w:eastAsia="宋体" w:cs="宋体"/>
          <w:szCs w:val="21"/>
          <w:lang w:eastAsia="zh-CN"/>
        </w:rPr>
      </w:pPr>
      <w:r>
        <w:rPr>
          <w:rFonts w:hint="eastAsia" w:ascii="宋体" w:hAnsi="宋体" w:eastAsia="宋体" w:cs="宋体"/>
          <w:szCs w:val="21"/>
          <w:lang w:eastAsia="zh-CN"/>
        </w:rPr>
        <w:t>绿色创新原则</w:t>
      </w:r>
    </w:p>
    <w:p w14:paraId="5DDF3DA6">
      <w:pPr>
        <w:pStyle w:val="27"/>
        <w:spacing w:line="240" w:lineRule="auto"/>
        <w:ind w:firstLine="420" w:firstLineChars="200"/>
        <w:rPr>
          <w:rFonts w:hint="eastAsia" w:ascii="宋体" w:hAnsi="宋体" w:eastAsia="宋体" w:cs="宋体"/>
          <w:sz w:val="21"/>
          <w:szCs w:val="21"/>
        </w:rPr>
      </w:pPr>
      <w:r>
        <w:rPr>
          <w:rFonts w:hint="eastAsia" w:ascii="宋体" w:hAnsi="宋体" w:eastAsia="宋体" w:cs="宋体"/>
          <w:sz w:val="21"/>
          <w:szCs w:val="21"/>
        </w:rPr>
        <w:t>优先选用低能耗、低排放、低噪音的环保型机械化施工装备，</w:t>
      </w:r>
      <w:r>
        <w:rPr>
          <w:rFonts w:hint="eastAsia" w:ascii="宋体" w:hAnsi="宋体" w:eastAsia="宋体" w:cs="宋体"/>
          <w:sz w:val="21"/>
          <w:szCs w:val="21"/>
          <w:lang w:val="en-US" w:eastAsia="zh-CN"/>
        </w:rPr>
        <w:t>应用</w:t>
      </w:r>
      <w:r>
        <w:rPr>
          <w:rFonts w:hint="eastAsia" w:ascii="宋体" w:hAnsi="宋体" w:eastAsia="宋体" w:cs="宋体"/>
          <w:sz w:val="21"/>
          <w:szCs w:val="21"/>
        </w:rPr>
        <w:t>智能化、自动化装备及数字化管控技术，规范装备使用过程中油污、废弃物等污染物处理，推广成熟先进的装备使用经验</w:t>
      </w:r>
      <w:r>
        <w:rPr>
          <w:rFonts w:hint="eastAsia" w:ascii="宋体" w:hAnsi="宋体" w:eastAsia="宋体" w:cs="宋体"/>
          <w:sz w:val="21"/>
          <w:szCs w:val="21"/>
          <w:lang w:val="en-US" w:eastAsia="zh-CN"/>
        </w:rPr>
        <w:t>并</w:t>
      </w:r>
      <w:r>
        <w:rPr>
          <w:rFonts w:hint="eastAsia" w:ascii="宋体" w:hAnsi="宋体" w:eastAsia="宋体" w:cs="宋体"/>
          <w:sz w:val="21"/>
          <w:szCs w:val="21"/>
        </w:rPr>
        <w:t>兼顾技术</w:t>
      </w:r>
      <w:r>
        <w:rPr>
          <w:rFonts w:hint="eastAsia" w:ascii="宋体" w:hAnsi="宋体" w:eastAsia="宋体" w:cs="宋体"/>
          <w:sz w:val="21"/>
          <w:szCs w:val="21"/>
          <w:lang w:val="en-US" w:eastAsia="zh-CN"/>
        </w:rPr>
        <w:t>创新性与</w:t>
      </w:r>
      <w:r>
        <w:rPr>
          <w:rFonts w:hint="eastAsia" w:ascii="宋体" w:hAnsi="宋体" w:eastAsia="宋体" w:cs="宋体"/>
          <w:sz w:val="21"/>
          <w:szCs w:val="21"/>
        </w:rPr>
        <w:t>前瞻性，推动装备使用技术升级与绿色低碳发展。</w:t>
      </w:r>
    </w:p>
    <w:p w14:paraId="41C4AC4C">
      <w:pPr>
        <w:pStyle w:val="27"/>
        <w:spacing w:line="240" w:lineRule="auto"/>
        <w:ind w:firstLine="420" w:firstLineChars="200"/>
        <w:rPr>
          <w:rFonts w:hint="eastAsia" w:ascii="宋体" w:hAnsi="宋体" w:eastAsia="宋体" w:cs="宋体"/>
          <w:sz w:val="21"/>
          <w:szCs w:val="21"/>
        </w:rPr>
      </w:pPr>
    </w:p>
    <w:p w14:paraId="54E6F392">
      <w:pPr>
        <w:pStyle w:val="49"/>
        <w:numPr>
          <w:ilvl w:val="3"/>
          <w:numId w:val="1"/>
        </w:numPr>
        <w:ind w:left="0" w:leftChars="0" w:firstLine="0" w:firstLineChars="0"/>
        <w:rPr>
          <w:rFonts w:hint="eastAsia" w:ascii="宋体" w:hAnsi="宋体" w:eastAsia="宋体" w:cs="宋体"/>
          <w:strike w:val="0"/>
          <w:szCs w:val="21"/>
          <w:lang w:eastAsia="zh-CN"/>
        </w:rPr>
      </w:pPr>
      <w:r>
        <w:rPr>
          <w:rFonts w:hint="eastAsia" w:ascii="宋体" w:hAnsi="宋体" w:eastAsia="宋体" w:cs="宋体"/>
          <w:strike w:val="0"/>
          <w:szCs w:val="21"/>
          <w:lang w:eastAsia="zh-CN"/>
        </w:rPr>
        <w:t>权责闭环原则</w:t>
      </w:r>
    </w:p>
    <w:p w14:paraId="6A42C184">
      <w:pPr>
        <w:pStyle w:val="27"/>
        <w:spacing w:line="240" w:lineRule="auto"/>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rPr>
        <w:t>建立健全装备使用全生命周期管理责任制</w:t>
      </w:r>
      <w:r>
        <w:rPr>
          <w:rFonts w:hint="eastAsia" w:ascii="宋体" w:hAnsi="宋体" w:eastAsia="宋体" w:cs="宋体"/>
          <w:sz w:val="21"/>
          <w:szCs w:val="21"/>
          <w:lang w:eastAsia="zh-CN"/>
        </w:rPr>
        <w:t>，</w:t>
      </w:r>
      <w:r>
        <w:rPr>
          <w:rFonts w:hint="eastAsia" w:ascii="宋体" w:hAnsi="宋体" w:eastAsia="宋体" w:cs="宋体"/>
          <w:sz w:val="21"/>
          <w:szCs w:val="21"/>
        </w:rPr>
        <w:t>明确装备使用、管理、操作、维护等相关方的职责，规范装备选型、租赁、准入、使用、维护、退场等各环节管理流程，完善档案记录与责任追溯机制，</w:t>
      </w:r>
      <w:r>
        <w:rPr>
          <w:rFonts w:hint="eastAsia" w:ascii="宋体" w:hAnsi="宋体" w:eastAsia="宋体" w:cs="宋体"/>
          <w:sz w:val="21"/>
          <w:szCs w:val="21"/>
          <w:lang w:val="en-US" w:eastAsia="zh-CN"/>
        </w:rPr>
        <w:t>落实机械化施工</w:t>
      </w:r>
      <w:r>
        <w:rPr>
          <w:rFonts w:hint="eastAsia" w:ascii="宋体" w:hAnsi="宋体" w:eastAsia="宋体" w:cs="宋体"/>
          <w:sz w:val="21"/>
          <w:szCs w:val="21"/>
        </w:rPr>
        <w:t>各项管控要求。</w:t>
      </w:r>
    </w:p>
    <w:p w14:paraId="644C20D8">
      <w:pPr>
        <w:pStyle w:val="27"/>
        <w:spacing w:line="240" w:lineRule="auto"/>
        <w:ind w:firstLine="420" w:firstLineChars="200"/>
        <w:rPr>
          <w:rFonts w:hint="eastAsia" w:ascii="宋体" w:hAnsi="宋体" w:eastAsia="宋体" w:cs="宋体"/>
          <w:sz w:val="21"/>
          <w:szCs w:val="21"/>
          <w:lang w:val="en-US" w:eastAsia="zh-CN"/>
        </w:rPr>
      </w:pPr>
    </w:p>
    <w:p w14:paraId="7DF5F4AF">
      <w:pPr>
        <w:pStyle w:val="49"/>
        <w:spacing w:line="360" w:lineRule="auto"/>
        <w:rPr>
          <w:rFonts w:hint="eastAsia" w:ascii="宋体" w:eastAsia="宋体"/>
          <w:b/>
          <w:bCs/>
          <w:lang w:eastAsia="zh-CN"/>
        </w:rPr>
      </w:pPr>
      <w:r>
        <w:rPr>
          <w:rFonts w:hint="eastAsia" w:ascii="宋体" w:eastAsia="宋体"/>
          <w:b/>
          <w:bCs/>
          <w:lang w:eastAsia="zh-CN"/>
        </w:rPr>
        <w:t>总体要求</w:t>
      </w:r>
    </w:p>
    <w:p w14:paraId="05781774">
      <w:pPr>
        <w:pStyle w:val="49"/>
        <w:numPr>
          <w:ilvl w:val="3"/>
          <w:numId w:val="1"/>
        </w:numPr>
        <w:spacing w:line="360" w:lineRule="auto"/>
        <w:ind w:left="0" w:leftChars="0" w:firstLine="0" w:firstLineChars="0"/>
        <w:rPr>
          <w:rFonts w:hint="eastAsia" w:ascii="宋体" w:eastAsia="宋体"/>
          <w:lang w:eastAsia="zh-CN"/>
        </w:rPr>
      </w:pPr>
      <w:r>
        <w:rPr>
          <w:rFonts w:hint="eastAsia" w:ascii="宋体" w:eastAsia="宋体"/>
          <w:b w:val="0"/>
          <w:bCs w:val="0"/>
          <w:lang w:eastAsia="zh-CN"/>
        </w:rPr>
        <w:t>装备管理</w:t>
      </w:r>
      <w:r>
        <w:rPr>
          <w:rFonts w:hint="eastAsia"/>
          <w:b w:val="0"/>
          <w:bCs w:val="0"/>
          <w:lang w:val="en-US" w:eastAsia="zh-CN"/>
        </w:rPr>
        <w:t>要求</w:t>
      </w:r>
    </w:p>
    <w:p w14:paraId="3B1E26DF">
      <w:pPr>
        <w:pStyle w:val="49"/>
        <w:numPr>
          <w:ilvl w:val="4"/>
          <w:numId w:val="1"/>
        </w:numPr>
        <w:spacing w:line="360" w:lineRule="auto"/>
        <w:ind w:left="0" w:leftChars="0" w:firstLine="0" w:firstLineChars="0"/>
        <w:rPr>
          <w:rFonts w:hint="eastAsia" w:ascii="宋体" w:hAnsi="宋体" w:eastAsia="宋体" w:cs="宋体"/>
          <w:bCs/>
          <w:color w:val="000000" w:themeColor="text1"/>
          <w:szCs w:val="21"/>
          <w:lang w:eastAsia="zh-CN"/>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装备选型</w:t>
      </w:r>
    </w:p>
    <w:p w14:paraId="20255128">
      <w:pPr>
        <w:pStyle w:val="27"/>
        <w:spacing w:line="240" w:lineRule="auto"/>
        <w:ind w:left="0" w:leftChars="0" w:firstLine="420" w:firstLineChars="200"/>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应结合输变电工程</w:t>
      </w:r>
      <w:r>
        <w:rPr>
          <w:rFonts w:hint="eastAsia" w:hAnsi="宋体" w:cs="宋体"/>
          <w:color w:val="000000" w:themeColor="text1"/>
          <w:sz w:val="21"/>
          <w:szCs w:val="21"/>
          <w:lang w:val="en-US" w:eastAsia="zh-CN"/>
          <w14:textFill>
            <w14:solidFill>
              <w14:schemeClr w14:val="tx1"/>
            </w14:solidFill>
          </w14:textFill>
        </w:rPr>
        <w:t>建设</w:t>
      </w:r>
      <w:r>
        <w:rPr>
          <w:rFonts w:hint="eastAsia" w:ascii="宋体" w:hAnsi="宋体" w:eastAsia="宋体" w:cs="宋体"/>
          <w:color w:val="000000" w:themeColor="text1"/>
          <w:sz w:val="21"/>
          <w:szCs w:val="21"/>
          <w14:textFill>
            <w14:solidFill>
              <w14:schemeClr w14:val="tx1"/>
            </w14:solidFill>
          </w14:textFill>
        </w:rPr>
        <w:t>任务、作业环境、技术参数、质量标准及环保要求，科学开展装备选型</w:t>
      </w:r>
      <w:r>
        <w:rPr>
          <w:rFonts w:hint="eastAsia" w:hAnsi="宋体" w:cs="宋体"/>
          <w:color w:val="000000" w:themeColor="text1"/>
          <w:sz w:val="21"/>
          <w:szCs w:val="21"/>
          <w:lang w:eastAsia="zh-CN"/>
          <w14:textFill>
            <w14:solidFill>
              <w14:schemeClr w14:val="tx1"/>
            </w14:solidFill>
          </w14:textFill>
        </w:rPr>
        <w:t>，</w:t>
      </w:r>
      <w:r>
        <w:rPr>
          <w:rFonts w:hint="eastAsia" w:ascii="宋体" w:hAnsi="宋体" w:eastAsia="宋体" w:cs="宋体"/>
          <w:color w:val="000000" w:themeColor="text1"/>
          <w:sz w:val="21"/>
          <w:szCs w:val="21"/>
          <w:lang w:val="en-US" w:eastAsia="zh-CN"/>
          <w14:textFill>
            <w14:solidFill>
              <w14:schemeClr w14:val="tx1"/>
            </w14:solidFill>
          </w14:textFill>
        </w:rPr>
        <w:t>使</w:t>
      </w:r>
      <w:r>
        <w:rPr>
          <w:rFonts w:hint="eastAsia" w:ascii="宋体" w:hAnsi="宋体" w:eastAsia="宋体" w:cs="宋体"/>
          <w:color w:val="000000" w:themeColor="text1"/>
          <w:sz w:val="21"/>
          <w:szCs w:val="21"/>
          <w14:textFill>
            <w14:solidFill>
              <w14:schemeClr w14:val="tx1"/>
            </w14:solidFill>
          </w14:textFill>
        </w:rPr>
        <w:t>所选装备的额定能力、性能指标与施工需求匹配，且符合国家及行业现行合规性、安全性、环保性标准。选型前</w:t>
      </w:r>
      <w:r>
        <w:rPr>
          <w:rFonts w:hint="eastAsia" w:ascii="宋体" w:hAnsi="宋体" w:eastAsia="宋体" w:cs="宋体"/>
          <w:color w:val="000000" w:themeColor="text1"/>
          <w:sz w:val="21"/>
          <w:szCs w:val="21"/>
          <w:lang w:val="en-US" w:eastAsia="zh-CN"/>
          <w14:textFill>
            <w14:solidFill>
              <w14:schemeClr w14:val="tx1"/>
            </w14:solidFill>
          </w14:textFill>
        </w:rPr>
        <w:t>宜</w:t>
      </w:r>
      <w:r>
        <w:rPr>
          <w:rFonts w:hint="eastAsia" w:hAnsi="宋体" w:cs="宋体"/>
          <w:color w:val="000000" w:themeColor="text1"/>
          <w:sz w:val="21"/>
          <w:szCs w:val="21"/>
          <w:lang w:val="en-US" w:eastAsia="zh-CN"/>
          <w14:textFill>
            <w14:solidFill>
              <w14:schemeClr w14:val="tx1"/>
            </w14:solidFill>
          </w14:textFill>
        </w:rPr>
        <w:t>针对</w:t>
      </w:r>
      <w:r>
        <w:rPr>
          <w:rFonts w:hint="eastAsia" w:ascii="宋体" w:hAnsi="宋体" w:eastAsia="宋体" w:cs="宋体"/>
          <w:color w:val="000000" w:themeColor="text1"/>
          <w:sz w:val="21"/>
          <w:szCs w:val="21"/>
          <w14:textFill>
            <w14:solidFill>
              <w14:schemeClr w14:val="tx1"/>
            </w14:solidFill>
          </w14:textFill>
        </w:rPr>
        <w:t>新型</w:t>
      </w:r>
      <w:r>
        <w:rPr>
          <w:rFonts w:hint="eastAsia" w:hAnsi="宋体" w:cs="宋体"/>
          <w:color w:val="000000" w:themeColor="text1"/>
          <w:sz w:val="21"/>
          <w:szCs w:val="21"/>
          <w:lang w:val="en-US" w:eastAsia="zh-CN"/>
          <w14:textFill>
            <w14:solidFill>
              <w14:schemeClr w14:val="tx1"/>
            </w14:solidFill>
          </w14:textFill>
        </w:rPr>
        <w:t>装备</w:t>
      </w:r>
      <w:r>
        <w:rPr>
          <w:rFonts w:hint="eastAsia" w:ascii="宋体" w:hAnsi="宋体" w:eastAsia="宋体" w:cs="宋体"/>
          <w:color w:val="000000" w:themeColor="text1"/>
          <w:sz w:val="21"/>
          <w:szCs w:val="21"/>
          <w14:textFill>
            <w14:solidFill>
              <w14:schemeClr w14:val="tx1"/>
            </w14:solidFill>
          </w14:textFill>
        </w:rPr>
        <w:t>、特殊场景适配装备组织</w:t>
      </w:r>
      <w:r>
        <w:rPr>
          <w:rFonts w:hint="eastAsia" w:hAnsi="宋体" w:cs="宋体"/>
          <w:color w:val="000000" w:themeColor="text1"/>
          <w:sz w:val="21"/>
          <w:szCs w:val="21"/>
          <w:lang w:val="en-US" w:eastAsia="zh-CN"/>
          <w14:textFill>
            <w14:solidFill>
              <w14:schemeClr w14:val="tx1"/>
            </w14:solidFill>
          </w14:textFill>
        </w:rPr>
        <w:t>进行</w:t>
      </w:r>
      <w:r>
        <w:rPr>
          <w:rFonts w:hint="eastAsia" w:ascii="宋体" w:hAnsi="宋体" w:eastAsia="宋体" w:cs="宋体"/>
          <w:color w:val="000000" w:themeColor="text1"/>
          <w:sz w:val="21"/>
          <w:szCs w:val="21"/>
          <w14:textFill>
            <w14:solidFill>
              <w14:schemeClr w14:val="tx1"/>
            </w14:solidFill>
          </w14:textFill>
        </w:rPr>
        <w:t>技术论证，必要时开展现场试作业验证，形成选型论证报告</w:t>
      </w:r>
      <w:r>
        <w:rPr>
          <w:rFonts w:hint="eastAsia" w:hAnsi="宋体" w:cs="宋体"/>
          <w:color w:val="000000" w:themeColor="text1"/>
          <w:sz w:val="21"/>
          <w:szCs w:val="21"/>
          <w:lang w:val="en-US" w:eastAsia="zh-CN"/>
          <w14:textFill>
            <w14:solidFill>
              <w14:schemeClr w14:val="tx1"/>
            </w14:solidFill>
          </w14:textFill>
        </w:rPr>
        <w:t>并</w:t>
      </w:r>
      <w:r>
        <w:rPr>
          <w:rFonts w:hint="eastAsia" w:ascii="宋体" w:hAnsi="宋体" w:eastAsia="宋体" w:cs="宋体"/>
          <w:color w:val="000000" w:themeColor="text1"/>
          <w:sz w:val="21"/>
          <w:szCs w:val="21"/>
          <w14:textFill>
            <w14:solidFill>
              <w14:schemeClr w14:val="tx1"/>
            </w14:solidFill>
          </w14:textFill>
        </w:rPr>
        <w:t>存档。</w:t>
      </w:r>
    </w:p>
    <w:p w14:paraId="79901CE2">
      <w:pPr>
        <w:pStyle w:val="49"/>
        <w:numPr>
          <w:ilvl w:val="4"/>
          <w:numId w:val="1"/>
        </w:numPr>
        <w:ind w:left="0" w:leftChars="0" w:firstLine="0" w:firstLineChars="0"/>
        <w:rPr>
          <w:rFonts w:hint="eastAsia" w:ascii="宋体" w:hAnsi="宋体" w:eastAsia="宋体" w:cs="宋体"/>
          <w:bCs/>
          <w:color w:val="000000" w:themeColor="text1"/>
          <w:szCs w:val="21"/>
          <w:lang w:eastAsia="zh-CN"/>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装备进场</w:t>
      </w:r>
    </w:p>
    <w:p w14:paraId="69CBDDF8">
      <w:pPr>
        <w:pStyle w:val="27"/>
        <w:numPr>
          <w:ilvl w:val="-1"/>
          <w:numId w:val="0"/>
        </w:numPr>
        <w:spacing w:line="240" w:lineRule="auto"/>
        <w:ind w:left="0" w:firstLine="420" w:firstLineChars="20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装备进场前，施工单位</w:t>
      </w:r>
      <w:r>
        <w:rPr>
          <w:rFonts w:hint="eastAsia" w:ascii="宋体" w:hAnsi="宋体" w:eastAsia="宋体" w:cs="宋体"/>
          <w:color w:val="000000" w:themeColor="text1"/>
          <w:sz w:val="21"/>
          <w:szCs w:val="21"/>
          <w:lang w:val="en-US" w:eastAsia="zh-CN"/>
          <w14:textFill>
            <w14:solidFill>
              <w14:schemeClr w14:val="tx1"/>
            </w14:solidFill>
          </w14:textFill>
        </w:rPr>
        <w:t>应</w:t>
      </w:r>
      <w:r>
        <w:rPr>
          <w:rFonts w:hint="eastAsia" w:ascii="宋体" w:hAnsi="宋体" w:eastAsia="宋体" w:cs="宋体"/>
          <w:color w:val="000000" w:themeColor="text1"/>
          <w:sz w:val="21"/>
          <w:szCs w:val="21"/>
          <w14:textFill>
            <w14:solidFill>
              <w14:schemeClr w14:val="tx1"/>
            </w14:solidFill>
          </w14:textFill>
        </w:rPr>
        <w:t>向监理</w:t>
      </w:r>
      <w:r>
        <w:rPr>
          <w:rFonts w:hint="eastAsia" w:ascii="宋体" w:hAnsi="宋体" w:eastAsia="宋体" w:cs="宋体"/>
          <w:color w:val="000000" w:themeColor="text1"/>
          <w:sz w:val="21"/>
          <w:szCs w:val="21"/>
          <w:lang w:val="en-US" w:eastAsia="zh-CN"/>
          <w14:textFill>
            <w14:solidFill>
              <w14:schemeClr w14:val="tx1"/>
            </w14:solidFill>
          </w14:textFill>
        </w:rPr>
        <w:t>或建设</w:t>
      </w:r>
      <w:r>
        <w:rPr>
          <w:rFonts w:hint="eastAsia" w:ascii="宋体" w:hAnsi="宋体" w:eastAsia="宋体" w:cs="宋体"/>
          <w:color w:val="000000" w:themeColor="text1"/>
          <w:sz w:val="21"/>
          <w:szCs w:val="21"/>
          <w14:textFill>
            <w14:solidFill>
              <w14:schemeClr w14:val="tx1"/>
            </w14:solidFill>
          </w14:textFill>
        </w:rPr>
        <w:t>单位提交</w:t>
      </w:r>
      <w:r>
        <w:rPr>
          <w:rFonts w:hint="eastAsia" w:ascii="宋体" w:hAnsi="宋体" w:eastAsia="宋体" w:cs="宋体"/>
          <w:color w:val="000000" w:themeColor="text1"/>
          <w:sz w:val="21"/>
          <w:szCs w:val="21"/>
          <w:lang w:eastAsia="zh-CN"/>
          <w14:textFill>
            <w14:solidFill>
              <w14:schemeClr w14:val="tx1"/>
            </w14:solidFill>
          </w14:textFill>
        </w:rPr>
        <w:t>施工装备</w:t>
      </w:r>
      <w:r>
        <w:rPr>
          <w:rFonts w:hint="eastAsia" w:ascii="宋体" w:hAnsi="宋体" w:eastAsia="宋体" w:cs="宋体"/>
          <w:color w:val="000000" w:themeColor="text1"/>
          <w:sz w:val="21"/>
          <w:szCs w:val="21"/>
          <w14:textFill>
            <w14:solidFill>
              <w14:schemeClr w14:val="tx1"/>
            </w14:solidFill>
          </w14:textFill>
        </w:rPr>
        <w:t>报审</w:t>
      </w:r>
      <w:r>
        <w:rPr>
          <w:rFonts w:hint="eastAsia" w:ascii="宋体" w:hAnsi="宋体" w:eastAsia="宋体" w:cs="宋体"/>
          <w:color w:val="000000" w:themeColor="text1"/>
          <w:sz w:val="21"/>
          <w:szCs w:val="21"/>
          <w:lang w:val="en-US" w:eastAsia="zh-CN"/>
          <w14:textFill>
            <w14:solidFill>
              <w14:schemeClr w14:val="tx1"/>
            </w14:solidFill>
          </w14:textFill>
        </w:rPr>
        <w:t>材料</w:t>
      </w:r>
      <w:r>
        <w:rPr>
          <w:rFonts w:hint="eastAsia" w:ascii="宋体" w:hAnsi="宋体" w:eastAsia="宋体" w:cs="宋体"/>
          <w:color w:val="000000" w:themeColor="text1"/>
          <w:sz w:val="21"/>
          <w:szCs w:val="21"/>
          <w14:textFill>
            <w14:solidFill>
              <w14:schemeClr w14:val="tx1"/>
            </w14:solidFill>
          </w14:textFill>
        </w:rPr>
        <w:t>，经审核通过并完成进场验收后，方可投入现场使用。新购装备</w:t>
      </w:r>
      <w:r>
        <w:rPr>
          <w:rFonts w:hint="eastAsia" w:ascii="宋体" w:hAnsi="宋体" w:eastAsia="宋体" w:cs="宋体"/>
          <w:color w:val="000000" w:themeColor="text1"/>
          <w:sz w:val="21"/>
          <w:szCs w:val="21"/>
          <w:lang w:val="en-US" w:eastAsia="zh-CN"/>
          <w14:textFill>
            <w14:solidFill>
              <w14:schemeClr w14:val="tx1"/>
            </w14:solidFill>
          </w14:textFill>
        </w:rPr>
        <w:t>应</w:t>
      </w:r>
      <w:r>
        <w:rPr>
          <w:rFonts w:hint="eastAsia" w:ascii="宋体" w:hAnsi="宋体" w:eastAsia="宋体" w:cs="宋体"/>
          <w:color w:val="000000" w:themeColor="text1"/>
          <w:sz w:val="21"/>
          <w:szCs w:val="21"/>
          <w14:textFill>
            <w14:solidFill>
              <w14:schemeClr w14:val="tx1"/>
            </w14:solidFill>
          </w14:textFill>
        </w:rPr>
        <w:t>符合国家及行业标准，具备出厂合格证、安全认证、性能检测报告等完整技术文件；租赁装备除提供上述装备本身证明文件外，还需附加租赁单位资质证书、装备定期检验报告及租赁协议。</w:t>
      </w:r>
    </w:p>
    <w:p w14:paraId="0E2F3660">
      <w:pPr>
        <w:pStyle w:val="49"/>
        <w:numPr>
          <w:ilvl w:val="4"/>
          <w:numId w:val="1"/>
        </w:numPr>
        <w:ind w:left="0" w:leftChars="0" w:firstLine="0" w:firstLineChars="0"/>
        <w:rPr>
          <w:rFonts w:hint="eastAsia" w:ascii="宋体" w:hAnsi="宋体" w:eastAsia="宋体" w:cs="宋体"/>
          <w:bCs/>
          <w:color w:val="000000" w:themeColor="text1"/>
          <w:szCs w:val="21"/>
          <w:lang w:eastAsia="zh-CN"/>
          <w14:textFill>
            <w14:solidFill>
              <w14:schemeClr w14:val="tx1"/>
            </w14:solidFill>
          </w14:textFill>
        </w:rPr>
      </w:pPr>
      <w:r>
        <w:rPr>
          <w:rFonts w:hint="eastAsia" w:ascii="宋体" w:hAnsi="宋体" w:eastAsia="宋体" w:cs="宋体"/>
          <w:bCs/>
          <w:i w:val="0"/>
          <w:iCs w:val="0"/>
          <w:caps w:val="0"/>
          <w:color w:val="000000" w:themeColor="text1"/>
          <w:spacing w:val="0"/>
          <w:sz w:val="21"/>
          <w:szCs w:val="21"/>
          <w:lang w:val="en-US" w:eastAsia="zh-CN"/>
          <w14:textFill>
            <w14:solidFill>
              <w14:schemeClr w14:val="tx1"/>
            </w14:solidFill>
          </w14:textFill>
        </w:rPr>
        <w:t>装备</w:t>
      </w:r>
      <w:r>
        <w:rPr>
          <w:rFonts w:hint="eastAsia" w:ascii="宋体" w:hAnsi="宋体" w:eastAsia="宋体" w:cs="宋体"/>
          <w:bCs/>
          <w:i w:val="0"/>
          <w:iCs w:val="0"/>
          <w:caps w:val="0"/>
          <w:color w:val="000000" w:themeColor="text1"/>
          <w:spacing w:val="0"/>
          <w:sz w:val="21"/>
          <w:szCs w:val="21"/>
          <w14:textFill>
            <w14:solidFill>
              <w14:schemeClr w14:val="tx1"/>
            </w14:solidFill>
          </w14:textFill>
        </w:rPr>
        <w:t>安装、拆除</w:t>
      </w:r>
    </w:p>
    <w:p w14:paraId="046621D8">
      <w:pPr>
        <w:pStyle w:val="49"/>
        <w:numPr>
          <w:ilvl w:val="-1"/>
          <w:numId w:val="0"/>
        </w:numPr>
        <w:ind w:left="0" w:leftChars="0" w:firstLine="420" w:firstLineChars="200"/>
        <w:rPr>
          <w:rFonts w:hint="default" w:ascii="宋体" w:hAnsi="宋体" w:eastAsia="宋体" w:cs="宋体"/>
          <w:bCs/>
          <w:color w:val="000000" w:themeColor="text1"/>
          <w:szCs w:val="21"/>
          <w:lang w:val="en-US" w:eastAsia="zh-CN"/>
          <w14:textFill>
            <w14:solidFill>
              <w14:schemeClr w14:val="tx1"/>
            </w14:solidFill>
          </w14:textFill>
        </w:rPr>
      </w:pPr>
      <w:r>
        <w:rPr>
          <w:rFonts w:hint="eastAsia" w:ascii="宋体" w:hAnsi="宋体" w:eastAsia="宋体" w:cs="宋体"/>
          <w:i w:val="0"/>
          <w:iCs w:val="0"/>
          <w:caps w:val="0"/>
          <w:color w:val="000000" w:themeColor="text1"/>
          <w:spacing w:val="0"/>
          <w:sz w:val="21"/>
          <w:szCs w:val="21"/>
          <w14:textFill>
            <w14:solidFill>
              <w14:schemeClr w14:val="tx1"/>
            </w14:solidFill>
          </w14:textFill>
        </w:rPr>
        <w:t>特种设备安装、拆除单位应具有相应资质。施工机械</w:t>
      </w:r>
      <w:r>
        <w:rPr>
          <w:rFonts w:hint="eastAsia" w:hAnsi="宋体" w:cs="宋体"/>
          <w:i w:val="0"/>
          <w:iCs w:val="0"/>
          <w:caps w:val="0"/>
          <w:color w:val="000000" w:themeColor="text1"/>
          <w:spacing w:val="0"/>
          <w:sz w:val="21"/>
          <w:szCs w:val="21"/>
          <w:lang w:val="en-US" w:eastAsia="zh-CN"/>
          <w14:textFill>
            <w14:solidFill>
              <w14:schemeClr w14:val="tx1"/>
            </w14:solidFill>
          </w14:textFill>
        </w:rPr>
        <w:t>装</w:t>
      </w:r>
      <w:r>
        <w:rPr>
          <w:rFonts w:hint="eastAsia" w:ascii="宋体" w:hAnsi="宋体" w:eastAsia="宋体" w:cs="宋体"/>
          <w:i w:val="0"/>
          <w:iCs w:val="0"/>
          <w:caps w:val="0"/>
          <w:color w:val="000000" w:themeColor="text1"/>
          <w:spacing w:val="0"/>
          <w:sz w:val="21"/>
          <w:szCs w:val="21"/>
          <w14:textFill>
            <w14:solidFill>
              <w14:schemeClr w14:val="tx1"/>
            </w14:solidFill>
          </w14:textFill>
        </w:rPr>
        <w:t>备安装、拆除应编制专项施工方案，内容及审批程序符合要求。作业前，施工单位应组织相关作业人员进行安全技术交底。施工机械</w:t>
      </w:r>
      <w:r>
        <w:rPr>
          <w:rFonts w:hint="eastAsia" w:hAnsi="宋体" w:cs="宋体"/>
          <w:i w:val="0"/>
          <w:iCs w:val="0"/>
          <w:caps w:val="0"/>
          <w:color w:val="000000" w:themeColor="text1"/>
          <w:spacing w:val="0"/>
          <w:sz w:val="21"/>
          <w:szCs w:val="21"/>
          <w:lang w:val="en-US" w:eastAsia="zh-CN"/>
          <w14:textFill>
            <w14:solidFill>
              <w14:schemeClr w14:val="tx1"/>
            </w14:solidFill>
          </w14:textFill>
        </w:rPr>
        <w:t>装备</w:t>
      </w:r>
      <w:r>
        <w:rPr>
          <w:rFonts w:hint="eastAsia" w:ascii="宋体" w:hAnsi="宋体" w:eastAsia="宋体" w:cs="宋体"/>
          <w:i w:val="0"/>
          <w:iCs w:val="0"/>
          <w:caps w:val="0"/>
          <w:color w:val="000000" w:themeColor="text1"/>
          <w:spacing w:val="0"/>
          <w:sz w:val="21"/>
          <w:szCs w:val="21"/>
          <w14:textFill>
            <w14:solidFill>
              <w14:schemeClr w14:val="tx1"/>
            </w14:solidFill>
          </w14:textFill>
        </w:rPr>
        <w:t>安装后，施工单位应按照有关规范要求，组织对</w:t>
      </w:r>
      <w:r>
        <w:rPr>
          <w:rFonts w:hint="eastAsia" w:hAnsi="宋体" w:cs="宋体"/>
          <w:i w:val="0"/>
          <w:iCs w:val="0"/>
          <w:caps w:val="0"/>
          <w:color w:val="000000" w:themeColor="text1"/>
          <w:spacing w:val="0"/>
          <w:sz w:val="21"/>
          <w:szCs w:val="21"/>
          <w:lang w:val="en-US" w:eastAsia="zh-CN"/>
          <w14:textFill>
            <w14:solidFill>
              <w14:schemeClr w14:val="tx1"/>
            </w14:solidFill>
          </w14:textFill>
        </w:rPr>
        <w:t>装备</w:t>
      </w:r>
      <w:r>
        <w:rPr>
          <w:rFonts w:hint="eastAsia" w:ascii="宋体" w:hAnsi="宋体" w:eastAsia="宋体" w:cs="宋体"/>
          <w:i w:val="0"/>
          <w:iCs w:val="0"/>
          <w:caps w:val="0"/>
          <w:color w:val="000000" w:themeColor="text1"/>
          <w:spacing w:val="0"/>
          <w:sz w:val="21"/>
          <w:szCs w:val="21"/>
          <w14:textFill>
            <w14:solidFill>
              <w14:schemeClr w14:val="tx1"/>
            </w14:solidFill>
          </w14:textFill>
        </w:rPr>
        <w:t>设施进行自检、调试和相关试验，并出具自检报告书。</w:t>
      </w:r>
    </w:p>
    <w:p w14:paraId="774135CA">
      <w:pPr>
        <w:pStyle w:val="49"/>
        <w:numPr>
          <w:ilvl w:val="4"/>
          <w:numId w:val="1"/>
        </w:numPr>
        <w:ind w:left="0" w:leftChars="0" w:firstLine="0" w:firstLineChars="0"/>
        <w:rPr>
          <w:rFonts w:hint="eastAsia" w:ascii="宋体" w:hAnsi="宋体" w:eastAsia="宋体" w:cs="宋体"/>
          <w:bCs/>
          <w:color w:val="000000" w:themeColor="text1"/>
          <w:szCs w:val="21"/>
          <w:lang w:eastAsia="zh-CN"/>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装备过程使用管理</w:t>
      </w:r>
    </w:p>
    <w:p w14:paraId="04B1171C">
      <w:pPr>
        <w:pStyle w:val="27"/>
        <w:spacing w:line="240" w:lineRule="auto"/>
        <w:ind w:left="0" w:leftChars="0" w:firstLine="420" w:firstLineChars="200"/>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装备使用</w:t>
      </w:r>
      <w:r>
        <w:rPr>
          <w:rFonts w:hint="eastAsia" w:ascii="宋体" w:hAnsi="宋体" w:eastAsia="宋体" w:cs="宋体"/>
          <w:color w:val="000000" w:themeColor="text1"/>
          <w:sz w:val="21"/>
          <w:szCs w:val="21"/>
          <w:lang w:val="en-US" w:eastAsia="zh-CN"/>
          <w14:textFill>
            <w14:solidFill>
              <w14:schemeClr w14:val="tx1"/>
            </w14:solidFill>
          </w14:textFill>
        </w:rPr>
        <w:t>应</w:t>
      </w:r>
      <w:r>
        <w:rPr>
          <w:rFonts w:hint="eastAsia" w:ascii="宋体" w:hAnsi="宋体" w:eastAsia="宋体" w:cs="宋体"/>
          <w:color w:val="000000" w:themeColor="text1"/>
          <w:sz w:val="21"/>
          <w:szCs w:val="21"/>
          <w14:textFill>
            <w14:solidFill>
              <w14:schemeClr w14:val="tx1"/>
            </w14:solidFill>
          </w14:textFill>
        </w:rPr>
        <w:t>遵循操作规程及施工方案，操作人员按规定持证上岗。应当进行危险源辨识和风险评估,制定危险源分级管控表和隐患排查项目清单，建立隐患排查制度，做好日常隐患排查记录，建立隐患排查治理档案</w:t>
      </w:r>
      <w:r>
        <w:rPr>
          <w:rFonts w:hint="eastAsia" w:ascii="宋体" w:hAnsi="宋体" w:eastAsia="宋体" w:cs="宋体"/>
          <w:color w:val="000000" w:themeColor="text1"/>
          <w:sz w:val="21"/>
          <w:szCs w:val="21"/>
          <w:lang w:eastAsia="zh-CN"/>
          <w14:textFill>
            <w14:solidFill>
              <w14:schemeClr w14:val="tx1"/>
            </w14:solidFill>
          </w14:textFill>
        </w:rPr>
        <w:t>。</w:t>
      </w:r>
      <w:r>
        <w:rPr>
          <w:rFonts w:hint="eastAsia" w:ascii="宋体" w:hAnsi="宋体" w:eastAsia="宋体" w:cs="宋体"/>
          <w:color w:val="000000" w:themeColor="text1"/>
          <w:sz w:val="21"/>
          <w:szCs w:val="21"/>
          <w14:textFill>
            <w14:solidFill>
              <w14:schemeClr w14:val="tx1"/>
            </w14:solidFill>
          </w14:textFill>
        </w:rPr>
        <w:t>作业过程中应做好使用记录，详细记载作业时间、作业内容、运行状态、故障情况及处理结果。施工单位应建立过程管控机制，对装备使用状态进行常态化巡查，重点管控高危作业、特殊场景下的装备运行安全，确保装备处于可控状态。</w:t>
      </w:r>
    </w:p>
    <w:p w14:paraId="1DB07B85">
      <w:pPr>
        <w:pStyle w:val="49"/>
        <w:numPr>
          <w:ilvl w:val="4"/>
          <w:numId w:val="1"/>
        </w:numPr>
        <w:ind w:left="0" w:leftChars="0" w:firstLine="0" w:firstLineChars="0"/>
        <w:rPr>
          <w:rFonts w:hint="eastAsia" w:ascii="宋体" w:hAnsi="宋体" w:eastAsia="宋体" w:cs="宋体"/>
          <w:bCs/>
          <w:color w:val="000000" w:themeColor="text1"/>
          <w:szCs w:val="21"/>
          <w:lang w:eastAsia="zh-CN"/>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装备维护保养管理</w:t>
      </w:r>
    </w:p>
    <w:p w14:paraId="70C3EC41">
      <w:pPr>
        <w:pStyle w:val="27"/>
        <w:spacing w:line="240" w:lineRule="auto"/>
        <w:ind w:left="0" w:leftChars="0" w:firstLine="420" w:firstLineChars="200"/>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按照装备使用手册</w:t>
      </w:r>
      <w:r>
        <w:rPr>
          <w:rFonts w:hint="eastAsia" w:ascii="宋体" w:hAnsi="宋体" w:eastAsia="宋体" w:cs="宋体"/>
          <w:color w:val="000000" w:themeColor="text1"/>
          <w:sz w:val="21"/>
          <w:szCs w:val="21"/>
          <w:lang w:val="en-US" w:eastAsia="zh-CN"/>
          <w14:textFill>
            <w14:solidFill>
              <w14:schemeClr w14:val="tx1"/>
            </w14:solidFill>
          </w14:textFill>
        </w:rPr>
        <w:t>要求</w:t>
      </w:r>
      <w:r>
        <w:rPr>
          <w:rFonts w:hint="eastAsia" w:ascii="宋体" w:hAnsi="宋体" w:eastAsia="宋体" w:cs="宋体"/>
          <w:color w:val="000000" w:themeColor="text1"/>
          <w:sz w:val="21"/>
          <w:szCs w:val="21"/>
          <w14:textFill>
            <w14:solidFill>
              <w14:schemeClr w14:val="tx1"/>
            </w14:solidFill>
          </w14:textFill>
        </w:rPr>
        <w:t>，实施分级维护保养，建立完善的保养记录档案。操作人员每日作业前开展例行检查，重点</w:t>
      </w:r>
      <w:r>
        <w:rPr>
          <w:rFonts w:hint="eastAsia" w:ascii="宋体" w:hAnsi="宋体" w:eastAsia="宋体" w:cs="宋体"/>
          <w:color w:val="000000" w:themeColor="text1"/>
          <w:sz w:val="21"/>
          <w:szCs w:val="21"/>
          <w:lang w:val="en-US" w:eastAsia="zh-CN"/>
          <w14:textFill>
            <w14:solidFill>
              <w14:schemeClr w14:val="tx1"/>
            </w14:solidFill>
          </w14:textFill>
        </w:rPr>
        <w:t>检</w:t>
      </w:r>
      <w:r>
        <w:rPr>
          <w:rFonts w:hint="eastAsia" w:ascii="宋体" w:hAnsi="宋体" w:eastAsia="宋体" w:cs="宋体"/>
          <w:color w:val="000000" w:themeColor="text1"/>
          <w:sz w:val="21"/>
          <w:szCs w:val="21"/>
          <w14:textFill>
            <w14:solidFill>
              <w14:schemeClr w14:val="tx1"/>
            </w14:solidFill>
          </w14:textFill>
        </w:rPr>
        <w:t>查外观、制动系统、安全保护装置等关键部位，发现问题及时处理并记录；</w:t>
      </w:r>
      <w:r>
        <w:rPr>
          <w:rFonts w:hint="eastAsia" w:ascii="宋体" w:hAnsi="宋体" w:eastAsia="宋体" w:cs="宋体"/>
          <w:color w:val="000000" w:themeColor="text1"/>
          <w:sz w:val="21"/>
          <w:szCs w:val="21"/>
          <w:lang w:val="en-US" w:eastAsia="zh-CN"/>
          <w14:textFill>
            <w14:solidFill>
              <w14:schemeClr w14:val="tx1"/>
            </w14:solidFill>
          </w14:textFill>
        </w:rPr>
        <w:t>相关</w:t>
      </w:r>
      <w:r>
        <w:rPr>
          <w:rFonts w:hint="eastAsia" w:ascii="宋体" w:hAnsi="宋体" w:eastAsia="宋体" w:cs="宋体"/>
          <w:color w:val="000000" w:themeColor="text1"/>
          <w:sz w:val="21"/>
          <w:szCs w:val="21"/>
          <w14:textFill>
            <w14:solidFill>
              <w14:schemeClr w14:val="tx1"/>
            </w14:solidFill>
          </w14:textFill>
        </w:rPr>
        <w:t>单位制定周检、月检及年度大检计划，明确检查周期、内容及标准，重点核查安全装置有效性、关键结构件完好性、液压及电气系统稳定性，检查及保养记录均纳入装备档案。</w:t>
      </w:r>
    </w:p>
    <w:p w14:paraId="5969D222">
      <w:pPr>
        <w:pStyle w:val="49"/>
        <w:numPr>
          <w:ilvl w:val="4"/>
          <w:numId w:val="1"/>
        </w:numPr>
        <w:ind w:left="0" w:leftChars="0" w:firstLine="0" w:firstLineChars="0"/>
        <w:rPr>
          <w:rFonts w:hint="eastAsia" w:ascii="宋体" w:hAnsi="宋体" w:eastAsia="宋体" w:cs="宋体"/>
          <w:bCs/>
          <w:color w:val="000000" w:themeColor="text1"/>
          <w:szCs w:val="21"/>
          <w:lang w:eastAsia="zh-CN"/>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装备退场管理</w:t>
      </w:r>
    </w:p>
    <w:p w14:paraId="49F11106">
      <w:pPr>
        <w:pStyle w:val="27"/>
        <w:spacing w:line="240" w:lineRule="auto"/>
        <w:ind w:left="0" w:leftChars="0" w:firstLine="420" w:firstLineChars="200"/>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装备完成</w:t>
      </w:r>
      <w:r>
        <w:rPr>
          <w:rFonts w:hint="eastAsia" w:ascii="宋体" w:hAnsi="宋体" w:eastAsia="宋体" w:cs="宋体"/>
          <w:color w:val="000000" w:themeColor="text1"/>
          <w:sz w:val="21"/>
          <w:szCs w:val="21"/>
          <w:lang w:val="en-US" w:eastAsia="zh-CN"/>
          <w14:textFill>
            <w14:solidFill>
              <w14:schemeClr w14:val="tx1"/>
            </w14:solidFill>
          </w14:textFill>
        </w:rPr>
        <w:t>作业</w:t>
      </w:r>
      <w:r>
        <w:rPr>
          <w:rFonts w:hint="eastAsia" w:ascii="宋体" w:hAnsi="宋体" w:eastAsia="宋体" w:cs="宋体"/>
          <w:color w:val="000000" w:themeColor="text1"/>
          <w:sz w:val="21"/>
          <w:szCs w:val="21"/>
          <w14:textFill>
            <w14:solidFill>
              <w14:schemeClr w14:val="tx1"/>
            </w14:solidFill>
          </w14:textFill>
        </w:rPr>
        <w:t>任务或暂停使用需退场时，施工单位</w:t>
      </w:r>
      <w:r>
        <w:rPr>
          <w:rFonts w:hint="eastAsia" w:ascii="宋体" w:hAnsi="宋体" w:eastAsia="宋体" w:cs="宋体"/>
          <w:color w:val="000000" w:themeColor="text1"/>
          <w:sz w:val="21"/>
          <w:szCs w:val="21"/>
          <w:lang w:val="en-US" w:eastAsia="zh-CN"/>
          <w14:textFill>
            <w14:solidFill>
              <w14:schemeClr w14:val="tx1"/>
            </w14:solidFill>
          </w14:textFill>
        </w:rPr>
        <w:t>应</w:t>
      </w:r>
      <w:r>
        <w:rPr>
          <w:rFonts w:hint="eastAsia" w:ascii="宋体" w:hAnsi="宋体" w:eastAsia="宋体" w:cs="宋体"/>
          <w:color w:val="000000" w:themeColor="text1"/>
          <w:sz w:val="21"/>
          <w:szCs w:val="21"/>
          <w14:textFill>
            <w14:solidFill>
              <w14:schemeClr w14:val="tx1"/>
            </w14:solidFill>
          </w14:textFill>
        </w:rPr>
        <w:t>对装备进行全面清理、检修及状态评估，</w:t>
      </w:r>
      <w:r>
        <w:rPr>
          <w:rFonts w:hint="eastAsia" w:ascii="宋体" w:hAnsi="宋体" w:eastAsia="宋体" w:cs="宋体"/>
          <w:color w:val="000000" w:themeColor="text1"/>
          <w:sz w:val="21"/>
          <w:szCs w:val="21"/>
          <w:lang w:val="en-US" w:eastAsia="zh-CN"/>
          <w14:textFill>
            <w14:solidFill>
              <w14:schemeClr w14:val="tx1"/>
            </w14:solidFill>
          </w14:textFill>
        </w:rPr>
        <w:t>经</w:t>
      </w:r>
      <w:r>
        <w:rPr>
          <w:rFonts w:hint="eastAsia" w:ascii="宋体" w:hAnsi="宋体" w:eastAsia="宋体" w:cs="宋体"/>
          <w:color w:val="000000" w:themeColor="text1"/>
          <w:sz w:val="21"/>
          <w:szCs w:val="21"/>
          <w14:textFill>
            <w14:solidFill>
              <w14:schemeClr w14:val="tx1"/>
            </w14:solidFill>
          </w14:textFill>
        </w:rPr>
        <w:t>评估合格后，报监理</w:t>
      </w:r>
      <w:r>
        <w:rPr>
          <w:rFonts w:hint="eastAsia" w:ascii="宋体" w:hAnsi="宋体" w:eastAsia="宋体" w:cs="宋体"/>
          <w:color w:val="000000" w:themeColor="text1"/>
          <w:sz w:val="21"/>
          <w:szCs w:val="21"/>
          <w:lang w:val="en-US" w:eastAsia="zh-CN"/>
          <w14:textFill>
            <w14:solidFill>
              <w14:schemeClr w14:val="tx1"/>
            </w14:solidFill>
          </w14:textFill>
        </w:rPr>
        <w:t>或建设</w:t>
      </w:r>
      <w:r>
        <w:rPr>
          <w:rFonts w:hint="eastAsia" w:ascii="宋体" w:hAnsi="宋体" w:eastAsia="宋体" w:cs="宋体"/>
          <w:color w:val="000000" w:themeColor="text1"/>
          <w:sz w:val="21"/>
          <w:szCs w:val="21"/>
          <w14:textFill>
            <w14:solidFill>
              <w14:schemeClr w14:val="tx1"/>
            </w14:solidFill>
          </w14:textFill>
        </w:rPr>
        <w:t>单位确认，办理退场手续并更新装备档案。退场装备需按规定存放、保管，做好防护措施，防止锈蚀、损坏，保障装备后续复用性能。</w:t>
      </w:r>
    </w:p>
    <w:p w14:paraId="6454AA65">
      <w:pPr>
        <w:pStyle w:val="49"/>
        <w:numPr>
          <w:ilvl w:val="4"/>
          <w:numId w:val="1"/>
        </w:numPr>
        <w:ind w:left="0" w:leftChars="0" w:firstLine="0" w:firstLineChars="0"/>
        <w:rPr>
          <w:rFonts w:hint="eastAsia" w:ascii="宋体" w:hAnsi="宋体" w:eastAsia="宋体" w:cs="宋体"/>
          <w:bCs/>
          <w:color w:val="000000" w:themeColor="text1"/>
          <w:szCs w:val="21"/>
          <w:lang w:eastAsia="zh-CN"/>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装备报废管理</w:t>
      </w:r>
    </w:p>
    <w:p w14:paraId="1338489F">
      <w:pPr>
        <w:pStyle w:val="27"/>
        <w:spacing w:line="240" w:lineRule="auto"/>
        <w:ind w:left="0" w:leftChars="0" w:firstLine="420" w:firstLineChars="200"/>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对达到使用年限、性能衰减无法修复、存在重大安全隐患且无法整改</w:t>
      </w:r>
      <w:r>
        <w:rPr>
          <w:rFonts w:hint="eastAsia" w:ascii="宋体" w:hAnsi="宋体" w:eastAsia="宋体" w:cs="宋体"/>
          <w:color w:val="000000" w:themeColor="text1"/>
          <w:sz w:val="21"/>
          <w:szCs w:val="21"/>
          <w:lang w:val="en-US" w:eastAsia="zh-CN"/>
          <w14:textFill>
            <w14:solidFill>
              <w14:schemeClr w14:val="tx1"/>
            </w14:solidFill>
          </w14:textFill>
        </w:rPr>
        <w:t>或</w:t>
      </w:r>
      <w:r>
        <w:rPr>
          <w:rFonts w:hint="eastAsia" w:ascii="宋体" w:hAnsi="宋体" w:eastAsia="宋体" w:cs="宋体"/>
          <w:color w:val="000000" w:themeColor="text1"/>
          <w:sz w:val="21"/>
          <w:szCs w:val="21"/>
          <w14:textFill>
            <w14:solidFill>
              <w14:schemeClr w14:val="tx1"/>
            </w14:solidFill>
          </w14:textFill>
        </w:rPr>
        <w:t>被国家列入淘汰目录的装备，</w:t>
      </w:r>
      <w:r>
        <w:rPr>
          <w:rFonts w:hint="eastAsia" w:ascii="宋体" w:hAnsi="宋体" w:eastAsia="宋体" w:cs="宋体"/>
          <w:color w:val="000000" w:themeColor="text1"/>
          <w:sz w:val="21"/>
          <w:szCs w:val="21"/>
          <w:lang w:val="en-US" w:eastAsia="zh-CN"/>
          <w14:textFill>
            <w14:solidFill>
              <w14:schemeClr w14:val="tx1"/>
            </w14:solidFill>
          </w14:textFill>
        </w:rPr>
        <w:t>应</w:t>
      </w:r>
      <w:r>
        <w:rPr>
          <w:rFonts w:hint="eastAsia" w:ascii="宋体" w:hAnsi="宋体" w:eastAsia="宋体" w:cs="宋体"/>
          <w:color w:val="000000" w:themeColor="text1"/>
          <w:sz w:val="21"/>
          <w:szCs w:val="21"/>
          <w14:textFill>
            <w14:solidFill>
              <w14:schemeClr w14:val="tx1"/>
            </w14:solidFill>
          </w14:textFill>
        </w:rPr>
        <w:t>立即停止使用，</w:t>
      </w:r>
      <w:r>
        <w:rPr>
          <w:rFonts w:hint="eastAsia" w:ascii="宋体" w:hAnsi="宋体" w:eastAsia="宋体" w:cs="宋体"/>
          <w:color w:val="000000" w:themeColor="text1"/>
          <w:sz w:val="21"/>
          <w:szCs w:val="21"/>
          <w:lang w:val="en-US" w:eastAsia="zh-CN"/>
          <w14:textFill>
            <w14:solidFill>
              <w14:schemeClr w14:val="tx1"/>
            </w14:solidFill>
          </w14:textFill>
        </w:rPr>
        <w:t>不得</w:t>
      </w:r>
      <w:r>
        <w:rPr>
          <w:rFonts w:hint="eastAsia" w:ascii="宋体" w:hAnsi="宋体" w:eastAsia="宋体" w:cs="宋体"/>
          <w:color w:val="000000" w:themeColor="text1"/>
          <w:sz w:val="21"/>
          <w:szCs w:val="21"/>
          <w14:textFill>
            <w14:solidFill>
              <w14:schemeClr w14:val="tx1"/>
            </w14:solidFill>
          </w14:textFill>
        </w:rPr>
        <w:t>翻新后再次投入输变电工程施工。</w:t>
      </w:r>
      <w:r>
        <w:rPr>
          <w:rFonts w:hint="eastAsia" w:ascii="宋体" w:hAnsi="宋体" w:eastAsia="宋体" w:cs="宋体"/>
          <w:color w:val="000000" w:themeColor="text1"/>
          <w:sz w:val="21"/>
          <w:szCs w:val="21"/>
          <w:lang w:val="en-US" w:eastAsia="zh-CN"/>
          <w14:textFill>
            <w14:solidFill>
              <w14:schemeClr w14:val="tx1"/>
            </w14:solidFill>
          </w14:textFill>
        </w:rPr>
        <w:t>装备使用</w:t>
      </w:r>
      <w:r>
        <w:rPr>
          <w:rFonts w:hint="eastAsia" w:ascii="宋体" w:hAnsi="宋体" w:eastAsia="宋体" w:cs="宋体"/>
          <w:color w:val="000000" w:themeColor="text1"/>
          <w:sz w:val="21"/>
          <w:szCs w:val="21"/>
          <w14:textFill>
            <w14:solidFill>
              <w14:schemeClr w14:val="tx1"/>
            </w14:solidFill>
          </w14:textFill>
        </w:rPr>
        <w:t>单位按规定程序组织技术鉴定，办理报废手续，完善报废处置记录，明确处置方式，确保报废装备合规处置，相关资料存入装备全生命周期档案。</w:t>
      </w:r>
    </w:p>
    <w:p w14:paraId="1F302094">
      <w:pPr>
        <w:pStyle w:val="49"/>
        <w:numPr>
          <w:ilvl w:val="4"/>
          <w:numId w:val="1"/>
        </w:numPr>
        <w:ind w:left="0" w:leftChars="0" w:firstLine="0" w:firstLineChars="0"/>
        <w:rPr>
          <w:rFonts w:hint="eastAsia" w:ascii="宋体" w:hAnsi="宋体" w:eastAsia="宋体" w:cs="宋体"/>
          <w:bCs/>
          <w:color w:val="000000" w:themeColor="text1"/>
          <w:szCs w:val="21"/>
          <w:lang w:eastAsia="zh-CN"/>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自研</w:t>
      </w:r>
      <w:r>
        <w:rPr>
          <w:rFonts w:hint="eastAsia" w:hAnsi="宋体" w:cs="宋体"/>
          <w:b w:val="0"/>
          <w:bCs/>
          <w:color w:val="000000" w:themeColor="text1"/>
          <w:sz w:val="21"/>
          <w:szCs w:val="21"/>
          <w:lang w:val="en-US" w:eastAsia="zh-CN"/>
          <w14:textFill>
            <w14:solidFill>
              <w14:schemeClr w14:val="tx1"/>
            </w14:solidFill>
          </w14:textFill>
        </w:rPr>
        <w:t>或</w:t>
      </w:r>
      <w:r>
        <w:rPr>
          <w:rFonts w:hint="eastAsia" w:ascii="宋体" w:hAnsi="宋体" w:eastAsia="宋体" w:cs="宋体"/>
          <w:b w:val="0"/>
          <w:bCs/>
          <w:color w:val="000000" w:themeColor="text1"/>
          <w:sz w:val="21"/>
          <w:szCs w:val="21"/>
          <w14:textFill>
            <w14:solidFill>
              <w14:schemeClr w14:val="tx1"/>
            </w14:solidFill>
          </w14:textFill>
        </w:rPr>
        <w:t>改制</w:t>
      </w:r>
      <w:r>
        <w:rPr>
          <w:rFonts w:hint="eastAsia" w:hAnsi="宋体" w:cs="宋体"/>
          <w:b w:val="0"/>
          <w:bCs/>
          <w:color w:val="000000" w:themeColor="text1"/>
          <w:sz w:val="21"/>
          <w:szCs w:val="21"/>
          <w:lang w:val="en-US" w:eastAsia="zh-CN"/>
          <w14:textFill>
            <w14:solidFill>
              <w14:schemeClr w14:val="tx1"/>
            </w14:solidFill>
          </w14:textFill>
        </w:rPr>
        <w:t>装备</w:t>
      </w:r>
      <w:r>
        <w:rPr>
          <w:rFonts w:hint="eastAsia" w:ascii="宋体" w:hAnsi="宋体" w:eastAsia="宋体" w:cs="宋体"/>
          <w:b w:val="0"/>
          <w:bCs/>
          <w:color w:val="000000" w:themeColor="text1"/>
          <w:sz w:val="21"/>
          <w:szCs w:val="21"/>
          <w14:textFill>
            <w14:solidFill>
              <w14:schemeClr w14:val="tx1"/>
            </w14:solidFill>
          </w14:textFill>
        </w:rPr>
        <w:t>管理</w:t>
      </w:r>
    </w:p>
    <w:p w14:paraId="33041A36">
      <w:pPr>
        <w:pStyle w:val="27"/>
        <w:spacing w:line="240" w:lineRule="auto"/>
        <w:ind w:left="0" w:leftChars="0" w:firstLine="420" w:firstLineChars="200"/>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自研或改制装备需经过严格的技术可行性、安全性论证及方案评审，评审合格后方可启动研制工作。装备研制完成后，</w:t>
      </w:r>
      <w:r>
        <w:rPr>
          <w:rFonts w:hint="eastAsia" w:ascii="宋体" w:hAnsi="宋体" w:eastAsia="宋体" w:cs="宋体"/>
          <w:color w:val="000000" w:themeColor="text1"/>
          <w:sz w:val="21"/>
          <w:szCs w:val="21"/>
          <w:lang w:eastAsia="zh-CN"/>
          <w14:textFill>
            <w14:solidFill>
              <w14:schemeClr w14:val="tx1"/>
            </w14:solidFill>
          </w14:textFill>
        </w:rPr>
        <w:t>应</w:t>
      </w:r>
      <w:r>
        <w:rPr>
          <w:rFonts w:hint="eastAsia" w:ascii="宋体" w:hAnsi="宋体" w:eastAsia="宋体" w:cs="宋体"/>
          <w:color w:val="000000" w:themeColor="text1"/>
          <w:sz w:val="21"/>
          <w:szCs w:val="21"/>
          <w14:textFill>
            <w14:solidFill>
              <w14:schemeClr w14:val="tx1"/>
            </w14:solidFill>
          </w14:textFill>
        </w:rPr>
        <w:t>委托具备相应资质的第三方机构开展全面检测及荷载试验，出具合格报告后方可投入试用。自研或改制</w:t>
      </w:r>
      <w:r>
        <w:rPr>
          <w:rFonts w:hint="eastAsia" w:ascii="宋体" w:hAnsi="宋体" w:eastAsia="宋体" w:cs="宋体"/>
          <w:color w:val="000000" w:themeColor="text1"/>
          <w:sz w:val="21"/>
          <w:szCs w:val="21"/>
          <w:lang w:val="en-US" w:eastAsia="zh-CN"/>
          <w14:textFill>
            <w14:solidFill>
              <w14:schemeClr w14:val="tx1"/>
            </w14:solidFill>
          </w14:textFill>
        </w:rPr>
        <w:t>装备使用前，应</w:t>
      </w:r>
      <w:r>
        <w:rPr>
          <w:rFonts w:hint="eastAsia" w:ascii="宋体" w:hAnsi="宋体" w:eastAsia="宋体" w:cs="宋体"/>
          <w:color w:val="000000" w:themeColor="text1"/>
          <w:sz w:val="21"/>
          <w:szCs w:val="21"/>
          <w14:textFill>
            <w14:solidFill>
              <w14:schemeClr w14:val="tx1"/>
            </w14:solidFill>
          </w14:textFill>
        </w:rPr>
        <w:t>为自研</w:t>
      </w:r>
      <w:r>
        <w:rPr>
          <w:rFonts w:hint="eastAsia" w:ascii="宋体" w:hAnsi="宋体" w:eastAsia="宋体" w:cs="宋体"/>
          <w:color w:val="000000" w:themeColor="text1"/>
          <w:sz w:val="21"/>
          <w:szCs w:val="21"/>
          <w:lang w:val="en-US" w:eastAsia="zh-CN"/>
          <w14:textFill>
            <w14:solidFill>
              <w14:schemeClr w14:val="tx1"/>
            </w14:solidFill>
          </w14:textFill>
        </w:rPr>
        <w:t>或</w:t>
      </w:r>
      <w:r>
        <w:rPr>
          <w:rFonts w:hint="eastAsia" w:ascii="宋体" w:hAnsi="宋体" w:eastAsia="宋体" w:cs="宋体"/>
          <w:color w:val="000000" w:themeColor="text1"/>
          <w:sz w:val="21"/>
          <w:szCs w:val="21"/>
          <w14:textFill>
            <w14:solidFill>
              <w14:schemeClr w14:val="tx1"/>
            </w14:solidFill>
          </w14:textFill>
        </w:rPr>
        <w:t>改制装备编制专项《安全操作规程》和《维护保养手册》，对操作人员进行针对性专项培训，考核合格后方可上岗操作。首台套</w:t>
      </w:r>
      <w:r>
        <w:rPr>
          <w:rFonts w:hint="eastAsia" w:ascii="宋体" w:hAnsi="宋体" w:eastAsia="宋体" w:cs="宋体"/>
          <w:color w:val="000000" w:themeColor="text1"/>
          <w:sz w:val="21"/>
          <w:szCs w:val="21"/>
          <w:lang w:val="en-US" w:eastAsia="zh-CN"/>
          <w14:textFill>
            <w14:solidFill>
              <w14:schemeClr w14:val="tx1"/>
            </w14:solidFill>
          </w14:textFill>
        </w:rPr>
        <w:t>装备</w:t>
      </w:r>
      <w:r>
        <w:rPr>
          <w:rFonts w:hint="eastAsia" w:ascii="宋体" w:hAnsi="宋体" w:eastAsia="宋体" w:cs="宋体"/>
          <w:color w:val="000000" w:themeColor="text1"/>
          <w:sz w:val="21"/>
          <w:szCs w:val="21"/>
          <w14:textFill>
            <w14:solidFill>
              <w14:schemeClr w14:val="tx1"/>
            </w14:solidFill>
          </w14:textFill>
        </w:rPr>
        <w:t>应用阶段，应加强运行监控与数据收集，开展动态安全评估，持续优化改进装备性能及管控措施。</w:t>
      </w:r>
    </w:p>
    <w:p w14:paraId="230E6FD7">
      <w:pPr>
        <w:pStyle w:val="49"/>
        <w:numPr>
          <w:ilvl w:val="4"/>
          <w:numId w:val="1"/>
        </w:numPr>
        <w:ind w:left="0" w:leftChars="0" w:firstLine="0" w:firstLineChars="0"/>
        <w:rPr>
          <w:rFonts w:hint="eastAsia" w:ascii="宋体" w:hAnsi="宋体" w:eastAsia="宋体" w:cs="宋体"/>
          <w:bCs/>
          <w:color w:val="000000" w:themeColor="text1"/>
          <w:szCs w:val="21"/>
          <w:lang w:eastAsia="zh-CN"/>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装备档案管理</w:t>
      </w:r>
    </w:p>
    <w:p w14:paraId="767C7CEC">
      <w:pPr>
        <w:pStyle w:val="27"/>
        <w:spacing w:line="240" w:lineRule="auto"/>
        <w:ind w:left="0" w:leftChars="0" w:firstLine="420" w:firstLineChars="200"/>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建立装备全生命周期管理档案，涵盖装备选型论证、进场报审、过程使用、维护保养、退场、报废及自研</w:t>
      </w:r>
      <w:r>
        <w:rPr>
          <w:rFonts w:hint="eastAsia" w:ascii="宋体" w:hAnsi="宋体" w:eastAsia="宋体" w:cs="宋体"/>
          <w:color w:val="000000" w:themeColor="text1"/>
          <w:sz w:val="21"/>
          <w:szCs w:val="21"/>
          <w:lang w:val="en-US" w:eastAsia="zh-CN"/>
          <w14:textFill>
            <w14:solidFill>
              <w14:schemeClr w14:val="tx1"/>
            </w14:solidFill>
          </w14:textFill>
        </w:rPr>
        <w:t>或</w:t>
      </w:r>
      <w:r>
        <w:rPr>
          <w:rFonts w:hint="eastAsia" w:ascii="宋体" w:hAnsi="宋体" w:eastAsia="宋体" w:cs="宋体"/>
          <w:color w:val="000000" w:themeColor="text1"/>
          <w:sz w:val="21"/>
          <w:szCs w:val="21"/>
          <w14:textFill>
            <w14:solidFill>
              <w14:schemeClr w14:val="tx1"/>
            </w14:solidFill>
          </w14:textFill>
        </w:rPr>
        <w:t>改制等各环节信息，具体包括装备型号、规格、生产厂家、购置</w:t>
      </w:r>
      <w:r>
        <w:rPr>
          <w:rFonts w:hint="eastAsia" w:ascii="宋体" w:hAnsi="宋体" w:eastAsia="宋体" w:cs="宋体"/>
          <w:color w:val="000000" w:themeColor="text1"/>
          <w:sz w:val="21"/>
          <w:szCs w:val="21"/>
          <w:lang w:val="en-US" w:eastAsia="zh-CN"/>
          <w14:textFill>
            <w14:solidFill>
              <w14:schemeClr w14:val="tx1"/>
            </w14:solidFill>
          </w14:textFill>
        </w:rPr>
        <w:t>或</w:t>
      </w:r>
      <w:r>
        <w:rPr>
          <w:rFonts w:hint="eastAsia" w:ascii="宋体" w:hAnsi="宋体" w:eastAsia="宋体" w:cs="宋体"/>
          <w:color w:val="000000" w:themeColor="text1"/>
          <w:sz w:val="21"/>
          <w:szCs w:val="21"/>
          <w14:textFill>
            <w14:solidFill>
              <w14:schemeClr w14:val="tx1"/>
            </w14:solidFill>
          </w14:textFill>
        </w:rPr>
        <w:t>租赁日期、检验检测报告、使用记录、维护保养记录、故障处理记录、退场评估、报废手续等。</w:t>
      </w:r>
    </w:p>
    <w:p w14:paraId="62411E9A">
      <w:pPr>
        <w:pStyle w:val="49"/>
        <w:numPr>
          <w:ilvl w:val="3"/>
          <w:numId w:val="1"/>
        </w:numPr>
        <w:spacing w:line="360" w:lineRule="auto"/>
        <w:ind w:left="0" w:leftChars="0" w:firstLine="0" w:firstLineChars="0"/>
        <w:rPr>
          <w:rFonts w:hint="eastAsia" w:ascii="宋体" w:hAnsi="宋体" w:eastAsia="宋体" w:cs="宋体"/>
          <w:color w:val="000000" w:themeColor="text1"/>
          <w:szCs w:val="21"/>
          <w:lang w:eastAsia="zh-CN"/>
          <w14:textFill>
            <w14:solidFill>
              <w14:schemeClr w14:val="tx1"/>
            </w14:solidFill>
          </w14:textFill>
        </w:rPr>
      </w:pPr>
      <w:r>
        <w:rPr>
          <w:rFonts w:hint="eastAsia" w:ascii="宋体" w:hAnsi="宋体" w:eastAsia="宋体" w:cs="宋体"/>
          <w:b w:val="0"/>
          <w:bCs w:val="0"/>
          <w:color w:val="000000" w:themeColor="text1"/>
          <w:sz w:val="21"/>
          <w:szCs w:val="21"/>
          <w14:textFill>
            <w14:solidFill>
              <w14:schemeClr w14:val="tx1"/>
            </w14:solidFill>
          </w14:textFill>
        </w:rPr>
        <w:t>人员管理要求</w:t>
      </w:r>
    </w:p>
    <w:p w14:paraId="32FE4213">
      <w:pPr>
        <w:pStyle w:val="49"/>
        <w:numPr>
          <w:ilvl w:val="4"/>
          <w:numId w:val="1"/>
        </w:numPr>
        <w:spacing w:line="360" w:lineRule="auto"/>
        <w:ind w:left="0" w:leftChars="0" w:firstLine="0" w:firstLineChars="0"/>
        <w:rPr>
          <w:rFonts w:hint="eastAsia" w:ascii="宋体" w:hAnsi="宋体" w:eastAsia="宋体" w:cs="宋体"/>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Cs w:val="21"/>
          <w:lang w:val="en-US" w:eastAsia="zh-CN"/>
          <w14:textFill>
            <w14:solidFill>
              <w14:schemeClr w14:val="tx1"/>
            </w14:solidFill>
          </w14:textFill>
        </w:rPr>
        <w:t>操作人员资质与持证上</w:t>
      </w:r>
      <w:r>
        <w:rPr>
          <w:rFonts w:hint="eastAsia" w:hAnsi="宋体" w:cs="宋体"/>
          <w:b w:val="0"/>
          <w:bCs/>
          <w:color w:val="000000" w:themeColor="text1"/>
          <w:szCs w:val="21"/>
          <w:lang w:val="en-US" w:eastAsia="zh-CN"/>
          <w14:textFill>
            <w14:solidFill>
              <w14:schemeClr w14:val="tx1"/>
            </w14:solidFill>
          </w14:textFill>
        </w:rPr>
        <w:t>岗</w:t>
      </w:r>
    </w:p>
    <w:p w14:paraId="317F6D44">
      <w:pPr>
        <w:pStyle w:val="27"/>
        <w:spacing w:line="240" w:lineRule="auto"/>
        <w:ind w:left="0" w:leftChars="0" w:firstLine="420" w:firstLineChars="200"/>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特种设备操作人员应持有有效的特种作业操作证，证书需在有效期内且与操作设备类型一致。</w:t>
      </w:r>
    </w:p>
    <w:p w14:paraId="674C8966">
      <w:pPr>
        <w:pStyle w:val="49"/>
        <w:numPr>
          <w:ilvl w:val="4"/>
          <w:numId w:val="1"/>
        </w:numPr>
        <w:ind w:left="0" w:leftChars="0" w:firstLine="0" w:firstLineChars="0"/>
        <w:rPr>
          <w:rFonts w:hint="eastAsia" w:ascii="宋体" w:hAnsi="宋体" w:eastAsia="宋体" w:cs="宋体"/>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岗前培训</w:t>
      </w:r>
    </w:p>
    <w:p w14:paraId="788A5778">
      <w:pPr>
        <w:pStyle w:val="27"/>
        <w:spacing w:line="240" w:lineRule="auto"/>
        <w:ind w:left="0" w:leftChars="0" w:firstLine="420" w:firstLineChars="200"/>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操作人员需接受设备厂家等相关单位组织的专项培训，系统学习装备性能、操作规程、安全注意事项及应急处置措施，经理论与实操考核合格后方可独立操作。</w:t>
      </w:r>
    </w:p>
    <w:p w14:paraId="3891D187">
      <w:pPr>
        <w:pStyle w:val="49"/>
        <w:numPr>
          <w:ilvl w:val="4"/>
          <w:numId w:val="1"/>
        </w:numPr>
        <w:ind w:left="0" w:leftChars="0" w:firstLine="0" w:firstLineChars="0"/>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在岗管理</w:t>
      </w:r>
    </w:p>
    <w:p w14:paraId="06A9D70A">
      <w:pPr>
        <w:pStyle w:val="27"/>
        <w:spacing w:line="240" w:lineRule="auto"/>
        <w:ind w:left="0" w:leftChars="0" w:firstLine="420" w:firstLineChars="200"/>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操作人员应严格遵守操作规程，正确佩戴劳动防护用品，定期参加安全教育培训和技能提升培训，熟悉装备的日常检查、维护保养方法，及时发现并处理装备异常情况。不得违章操作、疲劳操作、酒后操作。</w:t>
      </w:r>
    </w:p>
    <w:p w14:paraId="58D56DAC">
      <w:pPr>
        <w:pStyle w:val="49"/>
        <w:numPr>
          <w:ilvl w:val="4"/>
          <w:numId w:val="1"/>
        </w:numPr>
        <w:ind w:left="0" w:leftChars="0" w:firstLine="0" w:firstLineChars="0"/>
        <w:rPr>
          <w:rFonts w:hint="eastAsia" w:ascii="宋体" w:hAnsi="宋体" w:eastAsia="宋体" w:cs="宋体"/>
          <w:b w:val="0"/>
          <w:bCs/>
          <w:color w:val="000000" w:themeColor="text1"/>
          <w:szCs w:val="21"/>
          <w:lang w:val="en-US" w:eastAsia="zh-CN"/>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管理人员</w:t>
      </w:r>
    </w:p>
    <w:p w14:paraId="306A382B">
      <w:pPr>
        <w:pStyle w:val="27"/>
        <w:spacing w:line="240" w:lineRule="auto"/>
        <w:ind w:left="0" w:leftChars="0" w:firstLine="420" w:firstLineChars="200"/>
        <w:rPr>
          <w:rFonts w:hint="eastAsia"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装备管理人员应具备相应的专业能力和管理经验，负责装备使用的统筹协调、安全监管、维护计划制定及落实、档案管理等工作，确保装备使用全过程可控。</w:t>
      </w:r>
    </w:p>
    <w:p w14:paraId="54D69DB5">
      <w:pPr>
        <w:pStyle w:val="49"/>
        <w:numPr>
          <w:ilvl w:val="3"/>
          <w:numId w:val="1"/>
        </w:numPr>
        <w:ind w:left="0" w:leftChars="0" w:firstLine="0" w:firstLineChars="0"/>
        <w:rPr>
          <w:rFonts w:hint="eastAsia" w:ascii="宋体" w:hAnsi="宋体" w:eastAsia="宋体" w:cs="宋体"/>
          <w:b w:val="0"/>
          <w:bCs w:val="0"/>
          <w:color w:val="000000" w:themeColor="text1"/>
          <w:szCs w:val="21"/>
          <w:lang w:eastAsia="zh-CN"/>
          <w14:textFill>
            <w14:solidFill>
              <w14:schemeClr w14:val="tx1"/>
            </w14:solidFill>
          </w14:textFill>
        </w:rPr>
      </w:pPr>
      <w:r>
        <w:rPr>
          <w:rFonts w:hint="eastAsia" w:ascii="宋体" w:hAnsi="宋体" w:eastAsia="宋体" w:cs="宋体"/>
          <w:b w:val="0"/>
          <w:bCs w:val="0"/>
          <w:color w:val="000000" w:themeColor="text1"/>
          <w:szCs w:val="21"/>
          <w:lang w:eastAsia="zh-CN"/>
          <w14:textFill>
            <w14:solidFill>
              <w14:schemeClr w14:val="tx1"/>
            </w14:solidFill>
          </w14:textFill>
        </w:rPr>
        <w:t>应急处置要求</w:t>
      </w:r>
    </w:p>
    <w:p w14:paraId="05C55C44">
      <w:pPr>
        <w:pStyle w:val="49"/>
        <w:numPr>
          <w:ilvl w:val="4"/>
          <w:numId w:val="1"/>
        </w:numPr>
        <w:ind w:left="0" w:leftChars="0" w:firstLine="0" w:firstLineChars="0"/>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预案制定</w:t>
      </w:r>
    </w:p>
    <w:p w14:paraId="2E6CD41D">
      <w:pPr>
        <w:pStyle w:val="27"/>
        <w:spacing w:line="240" w:lineRule="auto"/>
        <w:ind w:left="0" w:leftChars="0" w:firstLine="420" w:firstLineChars="200"/>
        <w:rPr>
          <w:rFonts w:hint="eastAsia"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使用单位应结合装备使用特点和可能发生的突发事件，制定专项应急救援预案，明确应急组织机构、应急响应流程、应急处置措施、应急物资储备等内容。</w:t>
      </w:r>
    </w:p>
    <w:p w14:paraId="7F095680">
      <w:pPr>
        <w:pStyle w:val="49"/>
        <w:numPr>
          <w:ilvl w:val="4"/>
          <w:numId w:val="1"/>
        </w:numPr>
        <w:ind w:left="0" w:leftChars="0" w:firstLine="0" w:firstLineChars="0"/>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应急准备</w:t>
      </w:r>
    </w:p>
    <w:p w14:paraId="011AA8ED">
      <w:pPr>
        <w:pStyle w:val="27"/>
        <w:spacing w:line="240" w:lineRule="auto"/>
        <w:ind w:left="0" w:leftChars="0" w:firstLine="420" w:firstLineChars="200"/>
        <w:rPr>
          <w:rFonts w:hint="eastAsia"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配备必要的应急救援物资，定期开展应急物资检查和维护，确保其完好可用。组织操作人员开展应急演练，提升应急处置能力和协同配合能力。</w:t>
      </w:r>
    </w:p>
    <w:p w14:paraId="72306AA6">
      <w:pPr>
        <w:pStyle w:val="49"/>
        <w:numPr>
          <w:ilvl w:val="4"/>
          <w:numId w:val="1"/>
        </w:numPr>
        <w:ind w:left="0" w:leftChars="0" w:firstLine="0" w:firstLineChars="0"/>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应急处置</w:t>
      </w:r>
    </w:p>
    <w:p w14:paraId="3D107AC6">
      <w:pPr>
        <w:pStyle w:val="27"/>
        <w:spacing w:line="240" w:lineRule="auto"/>
        <w:ind w:left="0" w:leftChars="0" w:firstLine="420" w:firstLineChars="200"/>
        <w:rPr>
          <w:rFonts w:hint="eastAsia"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发生突发事件时，现场人员应立即停止作业，启动应急预案，采取有效措施控制事态发展，抢救受伤人员，保护作业现场，并及时向相关负责人和应急管理部门报告。处置过程中应严格遵守安全规定，防范二次事故发生。事件处置结束后，应开展事故调查分析，总结经验教训，完善应急预案和管控措施。</w:t>
      </w:r>
    </w:p>
    <w:p w14:paraId="27C6F7AD">
      <w:pPr>
        <w:pStyle w:val="49"/>
        <w:numPr>
          <w:ilvl w:val="3"/>
          <w:numId w:val="1"/>
        </w:numPr>
        <w:ind w:left="0" w:leftChars="0" w:firstLine="0" w:firstLineChars="0"/>
        <w:rPr>
          <w:rFonts w:hint="eastAsia" w:ascii="宋体" w:hAnsi="宋体" w:eastAsia="宋体" w:cs="宋体"/>
          <w:b w:val="0"/>
          <w:bCs w:val="0"/>
          <w:color w:val="000000" w:themeColor="text1"/>
          <w:szCs w:val="21"/>
          <w:lang w:eastAsia="zh-CN"/>
          <w14:textFill>
            <w14:solidFill>
              <w14:schemeClr w14:val="tx1"/>
            </w14:solidFill>
          </w14:textFill>
        </w:rPr>
      </w:pPr>
      <w:r>
        <w:rPr>
          <w:rFonts w:hint="eastAsia" w:ascii="宋体" w:hAnsi="宋体" w:eastAsia="宋体" w:cs="宋体"/>
          <w:b w:val="0"/>
          <w:bCs w:val="0"/>
          <w:color w:val="000000" w:themeColor="text1"/>
          <w:szCs w:val="21"/>
          <w:lang w:eastAsia="zh-CN"/>
          <w14:textFill>
            <w14:solidFill>
              <w14:schemeClr w14:val="tx1"/>
            </w14:solidFill>
          </w14:textFill>
        </w:rPr>
        <w:t>环保与合规管控要求</w:t>
      </w:r>
    </w:p>
    <w:p w14:paraId="0B860B26">
      <w:pPr>
        <w:pStyle w:val="49"/>
        <w:numPr>
          <w:ilvl w:val="4"/>
          <w:numId w:val="1"/>
        </w:numPr>
        <w:ind w:left="0" w:leftChars="0" w:firstLine="0" w:firstLineChars="0"/>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环保管控</w:t>
      </w:r>
    </w:p>
    <w:p w14:paraId="3A10A8BE">
      <w:pPr>
        <w:pStyle w:val="27"/>
        <w:spacing w:line="240" w:lineRule="auto"/>
        <w:ind w:left="0" w:leftChars="0" w:firstLine="420" w:firstLineChars="200"/>
        <w:rPr>
          <w:rFonts w:hint="eastAsia"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作业过程中应采取有效措施控制扬尘、噪音、污水及固体废弃物污染，对装备产生的油污、废气等进行合规处理，不得随意排放。施工结束后，应对作业场地进行生态修复，清理施工垃圾，恢复场地原貌。</w:t>
      </w:r>
    </w:p>
    <w:p w14:paraId="2733FC78">
      <w:pPr>
        <w:pStyle w:val="49"/>
        <w:numPr>
          <w:ilvl w:val="4"/>
          <w:numId w:val="1"/>
        </w:numPr>
        <w:ind w:left="0" w:leftChars="0" w:firstLine="0" w:firstLineChars="0"/>
        <w:rPr>
          <w:rFonts w:hint="eastAsia" w:ascii="宋体" w:hAnsi="宋体" w:eastAsia="宋体" w:cs="宋体"/>
          <w:b w:val="0"/>
          <w:bCs/>
          <w:color w:val="000000" w:themeColor="text1"/>
          <w:sz w:val="21"/>
          <w:szCs w:val="21"/>
          <w14:textFill>
            <w14:solidFill>
              <w14:schemeClr w14:val="tx1"/>
            </w14:solidFill>
          </w14:textFill>
        </w:rPr>
      </w:pPr>
      <w:r>
        <w:rPr>
          <w:rFonts w:hint="eastAsia" w:ascii="宋体" w:hAnsi="宋体" w:eastAsia="宋体" w:cs="宋体"/>
          <w:b w:val="0"/>
          <w:bCs/>
          <w:color w:val="000000" w:themeColor="text1"/>
          <w:sz w:val="21"/>
          <w:szCs w:val="21"/>
          <w14:textFill>
            <w14:solidFill>
              <w14:schemeClr w14:val="tx1"/>
            </w14:solidFill>
          </w14:textFill>
        </w:rPr>
        <w:t>合规更新</w:t>
      </w:r>
    </w:p>
    <w:p w14:paraId="31849534">
      <w:pPr>
        <w:pStyle w:val="27"/>
        <w:spacing w:line="240" w:lineRule="auto"/>
        <w:ind w:left="0" w:leftChars="0" w:firstLine="420" w:firstLineChars="200"/>
        <w:rPr>
          <w:rFonts w:hint="eastAsia"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密切关注国家及行业相关法律法规、标准规范的更新动态，及时调整装备使用管理措施，确保装备使用活动始终符合最新合规要求。主动接受行业监管、质量监督、安全检查等相关部门的监督指导，积极配合整改存在的问题。</w:t>
      </w:r>
    </w:p>
    <w:p w14:paraId="71CD34D5">
      <w:pPr>
        <w:pStyle w:val="49"/>
        <w:numPr>
          <w:ilvl w:val="3"/>
          <w:numId w:val="1"/>
        </w:numPr>
        <w:ind w:left="0" w:leftChars="0" w:firstLine="0" w:firstLineChars="0"/>
        <w:rPr>
          <w:rFonts w:hint="eastAsia" w:ascii="宋体" w:hAnsi="宋体" w:eastAsia="宋体" w:cs="宋体"/>
          <w:b w:val="0"/>
          <w:bCs w:val="0"/>
          <w:color w:val="000000" w:themeColor="text1"/>
          <w:szCs w:val="21"/>
          <w:lang w:eastAsia="zh-CN"/>
          <w14:textFill>
            <w14:solidFill>
              <w14:schemeClr w14:val="tx1"/>
            </w14:solidFill>
          </w14:textFill>
        </w:rPr>
      </w:pPr>
      <w:r>
        <w:rPr>
          <w:rFonts w:hint="eastAsia" w:ascii="宋体" w:hAnsi="宋体" w:eastAsia="宋体" w:cs="宋体"/>
          <w:b w:val="0"/>
          <w:bCs w:val="0"/>
          <w:color w:val="000000" w:themeColor="text1"/>
          <w:szCs w:val="21"/>
          <w:lang w:eastAsia="zh-CN"/>
          <w14:textFill>
            <w14:solidFill>
              <w14:schemeClr w14:val="tx1"/>
            </w14:solidFill>
          </w14:textFill>
        </w:rPr>
        <w:t>数字化管控要求</w:t>
      </w:r>
    </w:p>
    <w:p w14:paraId="6C683300">
      <w:pPr>
        <w:pStyle w:val="27"/>
        <w:rPr>
          <w:highlight w:val="none"/>
        </w:rPr>
      </w:pPr>
      <w:bookmarkStart w:id="53" w:name="_Toc25594"/>
      <w:r>
        <w:rPr>
          <w:rFonts w:hint="eastAsia" w:ascii="宋体" w:hAnsi="宋体" w:eastAsia="宋体" w:cs="宋体"/>
          <w:bCs w:val="0"/>
          <w:color w:val="000000" w:themeColor="text1"/>
          <w:sz w:val="21"/>
          <w:szCs w:val="21"/>
          <w:lang w:val="en-US" w:eastAsia="zh-CN"/>
          <w14:textFill>
            <w14:solidFill>
              <w14:schemeClr w14:val="tx1"/>
            </w14:solidFill>
          </w14:textFill>
        </w:rPr>
        <w:t xml:space="preserve">    宜采用数字化、智能化技术对装备使用全过程进行管控，建立装备智能化管理平台，实现装备位置定位、运行状态监测、故障预警、维护保养提醒、数据统计分析等功能，提升装备管理效率和精细化水平。相关数字化数据应真实、完整，纳入工程整体管控体系，为工程质量、安全、进度管理提供支撑。</w:t>
      </w:r>
      <w:bookmarkEnd w:id="51"/>
      <w:bookmarkEnd w:id="52"/>
      <w:bookmarkEnd w:id="53"/>
    </w:p>
    <w:p w14:paraId="4D95F3DA">
      <w:pPr>
        <w:pStyle w:val="48"/>
        <w:spacing w:before="240" w:after="240"/>
        <w:rPr>
          <w:rFonts w:hint="eastAsia"/>
          <w:lang w:val="en-US" w:eastAsia="zh-CN"/>
        </w:rPr>
      </w:pPr>
      <w:bookmarkStart w:id="54" w:name="_Toc14232"/>
      <w:bookmarkStart w:id="55" w:name="_Toc19102"/>
      <w:bookmarkStart w:id="56" w:name="_Toc24979"/>
      <w:bookmarkStart w:id="57" w:name="_Toc22830"/>
      <w:bookmarkStart w:id="58" w:name="_Toc25207"/>
      <w:bookmarkStart w:id="59" w:name="_Toc16372"/>
      <w:bookmarkStart w:id="60" w:name="_Toc19622"/>
      <w:r>
        <w:rPr>
          <w:rFonts w:hint="eastAsia"/>
          <w:lang w:val="en-US" w:eastAsia="zh-CN"/>
        </w:rPr>
        <w:t>职责及分工</w:t>
      </w:r>
      <w:bookmarkEnd w:id="54"/>
      <w:bookmarkEnd w:id="55"/>
      <w:bookmarkEnd w:id="56"/>
      <w:bookmarkEnd w:id="57"/>
      <w:bookmarkEnd w:id="58"/>
      <w:bookmarkEnd w:id="59"/>
      <w:bookmarkEnd w:id="60"/>
    </w:p>
    <w:p w14:paraId="3D9CB545">
      <w:pPr>
        <w:pStyle w:val="48"/>
        <w:numPr>
          <w:ilvl w:val="2"/>
          <w:numId w:val="1"/>
        </w:numPr>
        <w:spacing w:before="240" w:after="240"/>
        <w:ind w:left="0" w:leftChars="0" w:firstLine="0" w:firstLineChars="0"/>
        <w:outlineLvl w:val="1"/>
        <w:rPr>
          <w:rFonts w:hint="eastAsia" w:ascii="宋体" w:hAnsi="宋体" w:eastAsia="宋体" w:cs="宋体"/>
          <w:b/>
          <w:bCs/>
          <w:lang w:val="en-US" w:eastAsia="zh-CN"/>
        </w:rPr>
      </w:pPr>
      <w:bookmarkStart w:id="61" w:name="_Toc6851"/>
      <w:bookmarkStart w:id="62" w:name="_Toc24863"/>
      <w:bookmarkStart w:id="63" w:name="_Toc15276"/>
      <w:bookmarkStart w:id="64" w:name="_Toc9821"/>
      <w:bookmarkStart w:id="65" w:name="_Toc12914"/>
      <w:bookmarkStart w:id="66" w:name="_Toc6502"/>
      <w:bookmarkStart w:id="67" w:name="_Toc28434"/>
      <w:r>
        <w:rPr>
          <w:rFonts w:hint="eastAsia" w:ascii="宋体" w:hAnsi="宋体" w:eastAsia="宋体" w:cs="宋体"/>
          <w:b/>
          <w:bCs/>
          <w:lang w:val="en-US" w:eastAsia="zh-CN"/>
        </w:rPr>
        <w:t>建设单位</w:t>
      </w:r>
      <w:bookmarkEnd w:id="61"/>
      <w:bookmarkEnd w:id="62"/>
      <w:bookmarkEnd w:id="63"/>
      <w:bookmarkEnd w:id="64"/>
      <w:bookmarkEnd w:id="65"/>
      <w:bookmarkEnd w:id="66"/>
      <w:bookmarkEnd w:id="67"/>
    </w:p>
    <w:p w14:paraId="5944F29C">
      <w:pPr>
        <w:pStyle w:val="49"/>
        <w:numPr>
          <w:ilvl w:val="3"/>
          <w:numId w:val="1"/>
        </w:numPr>
        <w:ind w:left="0" w:leftChars="0" w:firstLine="0" w:firstLineChars="0"/>
        <w:rPr>
          <w:rFonts w:hint="default" w:ascii="宋体" w:eastAsia="宋体"/>
          <w:lang w:val="en-US" w:eastAsia="zh-CN"/>
        </w:rPr>
      </w:pPr>
      <w:r>
        <w:rPr>
          <w:rFonts w:hint="eastAsia" w:ascii="宋体" w:eastAsia="宋体"/>
          <w:lang w:val="en-US" w:eastAsia="zh-CN"/>
        </w:rPr>
        <w:t>将机械化施工要求纳入工程规划，统筹输变电工程机械化施工全过程管理，将机械化施工管理要求贯穿到</w:t>
      </w:r>
      <w:r>
        <w:rPr>
          <w:rFonts w:hint="eastAsia"/>
          <w:lang w:val="en-US" w:eastAsia="zh"/>
        </w:rPr>
        <w:t>项目</w:t>
      </w:r>
      <w:r>
        <w:rPr>
          <w:rFonts w:hint="eastAsia" w:ascii="宋体" w:eastAsia="宋体"/>
          <w:lang w:val="en-US" w:eastAsia="zh-CN"/>
        </w:rPr>
        <w:t>可研、</w:t>
      </w:r>
      <w:r>
        <w:rPr>
          <w:rFonts w:hint="eastAsia"/>
          <w:lang w:val="en-US" w:eastAsia="zh"/>
        </w:rPr>
        <w:t>工程前期、</w:t>
      </w:r>
      <w:r>
        <w:rPr>
          <w:rFonts w:hint="eastAsia" w:ascii="宋体" w:eastAsia="宋体"/>
          <w:lang w:val="en-US" w:eastAsia="zh-CN"/>
        </w:rPr>
        <w:t>设计、采购、施工等关键阶段，制定明确机械化施工目标。</w:t>
      </w:r>
    </w:p>
    <w:p w14:paraId="206359EC">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在可研工作、设计方案、项目策划中充分考量机械化施工需求</w:t>
      </w:r>
      <w:r>
        <w:rPr>
          <w:rFonts w:hint="eastAsia"/>
          <w:lang w:val="en-US" w:eastAsia="zh"/>
        </w:rPr>
        <w:t>，合理计列机械化施工费用</w:t>
      </w:r>
      <w:r>
        <w:rPr>
          <w:rFonts w:hint="eastAsia" w:ascii="宋体" w:eastAsia="宋体"/>
          <w:lang w:val="en-US" w:eastAsia="zh-CN"/>
        </w:rPr>
        <w:t>。</w:t>
      </w:r>
    </w:p>
    <w:p w14:paraId="1C12A2A5">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组织</w:t>
      </w:r>
      <w:r>
        <w:rPr>
          <w:rFonts w:hint="eastAsia"/>
          <w:lang w:val="en-US" w:eastAsia="zh"/>
        </w:rPr>
        <w:t>对设计单位、施工单位分别编制的机械化施工设计方案和机械化施工专项</w:t>
      </w:r>
      <w:r>
        <w:rPr>
          <w:rFonts w:hint="eastAsia" w:ascii="宋体" w:eastAsia="宋体"/>
          <w:lang w:val="en-US" w:eastAsia="zh-CN"/>
        </w:rPr>
        <w:t>方案、装备选型方案等</w:t>
      </w:r>
      <w:r>
        <w:rPr>
          <w:rFonts w:hint="eastAsia"/>
          <w:lang w:val="en-US" w:eastAsia="zh"/>
        </w:rPr>
        <w:t>进行审查</w:t>
      </w:r>
      <w:r>
        <w:rPr>
          <w:rFonts w:hint="eastAsia" w:ascii="宋体" w:eastAsia="宋体"/>
          <w:lang w:val="en-US" w:eastAsia="zh-CN"/>
        </w:rPr>
        <w:t>，重点核查</w:t>
      </w:r>
      <w:r>
        <w:rPr>
          <w:rFonts w:hint="eastAsia"/>
          <w:lang w:val="en-US" w:eastAsia="zh"/>
        </w:rPr>
        <w:t>方案的可行性、</w:t>
      </w:r>
      <w:r>
        <w:rPr>
          <w:rFonts w:hint="eastAsia" w:ascii="宋体" w:eastAsia="宋体"/>
          <w:lang w:val="en-US" w:eastAsia="zh-CN"/>
        </w:rPr>
        <w:t>装备技术参数与工程需求的匹配性、安全措施的完整性。</w:t>
      </w:r>
    </w:p>
    <w:p w14:paraId="0535FDCE">
      <w:pPr>
        <w:pStyle w:val="49"/>
        <w:numPr>
          <w:ilvl w:val="3"/>
          <w:numId w:val="1"/>
        </w:numPr>
        <w:ind w:left="0" w:leftChars="0" w:firstLine="0" w:firstLineChars="0"/>
        <w:rPr>
          <w:rFonts w:hint="default" w:ascii="宋体" w:eastAsia="宋体"/>
          <w:lang w:val="en-US" w:eastAsia="zh-CN"/>
        </w:rPr>
      </w:pPr>
      <w:r>
        <w:rPr>
          <w:rFonts w:hint="eastAsia" w:ascii="宋体" w:eastAsia="宋体"/>
          <w:lang w:val="en-US" w:eastAsia="zh-CN"/>
        </w:rPr>
        <w:t>负责监督勘察、设计、施工、监理单位履行机械化施工管理职责，定期对机械装备供应商、服务商履约情况检查，做好安全、质量监管。</w:t>
      </w:r>
    </w:p>
    <w:p w14:paraId="7E04BD8C">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定期开展机械化施工专项检查、日常检查等，参与特种设备验收、安全事故调查与处理，推动隐患风险问题整改闭环；协调各参建单位解决过程问题，组织做好经验总结。</w:t>
      </w:r>
    </w:p>
    <w:p w14:paraId="0915BAD9">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积极推广新装备、新技术应用，对采用绿色智能装备的参建单位给予适当激励。</w:t>
      </w:r>
    </w:p>
    <w:p w14:paraId="20AE1E0E">
      <w:pPr>
        <w:pStyle w:val="48"/>
        <w:numPr>
          <w:ilvl w:val="2"/>
          <w:numId w:val="1"/>
        </w:numPr>
        <w:spacing w:before="240" w:after="240"/>
        <w:ind w:left="0" w:leftChars="0" w:firstLine="0" w:firstLineChars="0"/>
        <w:outlineLvl w:val="1"/>
        <w:rPr>
          <w:rFonts w:hint="eastAsia" w:ascii="宋体" w:hAnsi="宋体" w:eastAsia="宋体" w:cs="宋体"/>
          <w:b/>
          <w:bCs/>
          <w:lang w:val="en-US" w:eastAsia="zh-CN"/>
        </w:rPr>
      </w:pPr>
      <w:bookmarkStart w:id="68" w:name="_Toc24364"/>
      <w:bookmarkStart w:id="69" w:name="_Toc26215"/>
      <w:bookmarkStart w:id="70" w:name="_Toc27098"/>
      <w:bookmarkStart w:id="71" w:name="_Toc28954"/>
      <w:bookmarkStart w:id="72" w:name="_Toc25545"/>
      <w:bookmarkStart w:id="73" w:name="_Toc9269"/>
      <w:bookmarkStart w:id="74" w:name="_Toc856"/>
      <w:r>
        <w:rPr>
          <w:rFonts w:hint="eastAsia" w:ascii="宋体" w:hAnsi="宋体" w:eastAsia="宋体" w:cs="宋体"/>
          <w:b/>
          <w:bCs/>
          <w:lang w:val="en-US" w:eastAsia="zh-CN"/>
        </w:rPr>
        <w:t>设计单位</w:t>
      </w:r>
      <w:bookmarkEnd w:id="68"/>
      <w:bookmarkEnd w:id="69"/>
      <w:bookmarkEnd w:id="70"/>
      <w:bookmarkEnd w:id="71"/>
      <w:bookmarkEnd w:id="72"/>
      <w:bookmarkEnd w:id="73"/>
      <w:bookmarkEnd w:id="74"/>
    </w:p>
    <w:p w14:paraId="754A1C73">
      <w:pPr>
        <w:pStyle w:val="49"/>
        <w:numPr>
          <w:ilvl w:val="3"/>
          <w:numId w:val="1"/>
        </w:numPr>
        <w:ind w:left="0" w:leftChars="0" w:firstLine="0" w:firstLineChars="0"/>
        <w:rPr>
          <w:rFonts w:hint="default" w:ascii="宋体" w:eastAsia="宋体"/>
          <w:lang w:val="en-US" w:eastAsia="zh-CN"/>
        </w:rPr>
      </w:pPr>
      <w:r>
        <w:rPr>
          <w:rFonts w:hint="eastAsia" w:ascii="宋体" w:eastAsia="宋体"/>
          <w:lang w:val="en-US" w:eastAsia="zh-CN"/>
        </w:rPr>
        <w:t>在</w:t>
      </w:r>
      <w:r>
        <w:rPr>
          <w:rFonts w:hint="default" w:ascii="宋体" w:eastAsia="宋体"/>
          <w:lang w:val="en-US" w:eastAsia="zh-CN"/>
        </w:rPr>
        <w:t>工程的可行性研究、初步设计、施工图设计等咨询设计全过程，应</w:t>
      </w:r>
      <w:r>
        <w:rPr>
          <w:rFonts w:hint="eastAsia"/>
          <w:lang w:val="en-US" w:eastAsia="zh"/>
        </w:rPr>
        <w:t>充分考虑适合机械化施工的设计方案。</w:t>
      </w:r>
    </w:p>
    <w:p w14:paraId="5B01CC78">
      <w:pPr>
        <w:pStyle w:val="49"/>
        <w:numPr>
          <w:ilvl w:val="3"/>
          <w:numId w:val="1"/>
        </w:numPr>
        <w:ind w:left="0" w:leftChars="0" w:firstLine="0" w:firstLineChars="0"/>
        <w:rPr>
          <w:rFonts w:hint="default" w:ascii="宋体" w:eastAsia="宋体"/>
          <w:lang w:val="en-US" w:eastAsia="zh-CN"/>
        </w:rPr>
      </w:pPr>
      <w:r>
        <w:rPr>
          <w:rFonts w:hint="default" w:ascii="宋体" w:eastAsia="宋体"/>
          <w:lang w:val="en-US" w:eastAsia="zh-CN"/>
        </w:rPr>
        <w:t>平地、河网、泥沼段宜全面采用机械化施工，丘陵、交通较好的山地段优先考虑机械化施工，交通较差的山地、高山大岭段经</w:t>
      </w:r>
      <w:r>
        <w:rPr>
          <w:rFonts w:hint="eastAsia"/>
          <w:lang w:val="en-US" w:eastAsia="zh"/>
        </w:rPr>
        <w:t>综合考量</w:t>
      </w:r>
      <w:r>
        <w:rPr>
          <w:rFonts w:hint="default" w:ascii="宋体" w:eastAsia="宋体"/>
          <w:lang w:val="en-US" w:eastAsia="zh-CN"/>
        </w:rPr>
        <w:t>论证后</w:t>
      </w:r>
      <w:r>
        <w:rPr>
          <w:rFonts w:hint="default"/>
          <w:lang w:val="en-US" w:eastAsia="zh-CN"/>
        </w:rPr>
        <w:t>宜</w:t>
      </w:r>
      <w:r>
        <w:rPr>
          <w:rFonts w:hint="eastAsia"/>
          <w:lang w:val="en-US" w:eastAsia="zh"/>
        </w:rPr>
        <w:t>采用</w:t>
      </w:r>
      <w:r>
        <w:rPr>
          <w:rFonts w:hint="default" w:ascii="宋体" w:eastAsia="宋体"/>
          <w:lang w:val="en-US" w:eastAsia="zh-CN"/>
        </w:rPr>
        <w:t>机械化施工。</w:t>
      </w:r>
    </w:p>
    <w:p w14:paraId="399F33DC">
      <w:pPr>
        <w:pStyle w:val="49"/>
        <w:numPr>
          <w:ilvl w:val="3"/>
          <w:numId w:val="1"/>
        </w:numPr>
        <w:ind w:left="0" w:leftChars="0" w:firstLine="0" w:firstLineChars="0"/>
        <w:rPr>
          <w:rFonts w:hint="default" w:ascii="宋体" w:eastAsia="宋体"/>
          <w:lang w:val="en-US" w:eastAsia="zh-CN"/>
        </w:rPr>
      </w:pPr>
      <w:r>
        <w:rPr>
          <w:rFonts w:hint="eastAsia"/>
          <w:lang w:val="en-US" w:eastAsia="zh"/>
        </w:rPr>
        <w:t>机械化施工</w:t>
      </w:r>
      <w:r>
        <w:rPr>
          <w:rFonts w:hint="default" w:ascii="宋体" w:eastAsia="宋体"/>
          <w:lang w:val="en-US" w:eastAsia="zh-CN"/>
        </w:rPr>
        <w:t>设计方案应涵盖物料运输、基础施工、</w:t>
      </w:r>
      <w:r>
        <w:rPr>
          <w:rFonts w:hint="eastAsia" w:ascii="宋体" w:eastAsia="宋体"/>
          <w:lang w:val="en-US" w:eastAsia="zh-CN"/>
        </w:rPr>
        <w:t>电气安装</w:t>
      </w:r>
      <w:r>
        <w:rPr>
          <w:rFonts w:hint="default" w:ascii="宋体" w:eastAsia="宋体"/>
          <w:lang w:val="en-US" w:eastAsia="zh-CN"/>
        </w:rPr>
        <w:t>、环水保设计、技术经济等方面内容。</w:t>
      </w:r>
    </w:p>
    <w:p w14:paraId="77120F33">
      <w:pPr>
        <w:pStyle w:val="49"/>
        <w:numPr>
          <w:ilvl w:val="3"/>
          <w:numId w:val="1"/>
        </w:numPr>
        <w:ind w:left="0" w:leftChars="0" w:firstLine="0" w:firstLineChars="0"/>
        <w:rPr>
          <w:rFonts w:hint="default" w:ascii="宋体" w:eastAsia="宋体"/>
          <w:lang w:val="en-US" w:eastAsia="zh-CN"/>
        </w:rPr>
      </w:pPr>
      <w:r>
        <w:rPr>
          <w:rFonts w:hint="eastAsia"/>
          <w:lang w:val="en-US" w:eastAsia="zh"/>
        </w:rPr>
        <w:t>机械化施工</w:t>
      </w:r>
      <w:r>
        <w:rPr>
          <w:rFonts w:hint="default" w:ascii="宋体" w:eastAsia="宋体"/>
          <w:lang w:val="en-US" w:eastAsia="zh-CN"/>
        </w:rPr>
        <w:t>设计方案应依据</w:t>
      </w:r>
      <w:r>
        <w:rPr>
          <w:rFonts w:hint="eastAsia"/>
          <w:lang w:val="en-US" w:eastAsia="zh"/>
        </w:rPr>
        <w:t>现有的</w:t>
      </w:r>
      <w:r>
        <w:rPr>
          <w:rFonts w:hint="default" w:ascii="宋体" w:eastAsia="宋体"/>
          <w:lang w:val="en-US" w:eastAsia="zh-CN"/>
        </w:rPr>
        <w:t>施工装备</w:t>
      </w:r>
      <w:r>
        <w:rPr>
          <w:rFonts w:hint="eastAsia"/>
          <w:lang w:val="en-US" w:eastAsia="zh"/>
        </w:rPr>
        <w:t>和施工工法</w:t>
      </w:r>
      <w:r>
        <w:rPr>
          <w:rFonts w:hint="default" w:ascii="宋体" w:eastAsia="宋体"/>
          <w:lang w:val="en-US" w:eastAsia="zh-CN"/>
        </w:rPr>
        <w:t>进行优化设计，提升施工装备适用性。</w:t>
      </w:r>
    </w:p>
    <w:p w14:paraId="563D07CC">
      <w:pPr>
        <w:pStyle w:val="49"/>
        <w:numPr>
          <w:ilvl w:val="3"/>
          <w:numId w:val="1"/>
        </w:numPr>
        <w:ind w:left="0" w:leftChars="0" w:firstLine="0" w:firstLineChars="0"/>
        <w:rPr>
          <w:rFonts w:hint="default" w:ascii="宋体" w:eastAsia="宋体"/>
          <w:lang w:val="en-US" w:eastAsia="zh-CN"/>
        </w:rPr>
      </w:pPr>
      <w:r>
        <w:rPr>
          <w:rFonts w:hint="eastAsia"/>
          <w:lang w:val="en-US" w:eastAsia="zh"/>
        </w:rPr>
        <w:t>机械化施工</w:t>
      </w:r>
      <w:r>
        <w:rPr>
          <w:rFonts w:hint="default" w:ascii="宋体" w:eastAsia="宋体"/>
          <w:lang w:val="en-US" w:eastAsia="zh-CN"/>
        </w:rPr>
        <w:t>设计方案应从实际出发，结合地区特点，</w:t>
      </w:r>
      <w:r>
        <w:rPr>
          <w:rFonts w:hint="eastAsia"/>
          <w:lang w:val="en-US" w:eastAsia="zh"/>
        </w:rPr>
        <w:t>要有创造性的</w:t>
      </w:r>
      <w:r>
        <w:rPr>
          <w:rFonts w:hint="default" w:ascii="宋体" w:eastAsia="宋体"/>
          <w:lang w:val="en-US" w:eastAsia="zh-CN"/>
        </w:rPr>
        <w:t>积极采用新技术、新工艺、新材料、新装备</w:t>
      </w:r>
      <w:r>
        <w:rPr>
          <w:rFonts w:hint="eastAsia"/>
          <w:lang w:val="en-US" w:eastAsia="zh"/>
        </w:rPr>
        <w:t>，从源头上创新推动机械化施工的发展</w:t>
      </w:r>
      <w:r>
        <w:rPr>
          <w:rFonts w:hint="default" w:ascii="宋体" w:eastAsia="宋体"/>
          <w:lang w:val="en-US" w:eastAsia="zh-CN"/>
        </w:rPr>
        <w:t>。</w:t>
      </w:r>
    </w:p>
    <w:p w14:paraId="109852F8">
      <w:pPr>
        <w:pStyle w:val="49"/>
        <w:numPr>
          <w:ilvl w:val="3"/>
          <w:numId w:val="1"/>
        </w:numPr>
        <w:ind w:left="0" w:leftChars="0" w:firstLine="0" w:firstLineChars="0"/>
        <w:rPr>
          <w:rFonts w:hint="eastAsia" w:ascii="宋体" w:eastAsia="宋体"/>
          <w:lang w:val="en-US" w:eastAsia="zh-CN"/>
        </w:rPr>
      </w:pPr>
      <w:r>
        <w:rPr>
          <w:rFonts w:hint="eastAsia"/>
          <w:lang w:val="en-US" w:eastAsia="zh"/>
        </w:rPr>
        <w:t>机械化施工</w:t>
      </w:r>
      <w:r>
        <w:rPr>
          <w:rFonts w:hint="default" w:ascii="宋体" w:eastAsia="宋体"/>
          <w:lang w:val="en-US" w:eastAsia="zh-CN"/>
        </w:rPr>
        <w:t>设计方案应遵守环境保护、水土保持相关法律法规、技术标准、管理规定和政策要求</w:t>
      </w:r>
      <w:r>
        <w:rPr>
          <w:rFonts w:hint="eastAsia" w:ascii="宋体" w:eastAsia="宋体"/>
          <w:lang w:val="en-US" w:eastAsia="zh-CN"/>
        </w:rPr>
        <w:t>。</w:t>
      </w:r>
    </w:p>
    <w:p w14:paraId="24D03696">
      <w:pPr>
        <w:pStyle w:val="48"/>
        <w:numPr>
          <w:ilvl w:val="2"/>
          <w:numId w:val="1"/>
        </w:numPr>
        <w:spacing w:before="240" w:after="240"/>
        <w:ind w:left="0" w:leftChars="0" w:firstLine="0" w:firstLineChars="0"/>
        <w:outlineLvl w:val="1"/>
        <w:rPr>
          <w:rFonts w:hint="eastAsia" w:ascii="宋体" w:hAnsi="宋体" w:eastAsia="宋体" w:cs="宋体"/>
          <w:b/>
          <w:bCs/>
          <w:lang w:val="en-US" w:eastAsia="zh-CN"/>
        </w:rPr>
      </w:pPr>
      <w:bookmarkStart w:id="75" w:name="_Toc20271"/>
      <w:bookmarkStart w:id="76" w:name="_Toc17401"/>
      <w:bookmarkStart w:id="77" w:name="_Toc10596"/>
      <w:bookmarkStart w:id="78" w:name="_Toc3324"/>
      <w:bookmarkStart w:id="79" w:name="_Toc8045"/>
      <w:bookmarkStart w:id="80" w:name="_Toc8594"/>
      <w:bookmarkStart w:id="81" w:name="_Toc13182"/>
      <w:r>
        <w:rPr>
          <w:rFonts w:hint="eastAsia" w:ascii="宋体" w:hAnsi="宋体" w:eastAsia="宋体" w:cs="宋体"/>
          <w:b/>
          <w:bCs/>
          <w:lang w:val="en-US" w:eastAsia="zh-CN"/>
        </w:rPr>
        <w:t>设计评审单位</w:t>
      </w:r>
      <w:bookmarkEnd w:id="75"/>
      <w:bookmarkEnd w:id="76"/>
      <w:bookmarkEnd w:id="77"/>
      <w:bookmarkEnd w:id="78"/>
      <w:bookmarkEnd w:id="79"/>
      <w:bookmarkEnd w:id="80"/>
      <w:bookmarkEnd w:id="81"/>
    </w:p>
    <w:p w14:paraId="0103334E">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结合</w:t>
      </w:r>
      <w:r>
        <w:rPr>
          <w:rFonts w:hint="default" w:ascii="宋体" w:eastAsia="宋体"/>
          <w:lang w:val="en-US" w:eastAsia="zh-CN"/>
        </w:rPr>
        <w:t>可行性研究</w:t>
      </w:r>
      <w:r>
        <w:rPr>
          <w:rFonts w:hint="eastAsia"/>
          <w:lang w:val="en-US" w:eastAsia="zh"/>
        </w:rPr>
        <w:t>、</w:t>
      </w:r>
      <w:r>
        <w:rPr>
          <w:rFonts w:hint="default" w:ascii="宋体" w:eastAsia="宋体"/>
          <w:lang w:val="en-US" w:eastAsia="zh-CN"/>
        </w:rPr>
        <w:t>初步设计、施工图</w:t>
      </w:r>
      <w:r>
        <w:rPr>
          <w:rFonts w:hint="eastAsia" w:ascii="宋体" w:eastAsia="宋体"/>
          <w:lang w:val="en-US" w:eastAsia="zh"/>
        </w:rPr>
        <w:t>设计</w:t>
      </w:r>
      <w:r>
        <w:rPr>
          <w:rFonts w:hint="eastAsia" w:ascii="宋体" w:eastAsia="宋体"/>
          <w:lang w:val="en-US" w:eastAsia="zh-CN"/>
        </w:rPr>
        <w:t>深度</w:t>
      </w:r>
      <w:r>
        <w:rPr>
          <w:rFonts w:hint="eastAsia"/>
          <w:lang w:val="en-US" w:eastAsia="zh"/>
        </w:rPr>
        <w:t>要求</w:t>
      </w:r>
      <w:r>
        <w:rPr>
          <w:rFonts w:hint="eastAsia" w:ascii="宋体" w:eastAsia="宋体"/>
          <w:lang w:val="en-US" w:eastAsia="zh-CN"/>
        </w:rPr>
        <w:t>、机械化施工推广管理要求，</w:t>
      </w:r>
      <w:r>
        <w:rPr>
          <w:rFonts w:hint="eastAsia"/>
          <w:lang w:val="en-US" w:eastAsia="zh"/>
        </w:rPr>
        <w:t>审核优化</w:t>
      </w:r>
      <w:r>
        <w:rPr>
          <w:rFonts w:hint="eastAsia" w:ascii="宋体" w:eastAsia="宋体"/>
          <w:lang w:val="en-US" w:eastAsia="zh-CN"/>
        </w:rPr>
        <w:t>输变电工程机械化施工设计</w:t>
      </w:r>
      <w:r>
        <w:rPr>
          <w:rFonts w:hint="eastAsia"/>
          <w:lang w:val="en-US" w:eastAsia="zh"/>
        </w:rPr>
        <w:t>方案</w:t>
      </w:r>
      <w:r>
        <w:rPr>
          <w:rFonts w:hint="eastAsia" w:ascii="宋体" w:eastAsia="宋体"/>
          <w:lang w:val="en-US" w:eastAsia="zh-CN"/>
        </w:rPr>
        <w:t>。</w:t>
      </w:r>
    </w:p>
    <w:p w14:paraId="45840D32">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负责输变电工程机械化施工的设计评审工作，评审机械化施工的设计方案可行性、安全性、合理性和经济性。</w:t>
      </w:r>
    </w:p>
    <w:p w14:paraId="3699882D">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负责输变电工程机械化施工方面的新技术、新工艺、新装备</w:t>
      </w:r>
      <w:r>
        <w:rPr>
          <w:rFonts w:hint="eastAsia"/>
          <w:lang w:val="en-US" w:eastAsia="zh"/>
        </w:rPr>
        <w:t>设计方案</w:t>
      </w:r>
      <w:r>
        <w:rPr>
          <w:rFonts w:hint="eastAsia" w:ascii="宋体" w:eastAsia="宋体"/>
          <w:lang w:val="en-US" w:eastAsia="zh-CN"/>
        </w:rPr>
        <w:t>的评审工作。</w:t>
      </w:r>
    </w:p>
    <w:p w14:paraId="65362F19">
      <w:pPr>
        <w:pStyle w:val="48"/>
        <w:numPr>
          <w:ilvl w:val="2"/>
          <w:numId w:val="1"/>
        </w:numPr>
        <w:spacing w:before="240" w:after="240"/>
        <w:ind w:left="0" w:leftChars="0" w:firstLine="0" w:firstLineChars="0"/>
        <w:outlineLvl w:val="1"/>
        <w:rPr>
          <w:rFonts w:hint="eastAsia" w:ascii="宋体" w:hAnsi="宋体" w:eastAsia="宋体" w:cs="宋体"/>
          <w:b/>
          <w:bCs/>
          <w:lang w:val="en-US" w:eastAsia="zh-CN"/>
        </w:rPr>
      </w:pPr>
      <w:bookmarkStart w:id="82" w:name="_Toc30220"/>
      <w:bookmarkStart w:id="83" w:name="_Toc31809"/>
      <w:bookmarkStart w:id="84" w:name="_Toc14197"/>
      <w:bookmarkStart w:id="85" w:name="_Toc32415"/>
      <w:bookmarkStart w:id="86" w:name="_Toc7330"/>
      <w:bookmarkStart w:id="87" w:name="_Toc13604"/>
      <w:bookmarkStart w:id="88" w:name="_Toc2317"/>
      <w:r>
        <w:rPr>
          <w:rFonts w:hint="eastAsia" w:ascii="宋体" w:hAnsi="宋体" w:eastAsia="宋体" w:cs="宋体"/>
          <w:b/>
          <w:bCs/>
          <w:lang w:val="en-US" w:eastAsia="zh-CN"/>
        </w:rPr>
        <w:t>监理单位</w:t>
      </w:r>
      <w:bookmarkEnd w:id="82"/>
      <w:bookmarkEnd w:id="83"/>
      <w:bookmarkEnd w:id="84"/>
      <w:bookmarkEnd w:id="85"/>
      <w:bookmarkEnd w:id="86"/>
    </w:p>
    <w:p w14:paraId="62F7B4B5">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贯彻落实国家、行业有关</w:t>
      </w:r>
      <w:r>
        <w:rPr>
          <w:rFonts w:hint="eastAsia"/>
          <w:lang w:val="en-US" w:eastAsia="zh-CN"/>
        </w:rPr>
        <w:t>施工装备</w:t>
      </w:r>
      <w:r>
        <w:rPr>
          <w:rFonts w:hint="eastAsia" w:ascii="宋体" w:eastAsia="宋体"/>
          <w:lang w:val="en-US" w:eastAsia="zh-CN"/>
        </w:rPr>
        <w:t>施工的法律法规、规范标准</w:t>
      </w:r>
      <w:r>
        <w:rPr>
          <w:rFonts w:hint="eastAsia"/>
          <w:lang w:val="en-US" w:eastAsia="zh"/>
        </w:rPr>
        <w:t>，在监理工作策划文件中制定</w:t>
      </w:r>
      <w:r>
        <w:rPr>
          <w:rFonts w:hint="eastAsia" w:ascii="宋体" w:eastAsia="宋体"/>
          <w:lang w:val="en-US" w:eastAsia="zh-CN"/>
        </w:rPr>
        <w:t>机械化施工</w:t>
      </w:r>
      <w:r>
        <w:rPr>
          <w:rFonts w:hint="eastAsia" w:ascii="宋体" w:eastAsia="宋体"/>
          <w:lang w:val="en-US" w:eastAsia="zh"/>
        </w:rPr>
        <w:t>监理专项措施。</w:t>
      </w:r>
    </w:p>
    <w:p w14:paraId="34E56D36">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组织审核施工单位提交的机械化施工作业计划、措施；审查施工机械、装备技术资料、机具安装、操作应用及拆卸专项施工方案；审查</w:t>
      </w:r>
      <w:r>
        <w:rPr>
          <w:rFonts w:hint="eastAsia"/>
          <w:lang w:val="en-US" w:eastAsia="zh-CN"/>
        </w:rPr>
        <w:t>施工装备</w:t>
      </w:r>
      <w:r>
        <w:rPr>
          <w:rFonts w:hint="eastAsia" w:ascii="宋体" w:eastAsia="宋体"/>
          <w:lang w:val="en-US" w:eastAsia="zh-CN"/>
        </w:rPr>
        <w:t>进出场报审文件。</w:t>
      </w:r>
    </w:p>
    <w:p w14:paraId="6664AAE5">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组织机械化作业督查和隐患排查，对存在严重安全事故隐患的，应当要求立即进行整改；情节严重的，应要求暂停施工。</w:t>
      </w:r>
    </w:p>
    <w:p w14:paraId="71210DA7">
      <w:pPr>
        <w:pStyle w:val="48"/>
        <w:numPr>
          <w:ilvl w:val="2"/>
          <w:numId w:val="1"/>
        </w:numPr>
        <w:spacing w:before="240" w:after="240"/>
        <w:ind w:left="0" w:leftChars="0" w:firstLine="0" w:firstLineChars="0"/>
        <w:outlineLvl w:val="1"/>
        <w:rPr>
          <w:rFonts w:hint="eastAsia" w:ascii="宋体" w:hAnsi="宋体" w:eastAsia="宋体" w:cs="宋体"/>
          <w:b/>
          <w:bCs/>
          <w:lang w:val="en-US" w:eastAsia="zh-CN"/>
        </w:rPr>
      </w:pPr>
      <w:bookmarkStart w:id="89" w:name="_Toc16229"/>
      <w:bookmarkStart w:id="90" w:name="_Toc11389"/>
      <w:bookmarkStart w:id="91" w:name="_Toc32302"/>
      <w:bookmarkStart w:id="92" w:name="_Toc31518"/>
      <w:bookmarkStart w:id="93" w:name="_Toc26039"/>
      <w:r>
        <w:rPr>
          <w:rFonts w:hint="eastAsia" w:ascii="宋体" w:hAnsi="宋体" w:eastAsia="宋体" w:cs="宋体"/>
          <w:b/>
          <w:bCs/>
          <w:lang w:val="en-US" w:eastAsia="zh-CN"/>
        </w:rPr>
        <w:t>施工单位</w:t>
      </w:r>
      <w:bookmarkEnd w:id="87"/>
      <w:bookmarkEnd w:id="88"/>
      <w:bookmarkEnd w:id="89"/>
      <w:bookmarkEnd w:id="90"/>
      <w:bookmarkEnd w:id="91"/>
      <w:bookmarkEnd w:id="92"/>
      <w:bookmarkEnd w:id="93"/>
    </w:p>
    <w:p w14:paraId="7F0307C1">
      <w:pPr>
        <w:pStyle w:val="49"/>
        <w:numPr>
          <w:ilvl w:val="3"/>
          <w:numId w:val="1"/>
        </w:numPr>
        <w:ind w:left="0" w:leftChars="0" w:firstLine="0" w:firstLineChars="0"/>
        <w:rPr>
          <w:rFonts w:hint="eastAsia" w:ascii="宋体" w:eastAsia="宋体"/>
          <w:lang w:val="en-US" w:eastAsia="zh-CN"/>
        </w:rPr>
      </w:pPr>
      <w:bookmarkStart w:id="94" w:name="_Toc331087541"/>
      <w:r>
        <w:rPr>
          <w:rFonts w:hint="eastAsia" w:ascii="宋体" w:eastAsia="宋体"/>
          <w:lang w:val="en-US" w:eastAsia="zh-CN"/>
        </w:rPr>
        <w:t>严格执行国家、行业机械化施工安全质量管理有关规定和作业标准；负责建立健全机械化施工装备管理体系，落实上级和业主、监理项目部的管理工作要求。</w:t>
      </w:r>
      <w:bookmarkEnd w:id="94"/>
      <w:bookmarkStart w:id="95" w:name="_Toc331087542"/>
    </w:p>
    <w:p w14:paraId="598A0AF2">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负责装备选型、购置、租赁、进场验收、日常使用与维护，组织特种设备检验检测，建立装备技术档案。</w:t>
      </w:r>
    </w:p>
    <w:p w14:paraId="4BA6BFCD">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负责落实机械化施工要求在工程项目现场的具体落实，开展作业风险识别，施工前落实预控措施。</w:t>
      </w:r>
      <w:bookmarkEnd w:id="95"/>
      <w:bookmarkStart w:id="96" w:name="_Toc331087543"/>
    </w:p>
    <w:p w14:paraId="263CBEC4">
      <w:pPr>
        <w:pStyle w:val="49"/>
        <w:numPr>
          <w:ilvl w:val="3"/>
          <w:numId w:val="1"/>
        </w:numPr>
        <w:ind w:left="0" w:leftChars="0" w:firstLine="0" w:firstLineChars="0"/>
        <w:rPr>
          <w:rFonts w:hint="eastAsia" w:ascii="宋体" w:eastAsia="宋体"/>
          <w:lang w:val="en-US" w:eastAsia="zh-CN"/>
        </w:rPr>
      </w:pPr>
      <w:r>
        <w:rPr>
          <w:rFonts w:hint="eastAsia"/>
          <w:lang w:val="en-US" w:eastAsia="zh"/>
        </w:rPr>
        <w:t>开展并参与</w:t>
      </w:r>
      <w:r>
        <w:rPr>
          <w:rFonts w:hint="eastAsia" w:ascii="宋体" w:eastAsia="宋体"/>
          <w:lang w:val="en-US" w:eastAsia="zh-CN"/>
        </w:rPr>
        <w:t>各类机械</w:t>
      </w:r>
      <w:r>
        <w:rPr>
          <w:rFonts w:hint="eastAsia"/>
          <w:lang w:val="en-US" w:eastAsia="zh"/>
        </w:rPr>
        <w:t>化</w:t>
      </w:r>
      <w:r>
        <w:rPr>
          <w:rFonts w:hint="eastAsia" w:ascii="宋体" w:eastAsia="宋体"/>
          <w:lang w:val="en-US" w:eastAsia="zh-CN"/>
        </w:rPr>
        <w:t>施工安全检查，对存在的问题闭环整改。</w:t>
      </w:r>
      <w:bookmarkEnd w:id="96"/>
      <w:bookmarkStart w:id="97" w:name="_Toc331087544"/>
    </w:p>
    <w:p w14:paraId="0CA58C08">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针对机械化施工作业风险、设备风险，</w:t>
      </w:r>
      <w:r>
        <w:rPr>
          <w:rFonts w:hint="eastAsia"/>
          <w:lang w:val="en-US" w:eastAsia="zh"/>
        </w:rPr>
        <w:t>制定</w:t>
      </w:r>
      <w:r>
        <w:rPr>
          <w:rFonts w:hint="eastAsia" w:ascii="宋体" w:eastAsia="宋体"/>
          <w:lang w:val="en-US" w:eastAsia="zh-CN"/>
        </w:rPr>
        <w:t>现场应急</w:t>
      </w:r>
      <w:r>
        <w:rPr>
          <w:rFonts w:hint="eastAsia"/>
          <w:lang w:val="en-US" w:eastAsia="zh"/>
        </w:rPr>
        <w:t>处置措施</w:t>
      </w:r>
      <w:r>
        <w:rPr>
          <w:rFonts w:hint="eastAsia" w:ascii="宋体" w:eastAsia="宋体"/>
          <w:lang w:val="en-US" w:eastAsia="zh-CN"/>
        </w:rPr>
        <w:t>。</w:t>
      </w:r>
      <w:bookmarkEnd w:id="97"/>
    </w:p>
    <w:p w14:paraId="1407A660">
      <w:pPr>
        <w:pStyle w:val="49"/>
        <w:numPr>
          <w:ilvl w:val="3"/>
          <w:numId w:val="1"/>
        </w:numPr>
        <w:ind w:left="0" w:leftChars="0" w:firstLine="0" w:firstLineChars="0"/>
        <w:rPr>
          <w:rFonts w:hint="eastAsia" w:ascii="宋体" w:eastAsia="宋体"/>
          <w:lang w:val="en-US" w:eastAsia="zh-CN"/>
        </w:rPr>
      </w:pPr>
      <w:bookmarkStart w:id="98" w:name="_Toc331087545"/>
      <w:r>
        <w:rPr>
          <w:rFonts w:hint="eastAsia" w:ascii="宋体" w:eastAsia="宋体"/>
          <w:lang w:val="en-US" w:eastAsia="zh-CN"/>
        </w:rPr>
        <w:t>参与并配合安全事故事件调查和处理工作。</w:t>
      </w:r>
      <w:bookmarkEnd w:id="98"/>
    </w:p>
    <w:p w14:paraId="2AEC2DA5">
      <w:pPr>
        <w:pStyle w:val="48"/>
        <w:numPr>
          <w:ilvl w:val="2"/>
          <w:numId w:val="1"/>
        </w:numPr>
        <w:spacing w:before="240" w:after="240"/>
        <w:ind w:left="0" w:leftChars="0" w:firstLine="0" w:firstLineChars="0"/>
        <w:outlineLvl w:val="1"/>
        <w:rPr>
          <w:rFonts w:hint="eastAsia" w:ascii="宋体" w:hAnsi="宋体" w:eastAsia="宋体" w:cs="宋体"/>
          <w:b/>
          <w:bCs/>
          <w:lang w:val="en-US" w:eastAsia="zh-CN"/>
        </w:rPr>
      </w:pPr>
      <w:bookmarkStart w:id="99" w:name="_Toc19899"/>
      <w:bookmarkStart w:id="100" w:name="_Toc23822"/>
      <w:bookmarkStart w:id="101" w:name="_Toc28066"/>
      <w:bookmarkStart w:id="102" w:name="_Toc18041"/>
      <w:bookmarkStart w:id="103" w:name="_Toc20238"/>
      <w:bookmarkStart w:id="104" w:name="_Toc1757"/>
      <w:bookmarkStart w:id="105" w:name="_Toc12882"/>
      <w:r>
        <w:rPr>
          <w:rFonts w:hint="eastAsia"/>
          <w:lang w:val="en-US" w:eastAsia="zh-CN"/>
        </w:rPr>
        <w:t>装备</w:t>
      </w:r>
      <w:r>
        <w:rPr>
          <w:rFonts w:hint="eastAsia" w:ascii="宋体" w:hAnsi="宋体" w:eastAsia="宋体" w:cs="宋体"/>
          <w:b/>
          <w:bCs/>
          <w:lang w:val="en-US" w:eastAsia="zh-CN"/>
        </w:rPr>
        <w:t>供应商</w:t>
      </w:r>
      <w:bookmarkEnd w:id="99"/>
      <w:bookmarkEnd w:id="100"/>
      <w:bookmarkEnd w:id="101"/>
      <w:bookmarkEnd w:id="102"/>
      <w:bookmarkEnd w:id="103"/>
      <w:bookmarkEnd w:id="104"/>
      <w:bookmarkEnd w:id="105"/>
    </w:p>
    <w:p w14:paraId="648B28CD">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提供符合质量标准与技术要求的装备，附带完整的技术资料，产品合格证、产品说明书、特种设备监检证书、保修文件，明确保修范围、保修期限、售后服务联系方式。</w:t>
      </w:r>
    </w:p>
    <w:p w14:paraId="7CDC7AD6">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协助参建单位完成装备安装、调试，提供现场培训，培训内容需包括装备结构原理、操作流程、安全注意事项、日常维护方法；必要时培训后需组织考核，考核合格方可颁发培训合格证书。</w:t>
      </w:r>
    </w:p>
    <w:p w14:paraId="0AB1CD90">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按合同约定提供售后服务，建立故障隐患应急响应机制，对一般故障提供远程技术支持，对重大故障必要时派技术人员到达现场。</w:t>
      </w:r>
    </w:p>
    <w:p w14:paraId="409FD63F">
      <w:pPr>
        <w:pStyle w:val="49"/>
        <w:numPr>
          <w:ilvl w:val="3"/>
          <w:numId w:val="1"/>
        </w:numPr>
        <w:ind w:left="0" w:leftChars="0" w:firstLine="0" w:firstLineChars="0"/>
        <w:rPr>
          <w:rFonts w:hint="eastAsia" w:ascii="宋体" w:eastAsia="宋体"/>
          <w:lang w:val="en-US" w:eastAsia="zh-CN"/>
        </w:rPr>
      </w:pPr>
      <w:r>
        <w:rPr>
          <w:rFonts w:hint="eastAsia" w:ascii="宋体" w:eastAsia="宋体"/>
          <w:lang w:val="en-US" w:eastAsia="zh-CN"/>
        </w:rPr>
        <w:t>对新型装备需定期提供技术升级服务，如系统版本更新、硬件适配改造等；及时同步最新的操作手册、维护指南，确保装备技术性能与行业标准同步。</w:t>
      </w:r>
    </w:p>
    <w:p w14:paraId="6924DFD7">
      <w:pPr>
        <w:pStyle w:val="27"/>
        <w:rPr>
          <w:highlight w:val="none"/>
        </w:rPr>
      </w:pPr>
    </w:p>
    <w:p w14:paraId="313AABE6">
      <w:pPr>
        <w:pStyle w:val="48"/>
        <w:numPr>
          <w:ilvl w:val="1"/>
          <w:numId w:val="1"/>
        </w:numPr>
        <w:spacing w:before="240" w:after="240"/>
        <w:rPr>
          <w:rFonts w:hint="eastAsia" w:hAnsi="Times New Roman" w:cs="Times New Roman"/>
          <w:b/>
          <w:bCs/>
          <w:lang w:val="en-US" w:eastAsia="zh-CN"/>
        </w:rPr>
      </w:pPr>
      <w:bookmarkStart w:id="106" w:name="_Toc29931"/>
      <w:bookmarkStart w:id="107" w:name="_Toc30155"/>
      <w:bookmarkStart w:id="108" w:name="_Toc25105"/>
      <w:bookmarkStart w:id="109" w:name="_Toc21835"/>
      <w:bookmarkStart w:id="110" w:name="_Toc17333"/>
      <w:bookmarkStart w:id="111" w:name="_Toc5869"/>
      <w:bookmarkStart w:id="112" w:name="_Toc28979"/>
      <w:r>
        <w:rPr>
          <w:rFonts w:hint="eastAsia" w:hAnsi="Times New Roman" w:cs="Times New Roman"/>
          <w:b/>
          <w:bCs/>
          <w:lang w:val="en-US" w:eastAsia="zh-CN"/>
        </w:rPr>
        <w:t>机械化施工装备体系</w:t>
      </w:r>
      <w:bookmarkEnd w:id="106"/>
      <w:bookmarkEnd w:id="107"/>
      <w:bookmarkEnd w:id="108"/>
      <w:bookmarkEnd w:id="109"/>
      <w:bookmarkEnd w:id="110"/>
      <w:bookmarkEnd w:id="111"/>
      <w:bookmarkEnd w:id="112"/>
    </w:p>
    <w:p w14:paraId="6EAE6469">
      <w:pPr>
        <w:pStyle w:val="50"/>
        <w:numPr>
          <w:ilvl w:val="2"/>
          <w:numId w:val="1"/>
        </w:numPr>
        <w:spacing w:before="120" w:after="120"/>
        <w:rPr>
          <w:rFonts w:hint="eastAsia" w:ascii="宋体" w:hAnsi="Times New Roman" w:eastAsia="宋体" w:cs="Times New Roman"/>
          <w:b w:val="0"/>
          <w:bCs w:val="0"/>
          <w:color w:val="000000" w:themeColor="text1"/>
          <w:sz w:val="21"/>
          <w:szCs w:val="22"/>
          <w:highlight w:val="none"/>
          <w:lang w:val="en-US" w:eastAsia="zh-CN" w:bidi="ar-SA"/>
          <w14:textFill>
            <w14:solidFill>
              <w14:schemeClr w14:val="tx1"/>
            </w14:solidFill>
          </w14:textFill>
        </w:rPr>
      </w:pPr>
      <w:bookmarkStart w:id="113" w:name="_Toc6844"/>
      <w:bookmarkStart w:id="114" w:name="_Toc24245"/>
      <w:r>
        <w:rPr>
          <w:rFonts w:hint="eastAsia" w:ascii="宋体" w:hAnsi="宋体" w:eastAsia="宋体" w:cs="宋体"/>
          <w:b/>
          <w:bCs/>
          <w:lang w:val="en-US" w:eastAsia="zh-CN"/>
        </w:rPr>
        <w:t>体系构成</w:t>
      </w:r>
      <w:bookmarkEnd w:id="113"/>
    </w:p>
    <w:p w14:paraId="432638F9">
      <w:pPr>
        <w:ind w:firstLine="420" w:firstLineChars="200"/>
        <w:outlineLvl w:val="9"/>
        <w:rPr>
          <w:rFonts w:hint="eastAsia" w:ascii="宋体" w:hAnsi="Times New Roman" w:eastAsia="宋体" w:cs="Times New Roman"/>
          <w:b w:val="0"/>
          <w:bCs w:val="0"/>
          <w:color w:val="000000" w:themeColor="text1"/>
          <w:sz w:val="21"/>
          <w:szCs w:val="22"/>
          <w:highlight w:val="none"/>
          <w:lang w:val="en-US" w:eastAsia="zh-CN" w:bidi="ar-SA"/>
          <w14:textFill>
            <w14:solidFill>
              <w14:schemeClr w14:val="tx1"/>
            </w14:solidFill>
          </w14:textFill>
        </w:rPr>
      </w:pPr>
      <w:r>
        <w:rPr>
          <w:rFonts w:hint="eastAsia" w:ascii="宋体" w:hAnsi="Times New Roman" w:eastAsia="宋体" w:cs="Times New Roman"/>
          <w:b w:val="0"/>
          <w:bCs w:val="0"/>
          <w:color w:val="000000" w:themeColor="text1"/>
          <w:sz w:val="21"/>
          <w:szCs w:val="22"/>
          <w:highlight w:val="none"/>
          <w:lang w:val="en-US" w:eastAsia="zh-CN" w:bidi="ar-SA"/>
          <w14:textFill>
            <w14:solidFill>
              <w14:schemeClr w14:val="tx1"/>
            </w14:solidFill>
          </w14:textFill>
        </w:rPr>
        <w:t>输变电工程机械化施工装备体系按工程类型分为架空输电线路工程装备、电缆（海缆）工程装备、变电工程装备三大类，如图1所示。各类装备按附录A的分类编码统一管理，形成覆盖施工全流程、适配不同场景的机械化装备体系，具体装备明细及参数见附录B。</w:t>
      </w:r>
    </w:p>
    <w:p w14:paraId="335D20B3">
      <w:pPr>
        <w:jc w:val="center"/>
        <w:outlineLvl w:val="9"/>
        <w:rPr>
          <w:rFonts w:hint="eastAsia"/>
          <w:color w:val="000000" w:themeColor="text1"/>
          <w:highlight w:val="none"/>
          <w:lang w:eastAsia="zh-CN"/>
          <w14:textFill>
            <w14:solidFill>
              <w14:schemeClr w14:val="tx1"/>
            </w14:solidFill>
          </w14:textFill>
        </w:rPr>
      </w:pPr>
      <w:r>
        <w:rPr>
          <w:rFonts w:hint="eastAsia"/>
          <w:color w:val="000000" w:themeColor="text1"/>
          <w:highlight w:val="none"/>
          <w:lang w:eastAsia="zh-CN"/>
          <w14:textFill>
            <w14:solidFill>
              <w14:schemeClr w14:val="tx1"/>
            </w14:solidFill>
          </w14:textFill>
        </w:rPr>
        <w:drawing>
          <wp:inline distT="0" distB="0" distL="114300" distR="114300">
            <wp:extent cx="4223385" cy="2984500"/>
            <wp:effectExtent l="0" t="0" r="5715" b="0"/>
            <wp:docPr id="5" name="图片 5" descr="输变电工程机械化施工装备体系2.2_20260202164735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输变电工程机械化施工装备体系2.2_20260202164735_01"/>
                    <pic:cNvPicPr>
                      <a:picLocks noChangeAspect="1"/>
                    </pic:cNvPicPr>
                  </pic:nvPicPr>
                  <pic:blipFill>
                    <a:blip r:embed="rId7"/>
                    <a:srcRect l="3743" t="8813" r="25506" b="8850"/>
                    <a:stretch>
                      <a:fillRect/>
                    </a:stretch>
                  </pic:blipFill>
                  <pic:spPr>
                    <a:xfrm>
                      <a:off x="0" y="0"/>
                      <a:ext cx="4223385" cy="2984500"/>
                    </a:xfrm>
                    <a:prstGeom prst="rect">
                      <a:avLst/>
                    </a:prstGeom>
                  </pic:spPr>
                </pic:pic>
              </a:graphicData>
            </a:graphic>
          </wp:inline>
        </w:drawing>
      </w:r>
    </w:p>
    <w:p w14:paraId="1EC5ACC3">
      <w:pPr>
        <w:jc w:val="center"/>
        <w:outlineLvl w:val="9"/>
        <w:rPr>
          <w:rFonts w:hint="eastAsia" w:ascii="宋体" w:hAnsi="Times New Roman" w:eastAsia="宋体" w:cs="Times New Roman"/>
          <w:b w:val="0"/>
          <w:bCs w:val="0"/>
          <w:strike/>
          <w:color w:val="000000" w:themeColor="text1"/>
          <w:sz w:val="21"/>
          <w:szCs w:val="22"/>
          <w:highlight w:val="none"/>
          <w:lang w:val="en-US" w:eastAsia="zh-CN" w:bidi="ar-SA"/>
          <w14:textFill>
            <w14:solidFill>
              <w14:schemeClr w14:val="tx1"/>
            </w14:solidFill>
          </w14:textFill>
        </w:rPr>
      </w:pPr>
      <w:r>
        <w:rPr>
          <w:rFonts w:hint="eastAsia" w:ascii="宋体" w:hAnsi="Times New Roman" w:eastAsia="宋体" w:cs="Times New Roman"/>
          <w:b w:val="0"/>
          <w:bCs w:val="0"/>
          <w:color w:val="000000" w:themeColor="text1"/>
          <w:sz w:val="21"/>
          <w:szCs w:val="22"/>
          <w:highlight w:val="none"/>
          <w:lang w:val="en-US" w:eastAsia="zh-CN" w:bidi="ar-SA"/>
          <w14:textFill>
            <w14:solidFill>
              <w14:schemeClr w14:val="tx1"/>
            </w14:solidFill>
          </w14:textFill>
        </w:rPr>
        <w:t>图1 输变电工程机械化施工装备体系</w:t>
      </w:r>
      <w:bookmarkEnd w:id="114"/>
    </w:p>
    <w:p w14:paraId="5E6D4B62">
      <w:pPr>
        <w:pStyle w:val="50"/>
        <w:numPr>
          <w:ilvl w:val="2"/>
          <w:numId w:val="1"/>
        </w:numPr>
        <w:spacing w:before="120" w:after="120"/>
        <w:rPr>
          <w:rFonts w:hint="eastAsia" w:ascii="宋体" w:hAnsi="宋体" w:eastAsia="宋体" w:cs="宋体"/>
          <w:b/>
          <w:bCs/>
          <w:lang w:val="en-US" w:eastAsia="zh-CN"/>
        </w:rPr>
      </w:pPr>
      <w:bookmarkStart w:id="115" w:name="_Toc12006"/>
      <w:r>
        <w:rPr>
          <w:rFonts w:hint="eastAsia" w:ascii="宋体" w:hAnsi="宋体" w:eastAsia="宋体" w:cs="宋体"/>
          <w:b/>
          <w:bCs/>
          <w:lang w:val="en-US" w:eastAsia="zh-CN"/>
        </w:rPr>
        <w:t>体系管理要求</w:t>
      </w:r>
      <w:bookmarkEnd w:id="115"/>
    </w:p>
    <w:p w14:paraId="5471FBEE">
      <w:pPr>
        <w:keepNext w:val="0"/>
        <w:keepLines w:val="0"/>
        <w:widowControl w:val="0"/>
        <w:suppressLineNumbers w:val="0"/>
        <w:spacing w:before="0" w:beforeAutospacing="0" w:after="0" w:afterAutospacing="0"/>
        <w:ind w:left="0" w:right="0" w:firstLine="420" w:firstLineChars="200"/>
        <w:jc w:val="both"/>
        <w:rPr>
          <w:rFonts w:hint="eastAsia" w:ascii="Calibri" w:hAnsi="Calibri" w:eastAsia="宋体" w:cs="Times New Roman"/>
          <w:color w:val="000000"/>
          <w:sz w:val="21"/>
          <w:szCs w:val="21"/>
        </w:rPr>
      </w:pPr>
      <w:r>
        <w:rPr>
          <w:rFonts w:hint="eastAsia" w:ascii="Calibri" w:hAnsi="Calibri" w:eastAsia="宋体" w:cs="Times New Roman"/>
          <w:color w:val="000000"/>
          <w:sz w:val="21"/>
          <w:szCs w:val="21"/>
        </w:rPr>
        <w:t>建立“分类编码、全生命周期管控”的装备管理体系，</w:t>
      </w:r>
      <w:r>
        <w:rPr>
          <w:rFonts w:hint="eastAsia" w:ascii="Calibri" w:hAnsi="Calibri" w:eastAsia="宋体" w:cs="Times New Roman"/>
          <w:color w:val="000000"/>
          <w:sz w:val="21"/>
          <w:szCs w:val="21"/>
          <w:lang w:val="en-US" w:eastAsia="zh-CN"/>
        </w:rPr>
        <w:t>在</w:t>
      </w:r>
      <w:r>
        <w:rPr>
          <w:rFonts w:hint="eastAsia" w:ascii="Calibri" w:hAnsi="Calibri" w:eastAsia="宋体" w:cs="Times New Roman"/>
          <w:color w:val="000000"/>
          <w:sz w:val="21"/>
          <w:szCs w:val="21"/>
        </w:rPr>
        <w:t>施工装备</w:t>
      </w:r>
      <w:r>
        <w:rPr>
          <w:rFonts w:hint="eastAsia" w:ascii="Calibri" w:hAnsi="Calibri" w:eastAsia="宋体" w:cs="Times New Roman"/>
          <w:color w:val="000000"/>
          <w:sz w:val="21"/>
          <w:szCs w:val="21"/>
          <w:lang w:val="en-US" w:eastAsia="zh-CN"/>
        </w:rPr>
        <w:t>使用过程中</w:t>
      </w:r>
      <w:r>
        <w:rPr>
          <w:rFonts w:hint="eastAsia" w:ascii="Calibri" w:hAnsi="Calibri" w:eastAsia="宋体" w:cs="Times New Roman"/>
          <w:color w:val="000000"/>
          <w:sz w:val="21"/>
          <w:szCs w:val="21"/>
        </w:rPr>
        <w:t>对应附录A的编码</w:t>
      </w:r>
      <w:r>
        <w:rPr>
          <w:rFonts w:hint="eastAsia" w:ascii="Calibri" w:hAnsi="Calibri" w:eastAsia="宋体" w:cs="Times New Roman"/>
          <w:color w:val="000000"/>
          <w:sz w:val="21"/>
          <w:szCs w:val="21"/>
          <w:lang w:val="en-US" w:eastAsia="zh-CN"/>
        </w:rPr>
        <w:t>在</w:t>
      </w:r>
      <w:r>
        <w:rPr>
          <w:rFonts w:hint="eastAsia" w:ascii="Calibri" w:hAnsi="Calibri" w:eastAsia="宋体" w:cs="Times New Roman"/>
          <w:color w:val="000000"/>
          <w:sz w:val="21"/>
          <w:szCs w:val="21"/>
        </w:rPr>
        <w:t>装备选型、进场、使用、维护、退场各环节关联编码记录，确保可追溯；同时</w:t>
      </w:r>
      <w:r>
        <w:rPr>
          <w:rFonts w:hint="eastAsia" w:ascii="Calibri" w:hAnsi="Calibri" w:eastAsia="宋体" w:cs="Times New Roman"/>
          <w:color w:val="000000"/>
          <w:sz w:val="21"/>
          <w:szCs w:val="21"/>
          <w:lang w:val="en-US" w:eastAsia="zh-CN"/>
        </w:rPr>
        <w:t>可</w:t>
      </w:r>
      <w:r>
        <w:rPr>
          <w:rFonts w:hint="eastAsia" w:ascii="Calibri" w:hAnsi="Calibri" w:eastAsia="宋体" w:cs="Times New Roman"/>
          <w:color w:val="000000"/>
          <w:sz w:val="21"/>
          <w:szCs w:val="21"/>
        </w:rPr>
        <w:t>结合数字化管控要求，将装备编码纳入工程管控平台，实现装备状态实时监控。</w:t>
      </w:r>
    </w:p>
    <w:p w14:paraId="092F0260">
      <w:pPr>
        <w:pStyle w:val="48"/>
        <w:numPr>
          <w:ilvl w:val="1"/>
          <w:numId w:val="1"/>
        </w:numPr>
        <w:spacing w:before="240" w:after="240"/>
        <w:rPr>
          <w:rFonts w:hint="eastAsia" w:hAnsi="Times New Roman" w:cs="Times New Roman"/>
          <w:b/>
          <w:bCs/>
          <w:lang w:val="en-US" w:eastAsia="zh-CN"/>
        </w:rPr>
      </w:pPr>
      <w:bookmarkStart w:id="116" w:name="_Toc1623"/>
      <w:bookmarkStart w:id="117" w:name="_Toc22560"/>
      <w:bookmarkStart w:id="118" w:name="_Toc11195"/>
      <w:bookmarkStart w:id="119" w:name="_Toc11258"/>
      <w:bookmarkStart w:id="120" w:name="_Toc19994"/>
      <w:bookmarkStart w:id="121" w:name="_Toc15877"/>
      <w:bookmarkStart w:id="122" w:name="_Toc29842"/>
      <w:r>
        <w:rPr>
          <w:rFonts w:hint="eastAsia" w:hAnsi="Times New Roman" w:cs="Times New Roman"/>
          <w:b/>
          <w:bCs/>
          <w:lang w:val="en-US" w:eastAsia="zh-CN"/>
        </w:rPr>
        <w:t>架空输电线路装备的使用</w:t>
      </w:r>
      <w:bookmarkEnd w:id="116"/>
      <w:bookmarkEnd w:id="117"/>
      <w:bookmarkEnd w:id="118"/>
      <w:bookmarkEnd w:id="119"/>
      <w:bookmarkEnd w:id="120"/>
      <w:bookmarkEnd w:id="121"/>
      <w:bookmarkEnd w:id="122"/>
    </w:p>
    <w:p w14:paraId="059FE768">
      <w:pPr>
        <w:pStyle w:val="50"/>
        <w:numPr>
          <w:ilvl w:val="2"/>
          <w:numId w:val="1"/>
        </w:numPr>
        <w:spacing w:before="120" w:after="120"/>
        <w:rPr>
          <w:rFonts w:hint="eastAsia" w:ascii="宋体" w:hAnsi="宋体" w:eastAsia="宋体" w:cs="宋体"/>
          <w:b/>
          <w:bCs/>
          <w:lang w:val="en-US" w:eastAsia="zh-CN"/>
        </w:rPr>
      </w:pPr>
      <w:bookmarkStart w:id="123" w:name="_Toc29701"/>
      <w:bookmarkStart w:id="124" w:name="_Toc6763"/>
      <w:bookmarkStart w:id="125" w:name="_Toc27075"/>
      <w:bookmarkStart w:id="126" w:name="_Toc16077"/>
      <w:bookmarkStart w:id="127" w:name="_Toc22919"/>
      <w:bookmarkStart w:id="128" w:name="_Toc26183"/>
      <w:bookmarkStart w:id="129" w:name="_Toc15377"/>
      <w:bookmarkStart w:id="130" w:name="_Toc7467"/>
      <w:r>
        <w:rPr>
          <w:rFonts w:hint="eastAsia" w:ascii="宋体" w:hAnsi="宋体" w:eastAsia="宋体" w:cs="宋体"/>
          <w:b/>
          <w:bCs/>
          <w:lang w:val="en-US" w:eastAsia="zh-CN"/>
        </w:rPr>
        <w:t>主要施工装备选用</w:t>
      </w:r>
      <w:bookmarkEnd w:id="123"/>
    </w:p>
    <w:p w14:paraId="1668112E">
      <w:pPr>
        <w:pStyle w:val="57"/>
        <w:bidi w:val="0"/>
        <w:ind w:left="0" w:leftChars="0" w:firstLine="0" w:firstLineChars="0"/>
        <w:outlineLvl w:val="9"/>
        <w:rPr>
          <w:rFonts w:hint="eastAsia" w:ascii="宋体" w:hAnsi="宋体" w:eastAsia="宋体" w:cs="宋体"/>
          <w:lang w:val="en-US" w:eastAsia="zh-CN"/>
        </w:rPr>
      </w:pPr>
      <w:r>
        <w:rPr>
          <w:rFonts w:hint="eastAsia" w:ascii="宋体" w:hAnsi="宋体" w:eastAsia="宋体" w:cs="宋体"/>
          <w:sz w:val="21"/>
          <w:szCs w:val="22"/>
          <w:lang w:val="en-US" w:eastAsia="zh-CN"/>
        </w:rPr>
        <w:t>架空输电线路工程</w:t>
      </w: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应用的主要施工装备选用时应结合工程实际开展综合论证与精准选型，使装备额定能力、性能指标与施工地形、地质条件、作业任务匹配。</w:t>
      </w:r>
      <w:r>
        <w:rPr>
          <w:rFonts w:hint="eastAsia" w:ascii="宋体" w:hAnsi="宋体" w:eastAsia="宋体" w:cs="宋体"/>
          <w:sz w:val="21"/>
          <w:szCs w:val="22"/>
          <w:lang w:val="en-US" w:eastAsia="zh-CN"/>
        </w:rPr>
        <w:t>架空输电线路工程</w:t>
      </w: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应用的主要施工装备</w:t>
      </w:r>
      <w:r>
        <w:rPr>
          <w:rFonts w:hint="eastAsia" w:ascii="宋体" w:hAnsi="宋体" w:eastAsia="宋体" w:cs="宋体"/>
          <w:sz w:val="21"/>
          <w:szCs w:val="22"/>
          <w:lang w:val="en-US" w:eastAsia="zh-CN"/>
        </w:rPr>
        <w:t>如表1所示，</w:t>
      </w: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施工装备</w:t>
      </w:r>
      <w:r>
        <w:rPr>
          <w:rFonts w:hint="eastAsia" w:ascii="宋体" w:hAnsi="宋体" w:eastAsia="宋体" w:cs="宋体"/>
          <w:sz w:val="21"/>
          <w:szCs w:val="22"/>
          <w:lang w:val="en-US" w:eastAsia="zh-CN"/>
        </w:rPr>
        <w:t>具体技术参数及特点见附录B.1。</w:t>
      </w:r>
    </w:p>
    <w:p w14:paraId="47C72AB9">
      <w:pPr>
        <w:keepNext w:val="0"/>
        <w:keepLines w:val="0"/>
        <w:pageBreakBefore w:val="0"/>
        <w:widowControl w:val="0"/>
        <w:kinsoku/>
        <w:wordWrap/>
        <w:overflowPunct/>
        <w:topLinePunct w:val="0"/>
        <w:autoSpaceDE/>
        <w:autoSpaceDN/>
        <w:bidi w:val="0"/>
        <w:adjustRightInd/>
        <w:snapToGrid/>
        <w:ind w:firstLine="420" w:firstLineChars="200"/>
        <w:jc w:val="center"/>
        <w:textAlignment w:val="auto"/>
        <w:rPr>
          <w:rFonts w:hint="default" w:asciiTheme="minorEastAsia" w:hAnsiTheme="minorEastAsia" w:eastAsiaTheme="minorEastAsia" w:cstheme="minorEastAsia"/>
          <w:color w:val="000000" w:themeColor="text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lang w:val="en-US" w:eastAsia="zh-CN"/>
          <w14:textFill>
            <w14:solidFill>
              <w14:schemeClr w14:val="tx1"/>
            </w14:solidFill>
          </w14:textFill>
        </w:rPr>
        <w:t>表1</w:t>
      </w:r>
      <w:r>
        <w:rPr>
          <w:rFonts w:hint="eastAsia" w:ascii="宋体" w:hAnsi="宋体" w:eastAsia="宋体" w:cs="宋体"/>
          <w:sz w:val="21"/>
          <w:szCs w:val="22"/>
          <w:lang w:val="en-US" w:eastAsia="zh-CN"/>
        </w:rPr>
        <w:t>架空输电线路工程</w:t>
      </w: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主要</w:t>
      </w:r>
      <w:r>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t xml:space="preserve">施工装备 </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1"/>
        <w:gridCol w:w="1716"/>
        <w:gridCol w:w="6113"/>
      </w:tblGrid>
      <w:tr w14:paraId="30FA3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1" w:type="dxa"/>
          </w:tcPr>
          <w:p w14:paraId="11967D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序号</w:t>
            </w:r>
          </w:p>
        </w:tc>
        <w:tc>
          <w:tcPr>
            <w:tcW w:w="1716" w:type="dxa"/>
          </w:tcPr>
          <w:p w14:paraId="11CD97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主要分部/子分部工程</w:t>
            </w:r>
          </w:p>
        </w:tc>
        <w:tc>
          <w:tcPr>
            <w:tcW w:w="6113" w:type="dxa"/>
          </w:tcPr>
          <w:p w14:paraId="3B999D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应用的主要</w:t>
            </w:r>
            <w:r>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t>施工装备</w:t>
            </w:r>
          </w:p>
        </w:tc>
      </w:tr>
      <w:tr w14:paraId="247BD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1" w:type="dxa"/>
            <w:vAlign w:val="center"/>
          </w:tcPr>
          <w:p w14:paraId="06D167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1</w:t>
            </w:r>
          </w:p>
        </w:tc>
        <w:tc>
          <w:tcPr>
            <w:tcW w:w="1716" w:type="dxa"/>
            <w:vAlign w:val="center"/>
          </w:tcPr>
          <w:p w14:paraId="40023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sz w:val="21"/>
                <w:szCs w:val="21"/>
                <w:lang w:val="en-US" w:eastAsia="zh-CN"/>
              </w:rPr>
              <w:t>临时道路修筑</w:t>
            </w:r>
          </w:p>
        </w:tc>
        <w:tc>
          <w:tcPr>
            <w:tcW w:w="6113" w:type="dxa"/>
            <w:vAlign w:val="top"/>
          </w:tcPr>
          <w:p w14:paraId="2149FB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textAlignment w:val="auto"/>
              <w:rPr>
                <w:rFonts w:hint="eastAsia" w:ascii="宋体" w:hAnsi="宋体" w:eastAsia="宋体" w:cs="宋体"/>
                <w:color w:val="FFC000"/>
                <w:sz w:val="21"/>
                <w:szCs w:val="21"/>
                <w:highlight w:val="none"/>
                <w:vertAlign w:val="baseline"/>
                <w:lang w:val="en-US" w:eastAsia="zh-CN"/>
              </w:rPr>
            </w:pPr>
            <w:r>
              <w:rPr>
                <w:rFonts w:hint="eastAsia" w:ascii="宋体" w:hAnsi="宋体" w:eastAsia="宋体" w:cs="宋体"/>
                <w:sz w:val="21"/>
                <w:szCs w:val="21"/>
                <w:highlight w:val="none"/>
                <w:lang w:val="en-US" w:eastAsia="zh-CN"/>
              </w:rPr>
              <w:t>01101清障开辟车；01102桥梁架收车；01103临时道路护栏架设车</w:t>
            </w:r>
          </w:p>
        </w:tc>
      </w:tr>
      <w:tr w14:paraId="0CDCC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1" w:type="dxa"/>
            <w:vAlign w:val="center"/>
          </w:tcPr>
          <w:p w14:paraId="4B3B6E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2</w:t>
            </w:r>
          </w:p>
        </w:tc>
        <w:tc>
          <w:tcPr>
            <w:tcW w:w="1716" w:type="dxa"/>
            <w:vAlign w:val="center"/>
          </w:tcPr>
          <w:p w14:paraId="07046A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sz w:val="21"/>
                <w:szCs w:val="21"/>
                <w:lang w:val="en-US" w:eastAsia="zh-CN"/>
              </w:rPr>
              <w:t>物料运输</w:t>
            </w:r>
          </w:p>
        </w:tc>
        <w:tc>
          <w:tcPr>
            <w:tcW w:w="6113" w:type="dxa"/>
            <w:vAlign w:val="top"/>
          </w:tcPr>
          <w:p w14:paraId="4DFFB7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textAlignment w:val="auto"/>
              <w:rPr>
                <w:rFonts w:hint="eastAsia" w:ascii="宋体" w:hAnsi="宋体" w:eastAsia="宋体" w:cs="宋体"/>
                <w:color w:val="FFC000"/>
                <w:sz w:val="21"/>
                <w:szCs w:val="21"/>
                <w:highlight w:val="none"/>
                <w:vertAlign w:val="baseline"/>
                <w:lang w:val="en-US" w:eastAsia="zh-CN"/>
              </w:rPr>
            </w:pPr>
            <w:r>
              <w:rPr>
                <w:rFonts w:hint="eastAsia" w:ascii="宋体" w:hAnsi="宋体" w:eastAsia="宋体" w:cs="宋体"/>
                <w:sz w:val="21"/>
                <w:szCs w:val="21"/>
                <w:highlight w:val="none"/>
                <w:lang w:val="en-US" w:eastAsia="zh-CN"/>
              </w:rPr>
              <w:t>01201货运索道；01202履带式运输车；01203轨道式运输车；01204货运直升机；01205重载无人机；01206重载飞艇</w:t>
            </w:r>
          </w:p>
        </w:tc>
      </w:tr>
      <w:tr w14:paraId="7A977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1" w:type="dxa"/>
            <w:vAlign w:val="center"/>
          </w:tcPr>
          <w:p w14:paraId="123ECC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t>3</w:t>
            </w:r>
          </w:p>
        </w:tc>
        <w:tc>
          <w:tcPr>
            <w:tcW w:w="1716" w:type="dxa"/>
            <w:vAlign w:val="center"/>
          </w:tcPr>
          <w:p w14:paraId="72BE23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sz w:val="21"/>
                <w:szCs w:val="21"/>
                <w:lang w:val="en-US" w:eastAsia="zh-CN"/>
              </w:rPr>
              <w:t>基础工程</w:t>
            </w:r>
          </w:p>
        </w:tc>
        <w:tc>
          <w:tcPr>
            <w:tcW w:w="6113" w:type="dxa"/>
            <w:vAlign w:val="top"/>
          </w:tcPr>
          <w:p w14:paraId="507D89F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FFC000"/>
                <w:sz w:val="21"/>
                <w:szCs w:val="21"/>
                <w:highlight w:val="none"/>
                <w:vertAlign w:val="baseline"/>
                <w:lang w:val="en-US" w:eastAsia="zh-CN"/>
              </w:rPr>
            </w:pPr>
            <w:r>
              <w:rPr>
                <w:rFonts w:hint="eastAsia" w:ascii="宋体" w:hAnsi="宋体" w:eastAsia="宋体" w:cs="宋体"/>
                <w:sz w:val="21"/>
                <w:szCs w:val="21"/>
              </w:rPr>
              <w:t xml:space="preserve">01301 </w:t>
            </w:r>
            <w:r>
              <w:rPr>
                <w:rFonts w:hint="eastAsia" w:ascii="宋体" w:hAnsi="宋体" w:eastAsia="宋体" w:cs="宋体"/>
                <w:color w:val="auto"/>
                <w:sz w:val="21"/>
                <w:szCs w:val="21"/>
                <w:highlight w:val="none"/>
                <w:lang w:val="en-US" w:eastAsia="zh-CN"/>
              </w:rPr>
              <w:t>旋挖钻机</w:t>
            </w:r>
            <w:r>
              <w:rPr>
                <w:rFonts w:hint="eastAsia" w:ascii="宋体" w:hAnsi="宋体" w:eastAsia="宋体" w:cs="宋体"/>
                <w:sz w:val="21"/>
                <w:szCs w:val="21"/>
              </w:rPr>
              <w:t xml:space="preserve">；01302 </w:t>
            </w:r>
            <w:r>
              <w:rPr>
                <w:rFonts w:hint="eastAsia" w:ascii="宋体" w:hAnsi="宋体" w:eastAsia="宋体" w:cs="宋体"/>
                <w:sz w:val="21"/>
                <w:szCs w:val="21"/>
                <w:lang w:val="en-US" w:eastAsia="zh-CN"/>
              </w:rPr>
              <w:t>山地微型桩潜孔钻机</w:t>
            </w:r>
            <w:r>
              <w:rPr>
                <w:rFonts w:hint="eastAsia" w:ascii="宋体" w:hAnsi="宋体" w:eastAsia="宋体" w:cs="宋体"/>
                <w:sz w:val="21"/>
                <w:szCs w:val="21"/>
              </w:rPr>
              <w:t xml:space="preserve">；01303 </w:t>
            </w:r>
            <w:r>
              <w:rPr>
                <w:rFonts w:hint="eastAsia" w:ascii="宋体" w:hAnsi="宋体" w:eastAsia="宋体" w:cs="宋体"/>
                <w:sz w:val="21"/>
                <w:szCs w:val="21"/>
                <w:lang w:val="en-US" w:eastAsia="zh-CN"/>
              </w:rPr>
              <w:t>螺旋钻机</w:t>
            </w:r>
            <w:r>
              <w:rPr>
                <w:rFonts w:hint="eastAsia" w:ascii="宋体" w:hAnsi="宋体" w:eastAsia="宋体" w:cs="宋体"/>
                <w:sz w:val="21"/>
                <w:szCs w:val="21"/>
              </w:rPr>
              <w:t xml:space="preserve">；01304 </w:t>
            </w:r>
            <w:r>
              <w:rPr>
                <w:rFonts w:hint="eastAsia" w:ascii="宋体" w:hAnsi="宋体" w:eastAsia="宋体" w:cs="宋体"/>
                <w:color w:val="auto"/>
                <w:sz w:val="21"/>
                <w:szCs w:val="21"/>
                <w:highlight w:val="none"/>
                <w:lang w:val="en-US" w:eastAsia="zh-CN"/>
              </w:rPr>
              <w:t>分体式钻孔机</w:t>
            </w:r>
            <w:r>
              <w:rPr>
                <w:rFonts w:hint="eastAsia" w:ascii="宋体" w:hAnsi="宋体" w:eastAsia="宋体" w:cs="宋体"/>
                <w:sz w:val="21"/>
                <w:szCs w:val="21"/>
              </w:rPr>
              <w:t>；0130</w:t>
            </w:r>
            <w:r>
              <w:rPr>
                <w:rFonts w:hint="eastAsia" w:ascii="宋体" w:hAnsi="宋体" w:eastAsia="宋体" w:cs="宋体"/>
                <w:sz w:val="21"/>
                <w:szCs w:val="21"/>
                <w:lang w:val="en-US" w:eastAsia="zh-CN"/>
              </w:rPr>
              <w:t>5小型模块化锚杆钻机</w:t>
            </w:r>
            <w:r>
              <w:rPr>
                <w:rFonts w:hint="eastAsia" w:ascii="宋体" w:hAnsi="宋体" w:eastAsia="宋体" w:cs="宋体"/>
                <w:sz w:val="21"/>
                <w:szCs w:val="21"/>
              </w:rPr>
              <w:t>；</w:t>
            </w:r>
            <w:r>
              <w:rPr>
                <w:rFonts w:hint="eastAsia" w:ascii="宋体" w:hAnsi="宋体" w:eastAsia="宋体" w:cs="宋体"/>
                <w:sz w:val="21"/>
                <w:szCs w:val="21"/>
                <w:lang w:val="en-US" w:eastAsia="zh-CN"/>
              </w:rPr>
              <w:t>01306</w:t>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拆分式微型桩专用钻机</w:t>
            </w:r>
            <w:r>
              <w:rPr>
                <w:rFonts w:hint="eastAsia" w:ascii="宋体" w:hAnsi="宋体" w:eastAsia="宋体" w:cs="宋体"/>
                <w:sz w:val="21"/>
                <w:szCs w:val="21"/>
              </w:rPr>
              <w:t>；</w:t>
            </w:r>
            <w:r>
              <w:rPr>
                <w:rFonts w:hint="eastAsia" w:ascii="宋体" w:hAnsi="宋体" w:eastAsia="宋体" w:cs="宋体"/>
                <w:sz w:val="21"/>
                <w:szCs w:val="21"/>
                <w:lang w:val="en-US" w:eastAsia="zh-CN"/>
              </w:rPr>
              <w:t>01307</w:t>
            </w:r>
            <w:r>
              <w:rPr>
                <w:rFonts w:hint="eastAsia" w:ascii="宋体" w:hAnsi="宋体" w:eastAsia="宋体" w:cs="宋体"/>
                <w:sz w:val="21"/>
                <w:szCs w:val="21"/>
              </w:rPr>
              <w:t xml:space="preserve"> </w:t>
            </w:r>
            <w:r>
              <w:rPr>
                <w:rFonts w:hint="eastAsia" w:ascii="宋体" w:hAnsi="宋体" w:eastAsia="宋体" w:cs="宋体"/>
                <w:sz w:val="21"/>
                <w:szCs w:val="21"/>
                <w:lang w:val="en-US" w:eastAsia="zh-CN"/>
              </w:rPr>
              <w:t>回转钻机</w:t>
            </w:r>
            <w:r>
              <w:rPr>
                <w:rFonts w:hint="eastAsia" w:ascii="宋体" w:hAnsi="宋体" w:eastAsia="宋体" w:cs="宋体"/>
                <w:sz w:val="21"/>
                <w:szCs w:val="21"/>
              </w:rPr>
              <w:t>；</w:t>
            </w:r>
            <w:r>
              <w:rPr>
                <w:rFonts w:hint="eastAsia" w:ascii="宋体" w:hAnsi="宋体" w:eastAsia="宋体" w:cs="宋体"/>
                <w:sz w:val="21"/>
                <w:szCs w:val="21"/>
                <w:lang w:val="en-US" w:eastAsia="zh-CN"/>
              </w:rPr>
              <w:t>01308</w:t>
            </w:r>
            <w:r>
              <w:rPr>
                <w:rFonts w:hint="eastAsia" w:ascii="宋体" w:hAnsi="宋体" w:eastAsia="宋体" w:cs="宋体"/>
                <w:sz w:val="21"/>
                <w:szCs w:val="21"/>
              </w:rPr>
              <w:t xml:space="preserve"> </w:t>
            </w:r>
            <w:r>
              <w:rPr>
                <w:rFonts w:hint="eastAsia" w:ascii="宋体" w:hAnsi="宋体" w:eastAsia="宋体" w:cs="宋体"/>
                <w:color w:val="auto"/>
                <w:sz w:val="21"/>
                <w:szCs w:val="21"/>
                <w:highlight w:val="none"/>
                <w:lang w:val="en-US" w:eastAsia="zh-CN"/>
              </w:rPr>
              <w:t>潜水钻机</w:t>
            </w:r>
            <w:r>
              <w:rPr>
                <w:rFonts w:hint="eastAsia" w:ascii="宋体" w:hAnsi="宋体" w:eastAsia="宋体" w:cs="宋体"/>
                <w:sz w:val="21"/>
                <w:szCs w:val="21"/>
                <w:lang w:val="en-US" w:eastAsia="zh-CN"/>
              </w:rPr>
              <w:t>；0139</w:t>
            </w:r>
            <w:r>
              <w:rPr>
                <w:rFonts w:hint="eastAsia" w:ascii="宋体" w:hAnsi="宋体" w:eastAsia="宋体" w:cs="宋体"/>
                <w:color w:val="auto"/>
                <w:sz w:val="21"/>
                <w:szCs w:val="21"/>
                <w:highlight w:val="none"/>
                <w:lang w:val="en-US" w:eastAsia="zh-CN"/>
              </w:rPr>
              <w:t>深基坑作业智能一体机</w:t>
            </w:r>
            <w:r>
              <w:rPr>
                <w:rFonts w:hint="eastAsia" w:ascii="宋体" w:hAnsi="宋体" w:eastAsia="宋体" w:cs="宋体"/>
                <w:sz w:val="21"/>
                <w:szCs w:val="21"/>
                <w:lang w:val="en-US" w:eastAsia="zh-CN"/>
              </w:rPr>
              <w:t xml:space="preserve">；01310 </w:t>
            </w:r>
            <w:r>
              <w:rPr>
                <w:rFonts w:hint="eastAsia" w:ascii="宋体" w:hAnsi="宋体" w:eastAsia="宋体" w:cs="宋体"/>
                <w:color w:val="auto"/>
                <w:sz w:val="21"/>
                <w:szCs w:val="21"/>
                <w:highlight w:val="none"/>
                <w:lang w:val="en-US" w:eastAsia="zh-CN"/>
              </w:rPr>
              <w:t>深基坑智能扩底装置</w:t>
            </w:r>
            <w:r>
              <w:rPr>
                <w:rFonts w:hint="eastAsia" w:ascii="宋体" w:hAnsi="宋体" w:eastAsia="宋体" w:cs="宋体"/>
                <w:sz w:val="21"/>
                <w:szCs w:val="21"/>
                <w:lang w:val="en-US" w:eastAsia="zh-CN"/>
              </w:rPr>
              <w:t xml:space="preserve">；01311 </w:t>
            </w:r>
            <w:r>
              <w:rPr>
                <w:rFonts w:hint="eastAsia" w:ascii="宋体" w:hAnsi="宋体" w:eastAsia="宋体" w:cs="宋体"/>
                <w:color w:val="auto"/>
                <w:sz w:val="21"/>
                <w:szCs w:val="21"/>
                <w:highlight w:val="none"/>
                <w:lang w:val="en-US" w:eastAsia="zh-CN"/>
              </w:rPr>
              <w:t>轮步式机械化作业平台</w:t>
            </w:r>
            <w:r>
              <w:rPr>
                <w:rFonts w:hint="eastAsia" w:ascii="宋体" w:hAnsi="宋体" w:eastAsia="宋体" w:cs="宋体"/>
                <w:sz w:val="21"/>
                <w:szCs w:val="21"/>
                <w:lang w:val="en-US" w:eastAsia="zh-CN"/>
              </w:rPr>
              <w:t xml:space="preserve">；01312 钢筋笼滚焊机；01313 </w:t>
            </w:r>
            <w:r>
              <w:rPr>
                <w:rFonts w:hint="eastAsia" w:ascii="宋体" w:hAnsi="宋体" w:eastAsia="宋体" w:cs="宋体"/>
                <w:color w:val="auto"/>
                <w:sz w:val="21"/>
                <w:szCs w:val="21"/>
                <w:highlight w:val="none"/>
                <w:lang w:val="en-US" w:eastAsia="zh-CN"/>
              </w:rPr>
              <w:t>链式开沟机</w:t>
            </w:r>
            <w:r>
              <w:rPr>
                <w:rFonts w:hint="eastAsia" w:ascii="宋体" w:hAnsi="宋体" w:eastAsia="宋体" w:cs="宋体"/>
                <w:sz w:val="21"/>
                <w:szCs w:val="21"/>
                <w:lang w:val="en-US" w:eastAsia="zh-CN"/>
              </w:rPr>
              <w:t xml:space="preserve">；01314 </w:t>
            </w:r>
            <w:r>
              <w:rPr>
                <w:rFonts w:hint="eastAsia" w:ascii="宋体" w:hAnsi="宋体" w:eastAsia="宋体" w:cs="宋体"/>
                <w:color w:val="auto"/>
                <w:sz w:val="21"/>
                <w:szCs w:val="21"/>
                <w:highlight w:val="none"/>
                <w:lang w:val="en-US" w:eastAsia="zh-CN"/>
              </w:rPr>
              <w:t>水平定向钻机</w:t>
            </w:r>
          </w:p>
        </w:tc>
      </w:tr>
      <w:tr w14:paraId="5EFFE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1" w:type="dxa"/>
            <w:vAlign w:val="center"/>
          </w:tcPr>
          <w:p w14:paraId="3D5BB8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t>4</w:t>
            </w:r>
          </w:p>
        </w:tc>
        <w:tc>
          <w:tcPr>
            <w:tcW w:w="1716" w:type="dxa"/>
            <w:vAlign w:val="center"/>
          </w:tcPr>
          <w:p w14:paraId="1BB32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sz w:val="21"/>
                <w:szCs w:val="21"/>
                <w:highlight w:val="none"/>
                <w:lang w:val="en-US" w:eastAsia="zh-CN"/>
              </w:rPr>
              <w:t>组塔工程</w:t>
            </w:r>
          </w:p>
        </w:tc>
        <w:tc>
          <w:tcPr>
            <w:tcW w:w="6113" w:type="dxa"/>
            <w:vAlign w:val="top"/>
          </w:tcPr>
          <w:p w14:paraId="57748DCE">
            <w:pPr>
              <w:keepNext w:val="0"/>
              <w:keepLines w:val="0"/>
              <w:suppressLineNumbers w:val="0"/>
              <w:spacing w:before="120" w:beforeAutospacing="0" w:after="120" w:afterAutospacing="0" w:line="240" w:lineRule="auto"/>
              <w:ind w:left="0" w:leftChars="0" w:right="0" w:rightChars="0"/>
              <w:jc w:val="left"/>
              <w:rPr>
                <w:rFonts w:hint="eastAsia" w:ascii="宋体" w:hAnsi="宋体" w:eastAsia="宋体" w:cs="宋体"/>
                <w:color w:val="FFC000"/>
                <w:sz w:val="21"/>
                <w:szCs w:val="21"/>
                <w:highlight w:val="none"/>
                <w:vertAlign w:val="baseline"/>
                <w:lang w:val="en-US" w:eastAsia="zh-CN"/>
              </w:rPr>
            </w:pPr>
            <w:r>
              <w:rPr>
                <w:rFonts w:hint="eastAsia" w:ascii="宋体" w:hAnsi="宋体" w:eastAsia="宋体" w:cs="宋体"/>
                <w:sz w:val="21"/>
                <w:szCs w:val="21"/>
                <w:highlight w:val="none"/>
              </w:rPr>
              <w:t>0140</w:t>
            </w:r>
            <w:r>
              <w:rPr>
                <w:rFonts w:hint="eastAsia" w:ascii="宋体" w:hAnsi="宋体" w:eastAsia="宋体" w:cs="宋体"/>
                <w:sz w:val="21"/>
                <w:szCs w:val="21"/>
                <w:highlight w:val="none"/>
                <w:lang w:val="en-US" w:eastAsia="zh-CN"/>
              </w:rPr>
              <w:t>1</w:t>
            </w:r>
            <w:r>
              <w:rPr>
                <w:rFonts w:hint="eastAsia" w:ascii="宋体" w:hAnsi="宋体" w:eastAsia="宋体" w:cs="宋体"/>
                <w:sz w:val="21"/>
                <w:szCs w:val="21"/>
                <w:highlight w:val="none"/>
              </w:rPr>
              <w:t xml:space="preserve"> 履带式起重机；0140</w:t>
            </w:r>
            <w:r>
              <w:rPr>
                <w:rFonts w:hint="eastAsia" w:ascii="宋体" w:hAnsi="宋体" w:eastAsia="宋体" w:cs="宋体"/>
                <w:sz w:val="21"/>
                <w:szCs w:val="21"/>
                <w:highlight w:val="none"/>
                <w:lang w:val="en-US" w:eastAsia="zh-CN"/>
              </w:rPr>
              <w:t>2 汽车</w:t>
            </w:r>
            <w:r>
              <w:rPr>
                <w:rFonts w:hint="eastAsia" w:ascii="宋体" w:hAnsi="宋体" w:eastAsia="宋体" w:cs="宋体"/>
                <w:sz w:val="21"/>
                <w:szCs w:val="21"/>
                <w:highlight w:val="none"/>
              </w:rPr>
              <w:t>式起重机；1403 落地双摇臂抱杆；01404 落地双平臂抱杆；014</w:t>
            </w:r>
            <w:r>
              <w:rPr>
                <w:rFonts w:hint="eastAsia" w:ascii="宋体" w:hAnsi="宋体" w:eastAsia="宋体" w:cs="宋体"/>
                <w:sz w:val="21"/>
                <w:szCs w:val="21"/>
                <w:highlight w:val="none"/>
                <w:lang w:val="en-US" w:eastAsia="zh-CN"/>
              </w:rPr>
              <w:t>05</w:t>
            </w:r>
            <w:r>
              <w:rPr>
                <w:rFonts w:hint="eastAsia" w:ascii="宋体" w:hAnsi="宋体" w:eastAsia="宋体" w:cs="宋体"/>
                <w:sz w:val="21"/>
                <w:szCs w:val="21"/>
                <w:highlight w:val="none"/>
              </w:rPr>
              <w:t xml:space="preserve"> 落地单动臂抱杆</w:t>
            </w:r>
            <w:r>
              <w:rPr>
                <w:rFonts w:hint="eastAsia" w:ascii="宋体" w:hAnsi="宋体" w:eastAsia="宋体" w:cs="宋体"/>
                <w:sz w:val="21"/>
                <w:szCs w:val="21"/>
                <w:highlight w:val="none"/>
                <w:lang w:eastAsia="zh-CN"/>
              </w:rPr>
              <w:t>；014</w:t>
            </w:r>
            <w:r>
              <w:rPr>
                <w:rFonts w:hint="eastAsia" w:ascii="宋体" w:hAnsi="宋体" w:eastAsia="宋体" w:cs="宋体"/>
                <w:sz w:val="21"/>
                <w:szCs w:val="21"/>
                <w:highlight w:val="none"/>
                <w:lang w:val="en-US" w:eastAsia="zh-CN"/>
              </w:rPr>
              <w:t>06 四柱抱杆；01407 轻型双卷筒机动绞磨；01408 轻型四卷筒机动绞磨；01409 绞磨自动尾车</w:t>
            </w:r>
          </w:p>
        </w:tc>
      </w:tr>
      <w:tr w14:paraId="41852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1" w:type="dxa"/>
            <w:vAlign w:val="center"/>
          </w:tcPr>
          <w:p w14:paraId="443AE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t>5</w:t>
            </w:r>
          </w:p>
        </w:tc>
        <w:tc>
          <w:tcPr>
            <w:tcW w:w="1716" w:type="dxa"/>
            <w:vAlign w:val="center"/>
          </w:tcPr>
          <w:p w14:paraId="336637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sz w:val="21"/>
                <w:szCs w:val="21"/>
                <w:highlight w:val="none"/>
                <w:lang w:val="en-US" w:eastAsia="zh-CN" w:bidi="ar-SA"/>
              </w:rPr>
              <w:t>架线工程</w:t>
            </w:r>
          </w:p>
        </w:tc>
        <w:tc>
          <w:tcPr>
            <w:tcW w:w="6113" w:type="dxa"/>
            <w:vAlign w:val="top"/>
          </w:tcPr>
          <w:p w14:paraId="3AF7C992">
            <w:pPr>
              <w:keepNext w:val="0"/>
              <w:keepLines w:val="0"/>
              <w:suppressLineNumbers w:val="0"/>
              <w:spacing w:before="120" w:beforeAutospacing="0" w:after="120" w:afterAutospacing="0" w:line="240" w:lineRule="auto"/>
              <w:ind w:left="0" w:leftChars="0" w:right="0" w:rightChars="0"/>
              <w:jc w:val="left"/>
              <w:rPr>
                <w:rFonts w:hint="eastAsia" w:ascii="宋体" w:hAnsi="宋体" w:eastAsia="宋体" w:cs="宋体"/>
                <w:color w:val="FFC000"/>
                <w:sz w:val="21"/>
                <w:szCs w:val="21"/>
                <w:highlight w:val="none"/>
                <w:vertAlign w:val="baseline"/>
                <w:lang w:val="en-US" w:eastAsia="zh-CN"/>
              </w:rPr>
            </w:pPr>
            <w:r>
              <w:rPr>
                <w:rFonts w:hint="eastAsia" w:ascii="宋体" w:hAnsi="宋体" w:eastAsia="宋体" w:cs="宋体"/>
                <w:sz w:val="21"/>
                <w:szCs w:val="21"/>
                <w:highlight w:val="none"/>
              </w:rPr>
              <w:t>015</w:t>
            </w:r>
            <w:r>
              <w:rPr>
                <w:rFonts w:hint="eastAsia" w:ascii="宋体" w:hAnsi="宋体" w:eastAsia="宋体" w:cs="宋体"/>
                <w:sz w:val="21"/>
                <w:szCs w:val="21"/>
                <w:highlight w:val="none"/>
                <w:lang w:val="en-US" w:eastAsia="zh-CN"/>
              </w:rPr>
              <w:t>01</w:t>
            </w:r>
            <w:r>
              <w:rPr>
                <w:rFonts w:hint="eastAsia" w:ascii="宋体" w:hAnsi="宋体" w:eastAsia="宋体" w:cs="宋体"/>
                <w:sz w:val="21"/>
                <w:szCs w:val="21"/>
                <w:highlight w:val="none"/>
              </w:rPr>
              <w:t xml:space="preserve"> 轻型多旋翼无人机；015</w:t>
            </w:r>
            <w:r>
              <w:rPr>
                <w:rFonts w:hint="eastAsia" w:ascii="宋体" w:hAnsi="宋体" w:eastAsia="宋体" w:cs="宋体"/>
                <w:sz w:val="21"/>
                <w:szCs w:val="21"/>
                <w:highlight w:val="none"/>
                <w:lang w:val="en-US" w:eastAsia="zh-CN"/>
              </w:rPr>
              <w:t>02</w:t>
            </w:r>
            <w:r>
              <w:rPr>
                <w:rFonts w:hint="eastAsia" w:ascii="宋体" w:hAnsi="宋体" w:eastAsia="宋体" w:cs="宋体"/>
                <w:sz w:val="21"/>
                <w:szCs w:val="21"/>
                <w:highlight w:val="none"/>
              </w:rPr>
              <w:t xml:space="preserve"> 集控智能可视化牵张放线设备；015</w:t>
            </w:r>
            <w:r>
              <w:rPr>
                <w:rFonts w:hint="eastAsia" w:ascii="宋体" w:hAnsi="宋体" w:eastAsia="宋体" w:cs="宋体"/>
                <w:sz w:val="21"/>
                <w:szCs w:val="21"/>
                <w:highlight w:val="none"/>
                <w:lang w:val="en-US" w:eastAsia="zh-CN"/>
              </w:rPr>
              <w:t>03</w:t>
            </w:r>
            <w:r>
              <w:rPr>
                <w:rFonts w:hint="eastAsia" w:ascii="宋体" w:hAnsi="宋体" w:eastAsia="宋体" w:cs="宋体"/>
                <w:sz w:val="21"/>
                <w:szCs w:val="21"/>
                <w:highlight w:val="none"/>
              </w:rPr>
              <w:t xml:space="preserve"> 新能源智能张力机；0150</w:t>
            </w:r>
            <w:r>
              <w:rPr>
                <w:rFonts w:hint="eastAsia" w:ascii="宋体" w:hAnsi="宋体" w:eastAsia="宋体" w:cs="宋体"/>
                <w:sz w:val="21"/>
                <w:szCs w:val="21"/>
                <w:highlight w:val="none"/>
                <w:lang w:val="en-US" w:eastAsia="zh-CN"/>
              </w:rPr>
              <w:t>4</w:t>
            </w:r>
            <w:r>
              <w:rPr>
                <w:rFonts w:hint="eastAsia" w:ascii="宋体" w:hAnsi="宋体" w:eastAsia="宋体" w:cs="宋体"/>
                <w:sz w:val="21"/>
                <w:szCs w:val="21"/>
                <w:highlight w:val="none"/>
              </w:rPr>
              <w:t xml:space="preserve"> </w:t>
            </w:r>
            <w:r>
              <w:rPr>
                <w:rFonts w:hint="eastAsia" w:ascii="宋体" w:hAnsi="宋体" w:eastAsia="宋体" w:cs="宋体"/>
                <w:sz w:val="21"/>
                <w:szCs w:val="21"/>
                <w:highlight w:val="none"/>
                <w:lang w:val="en-US" w:eastAsia="zh-CN"/>
              </w:rPr>
              <w:t>导线</w:t>
            </w:r>
            <w:r>
              <w:rPr>
                <w:rFonts w:hint="eastAsia" w:ascii="宋体" w:hAnsi="宋体" w:eastAsia="宋体" w:cs="宋体"/>
                <w:sz w:val="21"/>
                <w:szCs w:val="21"/>
                <w:highlight w:val="none"/>
              </w:rPr>
              <w:t>自动压接机</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6 电动葫芦（手电钻）；</w:t>
            </w: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7轻型双卷筒电动绞磨；</w:t>
            </w: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9</w:t>
            </w:r>
            <w:r>
              <w:rPr>
                <w:rFonts w:hint="eastAsia" w:ascii="宋体" w:hAnsi="宋体" w:eastAsia="宋体" w:cs="宋体"/>
                <w:b w:val="0"/>
                <w:bCs w:val="0"/>
                <w:i w:val="0"/>
                <w:color w:val="auto"/>
                <w:sz w:val="21"/>
                <w:szCs w:val="21"/>
                <w:highlight w:val="none"/>
                <w:lang w:val="en-US" w:eastAsia="zh-CN" w:bidi="ar-SA"/>
              </w:rPr>
              <w:t>自测力地锚桩</w:t>
            </w:r>
          </w:p>
        </w:tc>
      </w:tr>
      <w:tr w14:paraId="43A60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1" w:type="dxa"/>
            <w:vAlign w:val="center"/>
          </w:tcPr>
          <w:p w14:paraId="1A02F3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t>6</w:t>
            </w:r>
          </w:p>
        </w:tc>
        <w:tc>
          <w:tcPr>
            <w:tcW w:w="1716" w:type="dxa"/>
            <w:vAlign w:val="center"/>
          </w:tcPr>
          <w:p w14:paraId="106E2E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default" w:ascii="宋体" w:hAnsi="宋体" w:eastAsia="宋体" w:cs="宋体"/>
                <w:b w:val="0"/>
                <w:bCs w:val="0"/>
                <w:sz w:val="21"/>
                <w:szCs w:val="21"/>
                <w:highlight w:val="none"/>
                <w:lang w:val="en-US" w:eastAsia="zh-CN" w:bidi="ar-SA"/>
              </w:rPr>
            </w:pPr>
            <w:r>
              <w:rPr>
                <w:rFonts w:hint="eastAsia" w:ascii="宋体" w:hAnsi="宋体" w:eastAsia="宋体" w:cs="宋体"/>
                <w:b w:val="0"/>
                <w:bCs w:val="0"/>
                <w:sz w:val="21"/>
                <w:szCs w:val="21"/>
                <w:highlight w:val="none"/>
                <w:lang w:val="en-US" w:eastAsia="zh-CN" w:bidi="ar-SA"/>
              </w:rPr>
              <w:t>特殊场景</w:t>
            </w:r>
          </w:p>
        </w:tc>
        <w:tc>
          <w:tcPr>
            <w:tcW w:w="6113" w:type="dxa"/>
            <w:vAlign w:val="top"/>
          </w:tcPr>
          <w:p w14:paraId="5BCDA3D9">
            <w:pPr>
              <w:keepNext w:val="0"/>
              <w:keepLines w:val="0"/>
              <w:suppressLineNumbers w:val="0"/>
              <w:spacing w:before="120" w:beforeAutospacing="0" w:after="120" w:afterAutospacing="0" w:line="240" w:lineRule="auto"/>
              <w:ind w:left="0" w:leftChars="0" w:right="0" w:rightChars="0" w:firstLine="0" w:firstLineChars="0"/>
              <w:jc w:val="both"/>
              <w:rPr>
                <w:rFonts w:hint="default" w:ascii="宋体" w:hAnsi="宋体" w:eastAsia="宋体" w:cs="宋体"/>
                <w:sz w:val="21"/>
                <w:szCs w:val="21"/>
                <w:highlight w:val="none"/>
              </w:rPr>
            </w:pPr>
            <w:r>
              <w:rPr>
                <w:rFonts w:hint="default" w:ascii="宋体" w:hAnsi="宋体" w:eastAsia="宋体" w:cs="宋体"/>
                <w:szCs w:val="21"/>
                <w:highlight w:val="none"/>
              </w:rPr>
              <w:t>01601</w:t>
            </w:r>
            <w:r>
              <w:rPr>
                <w:rFonts w:hint="eastAsia" w:ascii="宋体" w:hAnsi="宋体" w:eastAsia="宋体" w:cs="宋体"/>
                <w:szCs w:val="21"/>
                <w:highlight w:val="none"/>
                <w:lang w:val="en-US" w:eastAsia="zh-CN"/>
              </w:rPr>
              <w:t xml:space="preserve"> </w:t>
            </w:r>
            <w:r>
              <w:rPr>
                <w:rFonts w:hint="default" w:ascii="宋体" w:hAnsi="宋体" w:eastAsia="宋体" w:cs="宋体"/>
                <w:szCs w:val="21"/>
                <w:highlight w:val="none"/>
              </w:rPr>
              <w:t>步履式多功能作业车</w:t>
            </w:r>
            <w:r>
              <w:rPr>
                <w:rFonts w:hint="eastAsia" w:ascii="宋体" w:hAnsi="宋体" w:eastAsia="宋体" w:cs="宋体"/>
                <w:szCs w:val="21"/>
                <w:highlight w:val="none"/>
                <w:lang w:eastAsia="zh-CN"/>
              </w:rPr>
              <w:t>；</w:t>
            </w:r>
            <w:r>
              <w:rPr>
                <w:rFonts w:hint="default" w:ascii="宋体" w:hAnsi="宋体" w:eastAsia="宋体" w:cs="宋体"/>
                <w:szCs w:val="21"/>
                <w:highlight w:val="none"/>
              </w:rPr>
              <w:t>01602</w:t>
            </w:r>
            <w:r>
              <w:rPr>
                <w:rFonts w:hint="eastAsia" w:ascii="宋体" w:hAnsi="宋体" w:eastAsia="宋体" w:cs="宋体"/>
                <w:szCs w:val="21"/>
                <w:highlight w:val="none"/>
                <w:lang w:val="en-US" w:eastAsia="zh-CN"/>
              </w:rPr>
              <w:t xml:space="preserve"> </w:t>
            </w:r>
            <w:r>
              <w:rPr>
                <w:rFonts w:hint="default" w:ascii="宋体" w:hAnsi="宋体" w:eastAsia="宋体" w:cs="宋体"/>
                <w:szCs w:val="21"/>
                <w:highlight w:val="none"/>
              </w:rPr>
              <w:t>履带式电建起重机</w:t>
            </w:r>
            <w:r>
              <w:rPr>
                <w:rFonts w:hint="eastAsia" w:ascii="宋体" w:hAnsi="宋体" w:eastAsia="宋体" w:cs="宋体"/>
                <w:szCs w:val="21"/>
                <w:highlight w:val="none"/>
                <w:lang w:eastAsia="zh-CN"/>
              </w:rPr>
              <w:t>；</w:t>
            </w:r>
            <w:r>
              <w:rPr>
                <w:rFonts w:hint="default" w:ascii="宋体" w:hAnsi="宋体" w:eastAsia="宋体" w:cs="宋体"/>
                <w:szCs w:val="21"/>
                <w:highlight w:val="none"/>
              </w:rPr>
              <w:t>01603窄轨履带运输车</w:t>
            </w:r>
            <w:r>
              <w:rPr>
                <w:rFonts w:hint="eastAsia" w:ascii="宋体" w:hAnsi="宋体" w:eastAsia="宋体" w:cs="宋体"/>
                <w:szCs w:val="21"/>
                <w:highlight w:val="none"/>
                <w:lang w:eastAsia="zh-CN"/>
              </w:rPr>
              <w:t>；</w:t>
            </w:r>
            <w:r>
              <w:rPr>
                <w:rFonts w:hint="default" w:ascii="宋体" w:hAnsi="宋体" w:eastAsia="宋体" w:cs="宋体"/>
                <w:szCs w:val="21"/>
                <w:highlight w:val="none"/>
              </w:rPr>
              <w:t>01604</w:t>
            </w:r>
            <w:r>
              <w:rPr>
                <w:rFonts w:hint="eastAsia" w:ascii="宋体" w:hAnsi="宋体" w:eastAsia="宋体" w:cs="宋体"/>
                <w:szCs w:val="21"/>
                <w:highlight w:val="none"/>
                <w:lang w:val="en-US" w:eastAsia="zh-CN"/>
              </w:rPr>
              <w:t xml:space="preserve"> </w:t>
            </w:r>
            <w:r>
              <w:rPr>
                <w:rFonts w:hint="default" w:ascii="宋体" w:hAnsi="宋体" w:eastAsia="宋体" w:cs="宋体"/>
                <w:szCs w:val="21"/>
                <w:highlight w:val="none"/>
              </w:rPr>
              <w:t>多地形多功能运输车</w:t>
            </w:r>
            <w:r>
              <w:rPr>
                <w:rFonts w:hint="eastAsia" w:ascii="宋体" w:hAnsi="宋体" w:eastAsia="宋体" w:cs="宋体"/>
                <w:szCs w:val="21"/>
                <w:highlight w:val="none"/>
                <w:lang w:eastAsia="zh-CN"/>
              </w:rPr>
              <w:t>；</w:t>
            </w:r>
            <w:r>
              <w:rPr>
                <w:rFonts w:hint="default" w:ascii="宋体" w:hAnsi="宋体" w:eastAsia="宋体" w:cs="宋体"/>
                <w:szCs w:val="21"/>
                <w:highlight w:val="none"/>
              </w:rPr>
              <w:t>01605</w:t>
            </w:r>
            <w:r>
              <w:rPr>
                <w:rFonts w:hint="eastAsia" w:ascii="宋体" w:hAnsi="宋体" w:eastAsia="宋体" w:cs="宋体"/>
                <w:szCs w:val="21"/>
                <w:highlight w:val="none"/>
                <w:lang w:val="en-US" w:eastAsia="zh-CN"/>
              </w:rPr>
              <w:t xml:space="preserve"> </w:t>
            </w:r>
            <w:r>
              <w:rPr>
                <w:rFonts w:hint="default" w:ascii="宋体" w:hAnsi="宋体" w:eastAsia="宋体" w:cs="宋体"/>
                <w:szCs w:val="21"/>
                <w:highlight w:val="none"/>
              </w:rPr>
              <w:t>步履式多功能作业车</w:t>
            </w:r>
            <w:r>
              <w:rPr>
                <w:rFonts w:hint="eastAsia" w:ascii="宋体" w:hAnsi="宋体" w:eastAsia="宋体" w:cs="宋体"/>
                <w:szCs w:val="21"/>
                <w:highlight w:val="none"/>
                <w:lang w:eastAsia="zh-CN"/>
              </w:rPr>
              <w:t>；</w:t>
            </w:r>
            <w:r>
              <w:rPr>
                <w:rFonts w:hint="default" w:ascii="宋体" w:hAnsi="宋体" w:eastAsia="宋体" w:cs="宋体"/>
                <w:szCs w:val="21"/>
                <w:highlight w:val="none"/>
              </w:rPr>
              <w:t>01606</w:t>
            </w:r>
            <w:r>
              <w:rPr>
                <w:rFonts w:hint="eastAsia" w:ascii="宋体" w:hAnsi="宋体" w:eastAsia="宋体" w:cs="宋体"/>
                <w:szCs w:val="21"/>
                <w:highlight w:val="none"/>
                <w:lang w:val="en-US" w:eastAsia="zh-CN"/>
              </w:rPr>
              <w:t xml:space="preserve"> </w:t>
            </w:r>
            <w:r>
              <w:rPr>
                <w:rFonts w:hint="default" w:ascii="宋体" w:hAnsi="宋体" w:eastAsia="宋体" w:cs="宋体"/>
                <w:szCs w:val="21"/>
                <w:highlight w:val="none"/>
              </w:rPr>
              <w:t>分体式岩石钻机</w:t>
            </w:r>
            <w:r>
              <w:rPr>
                <w:rFonts w:hint="eastAsia" w:ascii="宋体" w:hAnsi="宋体" w:eastAsia="宋体" w:cs="宋体"/>
                <w:szCs w:val="21"/>
                <w:highlight w:val="none"/>
                <w:lang w:eastAsia="zh-CN"/>
              </w:rPr>
              <w:t>；</w:t>
            </w:r>
            <w:r>
              <w:rPr>
                <w:rFonts w:hint="default" w:ascii="宋体" w:hAnsi="宋体" w:eastAsia="宋体" w:cs="宋体"/>
                <w:szCs w:val="21"/>
                <w:highlight w:val="none"/>
              </w:rPr>
              <w:t>01607</w:t>
            </w:r>
            <w:r>
              <w:rPr>
                <w:rFonts w:hint="eastAsia" w:ascii="宋体" w:hAnsi="宋体" w:eastAsia="宋体" w:cs="宋体"/>
                <w:szCs w:val="21"/>
                <w:highlight w:val="none"/>
                <w:lang w:val="en-US" w:eastAsia="zh-CN"/>
              </w:rPr>
              <w:t xml:space="preserve"> </w:t>
            </w:r>
            <w:r>
              <w:rPr>
                <w:rFonts w:hint="default" w:ascii="宋体" w:hAnsi="宋体" w:eastAsia="宋体" w:cs="宋体"/>
                <w:szCs w:val="21"/>
                <w:highlight w:val="none"/>
              </w:rPr>
              <w:t>路面铺收车</w:t>
            </w:r>
            <w:r>
              <w:rPr>
                <w:rFonts w:hint="eastAsia" w:ascii="宋体" w:hAnsi="宋体" w:eastAsia="宋体" w:cs="宋体"/>
                <w:szCs w:val="21"/>
                <w:highlight w:val="none"/>
                <w:lang w:eastAsia="zh-CN"/>
              </w:rPr>
              <w:t>；</w:t>
            </w:r>
            <w:r>
              <w:rPr>
                <w:rFonts w:hint="default" w:ascii="宋体" w:hAnsi="宋体" w:eastAsia="宋体" w:cs="宋体"/>
                <w:szCs w:val="21"/>
                <w:highlight w:val="none"/>
              </w:rPr>
              <w:t>01608</w:t>
            </w:r>
            <w:r>
              <w:rPr>
                <w:rFonts w:hint="eastAsia" w:ascii="宋体" w:hAnsi="宋体" w:eastAsia="宋体" w:cs="宋体"/>
                <w:szCs w:val="21"/>
                <w:highlight w:val="none"/>
                <w:lang w:val="en-US" w:eastAsia="zh-CN"/>
              </w:rPr>
              <w:t xml:space="preserve"> </w:t>
            </w:r>
            <w:r>
              <w:rPr>
                <w:rFonts w:hint="default" w:ascii="宋体" w:hAnsi="宋体" w:eastAsia="宋体" w:cs="宋体"/>
                <w:szCs w:val="21"/>
                <w:highlight w:val="none"/>
              </w:rPr>
              <w:t>动力舟桥</w:t>
            </w:r>
            <w:r>
              <w:rPr>
                <w:rFonts w:hint="eastAsia" w:ascii="宋体" w:hAnsi="宋体" w:eastAsia="宋体" w:cs="宋体"/>
                <w:szCs w:val="21"/>
                <w:highlight w:val="none"/>
                <w:lang w:eastAsia="zh-CN"/>
              </w:rPr>
              <w:t>；</w:t>
            </w:r>
            <w:r>
              <w:rPr>
                <w:rFonts w:hint="default" w:ascii="宋体" w:hAnsi="宋体" w:eastAsia="宋体" w:cs="宋体"/>
                <w:szCs w:val="21"/>
                <w:highlight w:val="none"/>
              </w:rPr>
              <w:t>01609</w:t>
            </w:r>
            <w:r>
              <w:rPr>
                <w:rFonts w:hint="eastAsia" w:ascii="宋体" w:hAnsi="宋体" w:eastAsia="宋体" w:cs="宋体"/>
                <w:szCs w:val="21"/>
                <w:highlight w:val="none"/>
                <w:lang w:val="en-US" w:eastAsia="zh-CN"/>
              </w:rPr>
              <w:t xml:space="preserve"> </w:t>
            </w:r>
            <w:r>
              <w:rPr>
                <w:rFonts w:hint="default" w:ascii="宋体" w:hAnsi="宋体" w:eastAsia="宋体" w:cs="宋体"/>
                <w:szCs w:val="21"/>
                <w:highlight w:val="none"/>
              </w:rPr>
              <w:t>动力浮箱</w:t>
            </w:r>
          </w:p>
        </w:tc>
      </w:tr>
    </w:tbl>
    <w:p w14:paraId="46E45178">
      <w:pPr>
        <w:pStyle w:val="57"/>
        <w:ind w:firstLine="0" w:firstLineChars="0"/>
        <w:outlineLvl w:val="9"/>
        <w:rPr>
          <w:rFonts w:hint="default"/>
          <w:lang w:val="en-US" w:eastAsia="zh-CN"/>
        </w:rPr>
      </w:pPr>
      <w:r>
        <w:rPr>
          <w:rFonts w:hint="eastAsia" w:ascii="宋体" w:hAnsi="宋体" w:eastAsia="宋体" w:cs="宋体"/>
          <w:sz w:val="21"/>
          <w:szCs w:val="22"/>
          <w:lang w:val="en-US" w:eastAsia="zh-CN"/>
        </w:rPr>
        <w:t>架空输电线路工程临时道路修筑、物料运输、基础工程、组塔工程、架线工程和特殊场景施工选用的主要施工装备，</w:t>
      </w:r>
      <w:r>
        <w:rPr>
          <w:rFonts w:hint="eastAsia" w:ascii="宋体" w:hAnsi="宋体" w:eastAsia="宋体" w:cs="宋体"/>
          <w:b w:val="0"/>
          <w:bCs w:val="0"/>
          <w:sz w:val="21"/>
          <w:szCs w:val="22"/>
          <w:lang w:val="en-US" w:eastAsia="zh-CN"/>
        </w:rPr>
        <w:t>根据本文件第7.2~7.7条款规定的主要应用场景及装备特点在工程项目中进行选用，其他装备根据相关规定和设备功能在工程项目中进行选用。</w:t>
      </w:r>
    </w:p>
    <w:p w14:paraId="456EC720">
      <w:pPr>
        <w:rPr>
          <w:rFonts w:hint="eastAsia"/>
          <w:lang w:val="en-US" w:eastAsia="zh-CN"/>
        </w:rPr>
      </w:pPr>
    </w:p>
    <w:p w14:paraId="3AB0684C">
      <w:pPr>
        <w:pStyle w:val="50"/>
        <w:numPr>
          <w:ilvl w:val="2"/>
          <w:numId w:val="1"/>
        </w:numPr>
        <w:spacing w:before="120" w:after="120"/>
        <w:rPr>
          <w:rFonts w:hint="eastAsia" w:ascii="宋体" w:hAnsi="宋体" w:eastAsia="宋体" w:cs="宋体"/>
          <w:b/>
          <w:bCs/>
          <w:lang w:val="en-US" w:eastAsia="zh-CN"/>
        </w:rPr>
      </w:pPr>
      <w:bookmarkStart w:id="131" w:name="_Toc5469"/>
      <w:r>
        <w:rPr>
          <w:rFonts w:hint="eastAsia" w:ascii="宋体" w:hAnsi="宋体" w:eastAsia="宋体" w:cs="宋体"/>
          <w:b/>
          <w:bCs/>
          <w:lang w:val="en-US" w:eastAsia="zh-CN"/>
        </w:rPr>
        <w:t>临时道路修筑</w:t>
      </w:r>
      <w:bookmarkEnd w:id="124"/>
      <w:bookmarkEnd w:id="125"/>
      <w:bookmarkEnd w:id="126"/>
      <w:bookmarkEnd w:id="127"/>
      <w:bookmarkEnd w:id="128"/>
      <w:bookmarkEnd w:id="129"/>
      <w:bookmarkEnd w:id="131"/>
    </w:p>
    <w:p w14:paraId="5ED495AF">
      <w:pPr>
        <w:pStyle w:val="57"/>
        <w:bidi w:val="0"/>
        <w:ind w:left="0" w:leftChars="0" w:firstLine="0" w:firstLineChars="0"/>
        <w:rPr>
          <w:rFonts w:hint="eastAsia" w:ascii="宋体" w:hAnsi="宋体" w:eastAsia="宋体" w:cs="宋体"/>
          <w:lang w:val="en-US" w:eastAsia="zh-CN"/>
        </w:rPr>
      </w:pPr>
      <w:r>
        <w:rPr>
          <w:rFonts w:hint="eastAsia" w:ascii="宋体" w:hAnsi="宋体" w:eastAsia="宋体" w:cs="宋体"/>
          <w:lang w:val="en-US" w:eastAsia="zh-CN"/>
        </w:rPr>
        <w:t>清障开辟车</w:t>
      </w:r>
    </w:p>
    <w:p w14:paraId="68406A76">
      <w:pPr>
        <w:rPr>
          <w:rFonts w:hint="eastAsia" w:ascii="宋体" w:hAnsi="宋体" w:eastAsia="宋体" w:cs="宋体"/>
          <w:lang w:val="en-US" w:eastAsia="zh-CN"/>
        </w:rPr>
      </w:pPr>
      <w:r>
        <w:rPr>
          <w:rFonts w:hint="eastAsia" w:ascii="宋体" w:hAnsi="宋体" w:eastAsia="宋体" w:cs="宋体"/>
          <w:lang w:val="en-US" w:eastAsia="zh-CN"/>
        </w:rPr>
        <w:t>7.2.1.1 主要应用场景</w:t>
      </w:r>
    </w:p>
    <w:p w14:paraId="6267376F">
      <w:pPr>
        <w:pStyle w:val="9"/>
        <w:ind w:firstLine="420" w:firstLineChars="200"/>
        <w:rPr>
          <w:rFonts w:hint="eastAsia"/>
          <w:lang w:val="en-US" w:eastAsia="zh-CN"/>
        </w:rPr>
      </w:pPr>
      <w:r>
        <w:rPr>
          <w:rFonts w:hint="eastAsia"/>
          <w:lang w:val="en-US" w:eastAsia="zh-CN"/>
        </w:rPr>
        <w:t>主要应用于山地、丘陵区域临时道路开辟前的障碍清理，包括树木、灌木、碎石等。</w:t>
      </w:r>
    </w:p>
    <w:p w14:paraId="3AEF2599">
      <w:pPr>
        <w:rPr>
          <w:rFonts w:hint="default" w:ascii="宋体" w:hAnsi="宋体" w:eastAsia="宋体" w:cs="宋体"/>
          <w:lang w:val="en-US" w:eastAsia="zh-CN"/>
        </w:rPr>
      </w:pPr>
      <w:r>
        <w:rPr>
          <w:rFonts w:hint="eastAsia" w:ascii="宋体" w:hAnsi="宋体" w:eastAsia="宋体" w:cs="宋体"/>
          <w:lang w:val="en-US" w:eastAsia="zh-CN"/>
        </w:rPr>
        <w:t>7.2.1.2装备特点</w:t>
      </w:r>
    </w:p>
    <w:p w14:paraId="525F9C69">
      <w:pPr>
        <w:pStyle w:val="9"/>
        <w:ind w:firstLine="420" w:firstLineChars="200"/>
        <w:rPr>
          <w:rFonts w:hint="eastAsia"/>
          <w:lang w:val="en-US" w:eastAsia="zh-CN"/>
        </w:rPr>
      </w:pPr>
      <w:r>
        <w:rPr>
          <w:rFonts w:hint="eastAsia" w:ascii="宋体" w:hAnsi="宋体" w:eastAsia="宋体" w:cs="宋体"/>
          <w:sz w:val="21"/>
          <w:szCs w:val="21"/>
          <w:highlight w:val="none"/>
          <w:lang w:val="en-US" w:eastAsia="zh-CN"/>
        </w:rPr>
        <w:t>采用三角橡胶程带底盘，具备良好的越野性能、机动能力及多种作业模式快速切换功能，</w:t>
      </w:r>
      <w:r>
        <w:rPr>
          <w:rFonts w:hint="eastAsia"/>
          <w:lang w:val="en-US" w:eastAsia="zh-CN"/>
        </w:rPr>
        <w:t>可快速清除路障，平整作业面，</w:t>
      </w:r>
      <w:r>
        <w:rPr>
          <w:rFonts w:hint="eastAsia" w:ascii="宋体" w:hAnsi="宋体" w:eastAsia="宋体" w:cs="宋体"/>
          <w:sz w:val="21"/>
          <w:szCs w:val="21"/>
          <w:highlight w:val="none"/>
          <w:lang w:val="en-US" w:eastAsia="zh-CN"/>
        </w:rPr>
        <w:t>减小地表损伤，</w:t>
      </w:r>
      <w:r>
        <w:rPr>
          <w:rFonts w:hint="eastAsia"/>
          <w:lang w:val="en-US" w:eastAsia="zh-CN"/>
        </w:rPr>
        <w:t>做好路面铺设的前期准备。</w:t>
      </w:r>
    </w:p>
    <w:p w14:paraId="4A896121">
      <w:pPr>
        <w:pStyle w:val="57"/>
        <w:bidi w:val="0"/>
        <w:ind w:left="0" w:leftChars="0" w:firstLine="0" w:firstLineChars="0"/>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桥梁架收车</w:t>
      </w:r>
    </w:p>
    <w:p w14:paraId="68225882">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7.2.2.1 主要应用场景</w:t>
      </w:r>
    </w:p>
    <w:p w14:paraId="64AB7F49">
      <w:pPr>
        <w:pStyle w:val="9"/>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rPr>
        <w:t>主要应用于跨越沟壑、小溪的临时桥梁搭建</w:t>
      </w:r>
      <w:r>
        <w:rPr>
          <w:rFonts w:hint="eastAsia" w:ascii="宋体" w:hAnsi="宋体" w:eastAsia="宋体" w:cs="宋体"/>
          <w:sz w:val="21"/>
          <w:szCs w:val="21"/>
          <w:lang w:eastAsia="zh-CN"/>
        </w:rPr>
        <w:t>，</w:t>
      </w:r>
      <w:r>
        <w:rPr>
          <w:rFonts w:hint="eastAsia" w:ascii="宋体" w:hAnsi="宋体" w:eastAsia="宋体" w:cs="宋体"/>
          <w:sz w:val="21"/>
          <w:szCs w:val="21"/>
        </w:rPr>
        <w:t>适</w:t>
      </w:r>
      <w:r>
        <w:rPr>
          <w:rFonts w:hint="eastAsia" w:ascii="宋体" w:hAnsi="宋体" w:eastAsia="宋体" w:cs="宋体"/>
          <w:sz w:val="21"/>
          <w:szCs w:val="21"/>
          <w:lang w:val="en-US" w:eastAsia="zh-CN"/>
        </w:rPr>
        <w:t>用于</w:t>
      </w:r>
      <w:r>
        <w:rPr>
          <w:rFonts w:hint="eastAsia"/>
          <w:lang w:val="en-US" w:eastAsia="zh-CN"/>
        </w:rPr>
        <w:t>中小型</w:t>
      </w:r>
      <w:r>
        <w:rPr>
          <w:rFonts w:hint="eastAsia" w:ascii="宋体" w:hAnsi="宋体" w:eastAsia="宋体" w:cs="宋体"/>
          <w:sz w:val="21"/>
          <w:szCs w:val="21"/>
        </w:rPr>
        <w:t>跨度跨越需求</w:t>
      </w:r>
      <w:r>
        <w:rPr>
          <w:rFonts w:hint="eastAsia" w:ascii="宋体" w:hAnsi="宋体" w:eastAsia="宋体" w:cs="宋体"/>
          <w:sz w:val="21"/>
          <w:szCs w:val="21"/>
          <w:lang w:eastAsia="zh-CN"/>
        </w:rPr>
        <w:t>。</w:t>
      </w:r>
    </w:p>
    <w:p w14:paraId="2B44FDDA">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7.2.2.2装备特点</w:t>
      </w:r>
    </w:p>
    <w:p w14:paraId="0F25324D">
      <w:pPr>
        <w:pStyle w:val="9"/>
        <w:ind w:firstLine="420" w:firstLineChars="200"/>
        <w:rPr>
          <w:rFonts w:hint="eastAsia" w:ascii="宋体" w:hAnsi="宋体" w:eastAsia="宋体" w:cs="宋体"/>
          <w:sz w:val="21"/>
          <w:szCs w:val="21"/>
        </w:rPr>
      </w:pPr>
      <w:r>
        <w:rPr>
          <w:rFonts w:hint="eastAsia" w:ascii="宋体" w:hAnsi="宋体" w:eastAsia="宋体" w:cs="宋体"/>
          <w:sz w:val="21"/>
          <w:szCs w:val="21"/>
          <w:highlight w:val="none"/>
          <w:lang w:val="en-US" w:eastAsia="zh-CN"/>
        </w:rPr>
        <w:t>主要由汽车底盘、临时桥梁及架收装置组成，具有架设速度快、承载力强、转场方便、重复利用的特点，实现自行</w:t>
      </w:r>
      <w:r>
        <w:rPr>
          <w:rFonts w:hint="eastAsia" w:ascii="宋体" w:hAnsi="宋体" w:eastAsia="宋体" w:cs="宋体"/>
          <w:sz w:val="21"/>
          <w:szCs w:val="21"/>
        </w:rPr>
        <w:t>快速架设及回收临时桥梁</w:t>
      </w:r>
      <w:r>
        <w:rPr>
          <w:rFonts w:hint="eastAsia" w:ascii="宋体" w:hAnsi="宋体" w:eastAsia="宋体" w:cs="宋体"/>
          <w:sz w:val="21"/>
          <w:szCs w:val="21"/>
          <w:lang w:val="en-US" w:eastAsia="zh-CN"/>
        </w:rPr>
        <w:t>的功能</w:t>
      </w:r>
      <w:r>
        <w:rPr>
          <w:rFonts w:hint="eastAsia" w:ascii="宋体" w:hAnsi="宋体" w:eastAsia="宋体" w:cs="宋体"/>
          <w:sz w:val="21"/>
          <w:szCs w:val="21"/>
        </w:rPr>
        <w:t>。</w:t>
      </w:r>
    </w:p>
    <w:p w14:paraId="21C46751">
      <w:pPr>
        <w:pStyle w:val="57"/>
        <w:bidi w:val="0"/>
        <w:spacing w:after="180" w:afterLines="0"/>
        <w:ind w:left="0" w:leftChars="0" w:firstLine="0" w:firstLineChars="0"/>
        <w:rPr>
          <w:rFonts w:hint="eastAsia" w:ascii="宋体" w:hAnsi="宋体" w:eastAsia="宋体" w:cs="宋体"/>
          <w:color w:val="000000" w:themeColor="text1"/>
          <w:sz w:val="21"/>
          <w:szCs w:val="21"/>
          <w:highlight w:val="none"/>
          <w:lang w:val="en-US" w:eastAsia="zh-CN"/>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临时道路护栏架设车</w:t>
      </w:r>
    </w:p>
    <w:p w14:paraId="45202196">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7.2.3.1 主要应用场景</w:t>
      </w:r>
    </w:p>
    <w:p w14:paraId="64867CE9">
      <w:pPr>
        <w:pStyle w:val="9"/>
        <w:ind w:firstLine="420" w:firstLineChars="200"/>
        <w:rPr>
          <w:rFonts w:hint="eastAsia" w:ascii="宋体" w:hAnsi="宋体" w:eastAsia="宋体" w:cs="宋体"/>
          <w:sz w:val="21"/>
          <w:szCs w:val="21"/>
          <w:lang w:val="en-US" w:eastAsia="zh-CN"/>
        </w:rPr>
      </w:pPr>
      <w:r>
        <w:rPr>
          <w:rFonts w:hint="eastAsia" w:ascii="宋体" w:hAnsi="宋体" w:eastAsia="宋体" w:cs="宋体"/>
          <w:sz w:val="21"/>
          <w:szCs w:val="21"/>
        </w:rPr>
        <w:t>主要应用于临时道路两侧、危险路段的安全防护</w:t>
      </w:r>
      <w:r>
        <w:rPr>
          <w:rFonts w:hint="eastAsia" w:ascii="宋体" w:hAnsi="宋体" w:eastAsia="宋体" w:cs="宋体"/>
          <w:sz w:val="21"/>
          <w:szCs w:val="21"/>
          <w:lang w:eastAsia="zh-CN"/>
        </w:rPr>
        <w:t>。</w:t>
      </w:r>
    </w:p>
    <w:p w14:paraId="7CCC7F40">
      <w:pP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7.2.3.2装备特点</w:t>
      </w:r>
    </w:p>
    <w:p w14:paraId="6AFD90B1">
      <w:pPr>
        <w:pStyle w:val="57"/>
        <w:numPr>
          <w:ilvl w:val="-1"/>
          <w:numId w:val="0"/>
        </w:numPr>
        <w:bidi w:val="0"/>
        <w:spacing w:after="180" w:afterLines="0"/>
        <w:ind w:left="0" w:leftChars="0" w:firstLine="420" w:firstLineChars="200"/>
        <w:outlineLvl w:val="9"/>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采用汽车底盘，配备护栏存储卷筒、液压驱动架设装置及定位系统，具有架设速度快、护栏可重复使用、操作简便的特点，通过卷筒释放护栏材料，经液压装置快速拼接并固定于路面，实现</w:t>
      </w:r>
      <w:r>
        <w:rPr>
          <w:rFonts w:hint="eastAsia" w:ascii="宋体" w:hAnsi="宋体" w:eastAsia="宋体" w:cs="宋体"/>
          <w:sz w:val="21"/>
          <w:szCs w:val="21"/>
          <w:highlight w:val="none"/>
        </w:rPr>
        <w:t>作业区域</w:t>
      </w:r>
      <w:r>
        <w:rPr>
          <w:rFonts w:hint="eastAsia" w:ascii="宋体" w:hAnsi="宋体" w:eastAsia="宋体" w:cs="宋体"/>
          <w:sz w:val="21"/>
          <w:szCs w:val="21"/>
          <w:highlight w:val="none"/>
          <w:lang w:val="en-US" w:eastAsia="zh-CN"/>
        </w:rPr>
        <w:t>的</w:t>
      </w:r>
      <w:r>
        <w:rPr>
          <w:rFonts w:hint="eastAsia" w:ascii="宋体" w:hAnsi="宋体" w:eastAsia="宋体" w:cs="宋体"/>
          <w:sz w:val="21"/>
          <w:szCs w:val="21"/>
          <w:highlight w:val="none"/>
        </w:rPr>
        <w:t>快速划分，防范人员及装备坠落风险。</w:t>
      </w:r>
    </w:p>
    <w:p w14:paraId="34CF99B3">
      <w:pPr>
        <w:rPr>
          <w:rFonts w:hint="eastAsia"/>
          <w:highlight w:val="none"/>
          <w:lang w:val="en-US" w:eastAsia="zh-CN"/>
        </w:rPr>
      </w:pPr>
    </w:p>
    <w:p w14:paraId="134F926E">
      <w:pPr>
        <w:pStyle w:val="50"/>
        <w:numPr>
          <w:ilvl w:val="2"/>
          <w:numId w:val="1"/>
        </w:numPr>
        <w:spacing w:before="120" w:after="120"/>
        <w:rPr>
          <w:rFonts w:hint="eastAsia" w:ascii="宋体" w:hAnsi="宋体" w:eastAsia="宋体" w:cs="宋体"/>
          <w:b/>
          <w:bCs/>
          <w:highlight w:val="none"/>
          <w:lang w:val="en-US" w:eastAsia="zh-CN"/>
        </w:rPr>
      </w:pPr>
      <w:bookmarkStart w:id="132" w:name="_Toc22595"/>
      <w:bookmarkStart w:id="133" w:name="_Toc9627"/>
      <w:bookmarkStart w:id="134" w:name="_Toc24312"/>
      <w:bookmarkStart w:id="135" w:name="_Toc13170"/>
      <w:bookmarkStart w:id="136" w:name="_Toc8195"/>
      <w:bookmarkStart w:id="137" w:name="_Toc10961"/>
      <w:bookmarkStart w:id="138" w:name="_Toc8854"/>
      <w:r>
        <w:rPr>
          <w:rFonts w:hint="eastAsia" w:ascii="宋体" w:hAnsi="宋体" w:eastAsia="宋体" w:cs="宋体"/>
          <w:b/>
          <w:bCs/>
          <w:highlight w:val="none"/>
          <w:lang w:val="en-US" w:eastAsia="zh-CN"/>
        </w:rPr>
        <w:t>物料运输</w:t>
      </w:r>
      <w:bookmarkEnd w:id="132"/>
      <w:bookmarkEnd w:id="133"/>
      <w:bookmarkEnd w:id="134"/>
      <w:bookmarkEnd w:id="135"/>
      <w:bookmarkEnd w:id="136"/>
      <w:bookmarkEnd w:id="137"/>
      <w:bookmarkEnd w:id="138"/>
      <w:bookmarkStart w:id="139" w:name="_Toc21043"/>
      <w:bookmarkEnd w:id="139"/>
    </w:p>
    <w:p w14:paraId="6CDA922F">
      <w:pPr>
        <w:pStyle w:val="57"/>
        <w:bidi w:val="0"/>
        <w:ind w:left="0" w:leftChars="0" w:firstLine="0"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货运索道</w:t>
      </w:r>
    </w:p>
    <w:p w14:paraId="2C301AD8">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7.3.1.1 主要应用场景</w:t>
      </w:r>
    </w:p>
    <w:p w14:paraId="69482325">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适用于道路不通、地形复杂的山区或生态脆弱区的物料运输。多跨索道相邻支架间的最大跨距不宜超过600m，高差角不宜超过45°。单跨索道最大跨不宜超过1000m，高差角不宜超过45°。</w:t>
      </w:r>
    </w:p>
    <w:p w14:paraId="2E2B9CD0">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highlight w:val="none"/>
          <w:lang w:val="en-US" w:eastAsia="zh-CN"/>
        </w:rPr>
      </w:pPr>
      <w:r>
        <w:rPr>
          <w:rFonts w:hint="eastAsia"/>
          <w:highlight w:val="none"/>
          <w:lang w:val="en-US" w:eastAsia="zh-CN"/>
        </w:rPr>
        <w:t>7.3.1.2 装备特点</w:t>
      </w:r>
    </w:p>
    <w:p w14:paraId="77A14FB2">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主要由承载索、返空索、牵引索、支架(横梁)、鞍座、跑车及牵引装置组成，具有占地面积小、安装简单、天气影响小、地形限制小、建设成本较低等优点，货运索道能够跨越河流、山谷，克服地面障碍物，实现物资运输。</w:t>
      </w:r>
    </w:p>
    <w:p w14:paraId="2A236BF2">
      <w:pPr>
        <w:pStyle w:val="57"/>
        <w:bidi w:val="0"/>
        <w:ind w:left="0" w:leftChars="0" w:firstLine="0"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履带式运输车</w:t>
      </w:r>
    </w:p>
    <w:p w14:paraId="029F842A">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7.3.2.1 主要应用场景</w:t>
      </w:r>
    </w:p>
    <w:p w14:paraId="0B8D5EF3">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适用于沼泽、河滩、沙漠、水田、热带雨林、雪地、冰面、山区、丘陵等复杂路况的物料运输。</w:t>
      </w:r>
    </w:p>
    <w:p w14:paraId="703768BC">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highlight w:val="none"/>
          <w:lang w:val="en-US" w:eastAsia="zh-CN"/>
        </w:rPr>
      </w:pPr>
      <w:r>
        <w:rPr>
          <w:rFonts w:hint="eastAsia"/>
          <w:highlight w:val="none"/>
          <w:lang w:val="en-US" w:eastAsia="zh-CN"/>
        </w:rPr>
        <w:t>7.3.2.2装备特点</w:t>
      </w:r>
    </w:p>
    <w:p w14:paraId="0DAF25A0">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通过集成履带底盘、货箱及吊机结构，实现物资运输、自装卸及无线遥控行走与起吊功能；可达到在复杂地形环境下高效转运物资的效果，具备承载力大、机动性好、地形适应性强、操作简便等优点。</w:t>
      </w:r>
    </w:p>
    <w:p w14:paraId="63B44FBE">
      <w:pPr>
        <w:pStyle w:val="57"/>
        <w:bidi w:val="0"/>
        <w:ind w:left="0" w:leftChars="0" w:firstLine="0"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轨道式运输车</w:t>
      </w:r>
    </w:p>
    <w:p w14:paraId="4B848C86">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7.3.3.1 主要应用场景</w:t>
      </w:r>
    </w:p>
    <w:p w14:paraId="7F8E06AB">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适用于坡度小于45°、路径宽度大于1m、水平转弯半径大于8m、垂直曲率半径大于8m的路径运输物资，可运输物资包括砂、石、水泥、金具、绝缘子及长度不大于12m的细件等。</w:t>
      </w:r>
    </w:p>
    <w:p w14:paraId="0DD189BC">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highlight w:val="none"/>
          <w:lang w:val="en-US" w:eastAsia="zh-CN"/>
        </w:rPr>
      </w:pPr>
      <w:r>
        <w:rPr>
          <w:rFonts w:hint="eastAsia"/>
          <w:highlight w:val="none"/>
          <w:lang w:val="en-US" w:eastAsia="zh-CN"/>
        </w:rPr>
        <w:t>7.3.3.2装备特点</w:t>
      </w:r>
    </w:p>
    <w:p w14:paraId="323F999C">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通过采用电磁失电智能行车及制动控制技术，实现设备稳定运行及一键式卸货的操作功能，达到复杂山地地形下高效、环保转运物资的效果，具备地形适应性强、架设便捷、运行稳定、操作简便、环境友好、受气候影响小等优点。</w:t>
      </w:r>
    </w:p>
    <w:p w14:paraId="0C5E6486">
      <w:pPr>
        <w:pStyle w:val="57"/>
        <w:bidi w:val="0"/>
        <w:ind w:left="0" w:leftChars="0" w:firstLine="0"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货运直升机</w:t>
      </w:r>
    </w:p>
    <w:p w14:paraId="2E03976E">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7.3.4.1 主要应用场景</w:t>
      </w:r>
    </w:p>
    <w:p w14:paraId="3964F62A">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适用于车辆运输、索道(轨道)等常规运输方式无法实现的恶劣山区地形物资运输或紧急抢险工程的物资运输。</w:t>
      </w:r>
    </w:p>
    <w:p w14:paraId="1EA4AB5D">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highlight w:val="none"/>
          <w:lang w:val="en-US" w:eastAsia="zh-CN"/>
        </w:rPr>
      </w:pPr>
      <w:r>
        <w:rPr>
          <w:rFonts w:hint="eastAsia"/>
          <w:highlight w:val="none"/>
          <w:lang w:val="en-US" w:eastAsia="zh-CN"/>
        </w:rPr>
        <w:t>7.3.4.2装备特点</w:t>
      </w:r>
    </w:p>
    <w:p w14:paraId="1A4F986C">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通过在机腹加装吊挂设备，并配套网兜、吊带、吊罐等专用吊具的作业方式，实现基础材料、塔材及施工装备等物资从料场至山区塔位的点对点直达运输，且无需修筑专用运输道路，达到复杂山地地形下物资高效转运的效果。该运输方式具备载荷量大、地形适应性强、运输速度快、运距长、机动性优、作业人员配置少、环境影响小等优点。</w:t>
      </w:r>
    </w:p>
    <w:p w14:paraId="76AADFB7">
      <w:pPr>
        <w:pStyle w:val="57"/>
        <w:bidi w:val="0"/>
        <w:ind w:left="0" w:leftChars="0" w:firstLine="0"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重载无人机</w:t>
      </w:r>
    </w:p>
    <w:p w14:paraId="44564806">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7.3.5.1 主要应用场景</w:t>
      </w:r>
    </w:p>
    <w:p w14:paraId="409D132A">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适用于塔材、混凝土、钢筋、工器具等质量较轻的小件或捆装件物资运输。单件物料重量较大时，可采用无人机联合吊装</w:t>
      </w:r>
    </w:p>
    <w:p w14:paraId="40547811">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default"/>
          <w:highlight w:val="none"/>
          <w:lang w:val="en-US" w:eastAsia="zh-CN"/>
        </w:rPr>
      </w:pPr>
      <w:bookmarkStart w:id="140" w:name="OLE_LINK1"/>
      <w:r>
        <w:rPr>
          <w:rFonts w:hint="eastAsia"/>
          <w:highlight w:val="none"/>
          <w:lang w:val="en-US" w:eastAsia="zh-CN"/>
        </w:rPr>
        <w:t>7.3.5.2</w:t>
      </w:r>
      <w:bookmarkEnd w:id="140"/>
      <w:r>
        <w:rPr>
          <w:rFonts w:hint="eastAsia"/>
          <w:highlight w:val="none"/>
          <w:lang w:val="en-US" w:eastAsia="zh-CN"/>
        </w:rPr>
        <w:t>装备特点</w:t>
      </w:r>
    </w:p>
    <w:p w14:paraId="765C4324">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具有一定的抗风能力，能够将物资直接从物料堆放点直接运送至作业现场，实现“点对点的运输”，具有运输效率高、运输距离长、配合人员少、准备时间短等优点。</w:t>
      </w:r>
    </w:p>
    <w:p w14:paraId="5DB86833">
      <w:pPr>
        <w:pStyle w:val="57"/>
        <w:bidi w:val="0"/>
        <w:ind w:left="0" w:leftChars="0" w:firstLine="0" w:firstLineChars="0"/>
        <w:rPr>
          <w:rFonts w:hint="eastAsia" w:ascii="宋体" w:hAnsi="宋体" w:eastAsia="宋体" w:cs="宋体"/>
          <w:szCs w:val="22"/>
          <w:highlight w:val="none"/>
          <w:lang w:val="en-US" w:eastAsia="zh-CN"/>
        </w:rPr>
      </w:pPr>
      <w:r>
        <w:rPr>
          <w:rFonts w:hint="eastAsia" w:ascii="宋体" w:hAnsi="宋体" w:eastAsia="宋体" w:cs="宋体"/>
          <w:szCs w:val="22"/>
          <w:highlight w:val="none"/>
          <w:lang w:val="en-US" w:eastAsia="zh-CN"/>
        </w:rPr>
        <w:t>重载飞艇</w:t>
      </w:r>
    </w:p>
    <w:p w14:paraId="1DB14F18">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7.3.6.1 主要应用场景</w:t>
      </w:r>
    </w:p>
    <w:p w14:paraId="6BCBF420">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重载飞艇运载重量范围50~1000kg，不受坡度、地形及运输物料限制，可满足绝大部分线路铁塔塔材及相关物料的运输。</w:t>
      </w:r>
    </w:p>
    <w:p w14:paraId="24CAA661">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7.3.6.2装备作用</w:t>
      </w:r>
    </w:p>
    <w:p w14:paraId="53057F61">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highlight w:val="none"/>
          <w:lang w:val="en-US" w:eastAsia="zh-CN"/>
        </w:rPr>
      </w:pPr>
      <w:r>
        <w:rPr>
          <w:rFonts w:hint="eastAsia"/>
          <w:highlight w:val="none"/>
          <w:lang w:val="en-US" w:eastAsia="zh-CN"/>
        </w:rPr>
        <w:t>飞艇采用提供升力的气球结构，不需要花费燃料来维持飞行，具有低速起飞的可操作性，无需全面的基础设施保障（跑道等），并具有很大的运载能力。</w:t>
      </w:r>
    </w:p>
    <w:p w14:paraId="52348102">
      <w:pPr>
        <w:pStyle w:val="57"/>
        <w:numPr>
          <w:ilvl w:val="-1"/>
          <w:numId w:val="0"/>
        </w:numPr>
        <w:bidi w:val="0"/>
        <w:ind w:left="0" w:leftChars="0" w:firstLine="420" w:firstLineChars="200"/>
        <w:outlineLvl w:val="9"/>
        <w:rPr>
          <w:rFonts w:hint="eastAsia" w:ascii="宋体" w:hAnsi="宋体" w:eastAsia="宋体" w:cs="宋体"/>
          <w:lang w:val="en-US" w:eastAsia="zh-CN"/>
        </w:rPr>
      </w:pPr>
    </w:p>
    <w:p w14:paraId="586658FE">
      <w:pPr>
        <w:pStyle w:val="50"/>
        <w:numPr>
          <w:ilvl w:val="2"/>
          <w:numId w:val="1"/>
        </w:numPr>
        <w:spacing w:before="120" w:after="120"/>
        <w:rPr>
          <w:rFonts w:hint="eastAsia" w:ascii="宋体" w:hAnsi="宋体" w:eastAsia="宋体" w:cs="宋体"/>
          <w:b/>
          <w:bCs/>
          <w:lang w:val="en-US" w:eastAsia="zh-CN"/>
        </w:rPr>
      </w:pPr>
      <w:bookmarkStart w:id="141" w:name="_Toc7246"/>
      <w:bookmarkStart w:id="142" w:name="_Toc1199"/>
      <w:bookmarkStart w:id="143" w:name="_Toc4132"/>
      <w:bookmarkStart w:id="144" w:name="_Toc18689"/>
      <w:bookmarkStart w:id="145" w:name="_Toc22327"/>
      <w:bookmarkStart w:id="146" w:name="_Toc8242"/>
      <w:bookmarkStart w:id="147" w:name="_Toc15757"/>
      <w:r>
        <w:rPr>
          <w:rFonts w:hint="eastAsia" w:ascii="宋体" w:hAnsi="宋体" w:eastAsia="宋体" w:cs="宋体"/>
          <w:b/>
          <w:bCs/>
          <w:lang w:val="en-US" w:eastAsia="zh-CN"/>
        </w:rPr>
        <w:t>基础</w:t>
      </w:r>
      <w:bookmarkEnd w:id="141"/>
      <w:bookmarkEnd w:id="142"/>
      <w:bookmarkEnd w:id="143"/>
      <w:bookmarkEnd w:id="144"/>
      <w:bookmarkEnd w:id="145"/>
      <w:bookmarkEnd w:id="146"/>
      <w:r>
        <w:rPr>
          <w:rFonts w:hint="eastAsia" w:ascii="宋体" w:hAnsi="宋体" w:eastAsia="宋体" w:cs="宋体"/>
          <w:b/>
          <w:bCs/>
          <w:lang w:val="en-US" w:eastAsia="zh-CN"/>
        </w:rPr>
        <w:t>工程</w:t>
      </w:r>
      <w:bookmarkEnd w:id="147"/>
    </w:p>
    <w:p w14:paraId="1DA1D89C">
      <w:pPr>
        <w:pStyle w:val="57"/>
        <w:spacing w:before="120" w:after="120"/>
        <w:rPr>
          <w:rFonts w:hint="eastAsia" w:ascii="宋体" w:hAnsi="宋体" w:eastAsia="宋体" w:cs="宋体"/>
        </w:rPr>
      </w:pPr>
      <w:r>
        <w:rPr>
          <w:rFonts w:hint="eastAsia" w:ascii="宋体" w:hAnsi="宋体" w:eastAsia="宋体" w:cs="宋体"/>
          <w:lang w:val="en-US" w:eastAsia="zh-CN"/>
        </w:rPr>
        <w:t>旋挖</w:t>
      </w:r>
      <w:r>
        <w:rPr>
          <w:rFonts w:hint="eastAsia" w:ascii="宋体" w:hAnsi="宋体" w:eastAsia="宋体" w:cs="宋体"/>
        </w:rPr>
        <w:t>钻机</w:t>
      </w:r>
    </w:p>
    <w:p w14:paraId="740BCEAF">
      <w:pPr>
        <w:rPr>
          <w:rFonts w:ascii="宋体" w:hAnsi="宋体" w:eastAsia="宋体" w:cs="宋体"/>
        </w:rPr>
      </w:pPr>
      <w:r>
        <w:rPr>
          <w:rFonts w:hint="eastAsia" w:ascii="宋体" w:hAnsi="宋体" w:eastAsia="宋体" w:cs="宋体"/>
        </w:rPr>
        <w:t>7.4.1.1 主要应用场景</w:t>
      </w:r>
    </w:p>
    <w:p w14:paraId="1D5CFCC3">
      <w:pPr>
        <w:pStyle w:val="9"/>
        <w:spacing w:after="0"/>
        <w:ind w:firstLine="420" w:firstLineChars="200"/>
        <w:rPr>
          <w:rFonts w:ascii="宋体" w:hAnsi="宋体" w:eastAsia="宋体" w:cs="宋体"/>
        </w:rPr>
      </w:pPr>
      <w:r>
        <w:rPr>
          <w:rFonts w:hint="eastAsia" w:ascii="宋体" w:hAnsi="宋体" w:eastAsia="宋体" w:cs="宋体"/>
        </w:rPr>
        <w:t>适用于各类输电杆塔的基础成孔作业，包括常规地质钻设灌注桩，山区丘陵地质钻设掏挖及挖孔桩，坚硬岩石地质钻设岩石嵌固桩。</w:t>
      </w:r>
    </w:p>
    <w:p w14:paraId="7483FE79">
      <w:pPr>
        <w:rPr>
          <w:rFonts w:ascii="宋体" w:hAnsi="宋体" w:eastAsia="宋体" w:cs="宋体"/>
        </w:rPr>
      </w:pPr>
      <w:r>
        <w:rPr>
          <w:rFonts w:hint="eastAsia" w:ascii="宋体" w:hAnsi="宋体" w:eastAsia="宋体" w:cs="宋体"/>
        </w:rPr>
        <w:t>7.4.1.2装备特点</w:t>
      </w:r>
    </w:p>
    <w:p w14:paraId="316208F0">
      <w:pPr>
        <w:pStyle w:val="9"/>
        <w:spacing w:after="0"/>
        <w:ind w:firstLine="420" w:firstLineChars="200"/>
        <w:rPr>
          <w:rFonts w:ascii="宋体" w:hAnsi="宋体" w:eastAsia="宋体" w:cs="宋体"/>
        </w:rPr>
      </w:pPr>
      <w:r>
        <w:rPr>
          <w:rFonts w:hint="eastAsia" w:ascii="宋体" w:hAnsi="宋体" w:eastAsia="宋体" w:cs="宋体"/>
          <w:lang w:val="en-US" w:eastAsia="zh-CN"/>
        </w:rPr>
        <w:t>旋挖</w:t>
      </w:r>
      <w:r>
        <w:rPr>
          <w:rFonts w:hint="eastAsia" w:ascii="宋体" w:hAnsi="宋体" w:eastAsia="宋体" w:cs="宋体"/>
        </w:rPr>
        <w:t>钻机通过旋挖、破碎、冲击等多种钻进方式，可应对黏土、砂层、硬岩等地质，实现多地形成孔；采用轻量化设计，配备辅助起吊等功能，兼具稳定性高、爬坡能力强的优势，转场灵活，能够完成山区、丘陵等复杂地质条件下的基础钻孔施工。</w:t>
      </w:r>
    </w:p>
    <w:p w14:paraId="54CA783E">
      <w:pPr>
        <w:pStyle w:val="57"/>
        <w:spacing w:before="120" w:after="120"/>
        <w:rPr>
          <w:rFonts w:hint="eastAsia" w:ascii="宋体" w:hAnsi="宋体" w:eastAsia="宋体" w:cs="宋体"/>
        </w:rPr>
      </w:pPr>
      <w:r>
        <w:rPr>
          <w:rFonts w:hint="eastAsia" w:ascii="宋体" w:hAnsi="宋体" w:eastAsia="宋体" w:cs="宋体"/>
        </w:rPr>
        <w:t>山地微型桩潜孔钻机</w:t>
      </w:r>
    </w:p>
    <w:p w14:paraId="6978CCB4">
      <w:pPr>
        <w:rPr>
          <w:rFonts w:ascii="宋体" w:hAnsi="宋体" w:eastAsia="宋体" w:cs="宋体"/>
        </w:rPr>
      </w:pPr>
      <w:r>
        <w:rPr>
          <w:rFonts w:hint="eastAsia" w:ascii="宋体" w:hAnsi="宋体" w:eastAsia="宋体" w:cs="宋体"/>
        </w:rPr>
        <w:t>7.4.2.1 主要应用场景</w:t>
      </w:r>
    </w:p>
    <w:p w14:paraId="15E1A610">
      <w:pPr>
        <w:pStyle w:val="9"/>
        <w:spacing w:after="0"/>
        <w:ind w:firstLine="420" w:firstLineChars="200"/>
        <w:rPr>
          <w:rFonts w:ascii="宋体" w:hAnsi="宋体" w:eastAsia="宋体" w:cs="宋体"/>
          <w:highlight w:val="none"/>
        </w:rPr>
      </w:pPr>
      <w:r>
        <w:rPr>
          <w:rFonts w:hint="eastAsia" w:ascii="宋体" w:hAnsi="宋体" w:eastAsia="宋体" w:cs="宋体"/>
        </w:rPr>
        <w:t>适用于一般山地的微型桩基础机械成孔作</w:t>
      </w:r>
      <w:r>
        <w:rPr>
          <w:rFonts w:hint="eastAsia" w:ascii="宋体" w:hAnsi="宋体" w:eastAsia="宋体" w:cs="宋体"/>
          <w:highlight w:val="none"/>
        </w:rPr>
        <w:t>业，适配山地硬塑土、碎石、强风化岩等多种</w:t>
      </w:r>
      <w:bookmarkStart w:id="148" w:name="OLE_LINK6"/>
      <w:bookmarkStart w:id="149" w:name="OLE_LINK5"/>
      <w:r>
        <w:rPr>
          <w:rFonts w:hint="eastAsia" w:ascii="宋体" w:hAnsi="宋体" w:eastAsia="宋体" w:cs="宋体"/>
          <w:highlight w:val="none"/>
        </w:rPr>
        <w:t>地质</w:t>
      </w:r>
      <w:bookmarkEnd w:id="148"/>
      <w:bookmarkEnd w:id="149"/>
      <w:r>
        <w:rPr>
          <w:rFonts w:hint="eastAsia" w:ascii="宋体" w:hAnsi="宋体" w:eastAsia="宋体" w:cs="宋体"/>
          <w:highlight w:val="none"/>
        </w:rPr>
        <w:t>情况。</w:t>
      </w:r>
    </w:p>
    <w:p w14:paraId="165A965F">
      <w:pPr>
        <w:rPr>
          <w:rFonts w:ascii="宋体" w:hAnsi="宋体" w:eastAsia="宋体" w:cs="宋体"/>
          <w:highlight w:val="none"/>
        </w:rPr>
      </w:pPr>
      <w:r>
        <w:rPr>
          <w:rFonts w:hint="eastAsia" w:ascii="宋体" w:hAnsi="宋体" w:eastAsia="宋体" w:cs="宋体"/>
          <w:highlight w:val="none"/>
        </w:rPr>
        <w:t>7.4.2.2装备特点</w:t>
      </w:r>
    </w:p>
    <w:p w14:paraId="65DA09F3">
      <w:pPr>
        <w:pStyle w:val="9"/>
        <w:spacing w:after="0"/>
        <w:ind w:firstLine="420" w:firstLineChars="200"/>
        <w:rPr>
          <w:rFonts w:ascii="宋体" w:hAnsi="宋体" w:eastAsia="宋体" w:cs="宋体"/>
        </w:rPr>
      </w:pPr>
      <w:r>
        <w:rPr>
          <w:rFonts w:hint="eastAsia" w:ascii="宋体" w:hAnsi="宋体" w:eastAsia="宋体" w:cs="宋体"/>
          <w:highlight w:val="none"/>
        </w:rPr>
        <w:t>山地微型桩潜孔钻机能够在山地路况设备行</w:t>
      </w:r>
      <w:r>
        <w:rPr>
          <w:rFonts w:hint="eastAsia" w:ascii="宋体" w:hAnsi="宋体" w:eastAsia="宋体" w:cs="宋体"/>
        </w:rPr>
        <w:t>走困难、地基不平等不利因素下进行微型桩基础成孔，同时将推进与排渣及气吸二级除尘有机融合，具备除尘、集尘功能，安全环保性能优异，提升工程本体质量及安全，兼具良好经济效益与社会效益。</w:t>
      </w:r>
    </w:p>
    <w:p w14:paraId="5FE2A925">
      <w:pPr>
        <w:pStyle w:val="57"/>
        <w:spacing w:before="120" w:after="120"/>
        <w:rPr>
          <w:rFonts w:hint="eastAsia" w:ascii="宋体" w:hAnsi="宋体" w:eastAsia="宋体" w:cs="宋体"/>
        </w:rPr>
      </w:pPr>
      <w:r>
        <w:rPr>
          <w:rFonts w:hint="eastAsia" w:ascii="宋体" w:hAnsi="宋体" w:eastAsia="宋体" w:cs="宋体"/>
        </w:rPr>
        <w:t>螺旋钻机</w:t>
      </w:r>
    </w:p>
    <w:p w14:paraId="56E54C92">
      <w:pPr>
        <w:rPr>
          <w:rFonts w:ascii="宋体" w:hAnsi="宋体" w:eastAsia="宋体" w:cs="宋体"/>
        </w:rPr>
      </w:pPr>
      <w:r>
        <w:rPr>
          <w:rFonts w:hint="eastAsia" w:ascii="宋体" w:hAnsi="宋体" w:eastAsia="宋体" w:cs="宋体"/>
        </w:rPr>
        <w:t>7.4.3.1 主要应用场景</w:t>
      </w:r>
    </w:p>
    <w:p w14:paraId="5B17B332">
      <w:pPr>
        <w:pStyle w:val="9"/>
        <w:spacing w:after="0"/>
        <w:ind w:firstLine="420" w:firstLineChars="200"/>
        <w:rPr>
          <w:rFonts w:ascii="宋体" w:hAnsi="宋体" w:eastAsia="宋体" w:cs="宋体"/>
        </w:rPr>
      </w:pPr>
      <w:r>
        <w:rPr>
          <w:rFonts w:hint="eastAsia" w:ascii="宋体" w:hAnsi="宋体" w:eastAsia="宋体" w:cs="宋体"/>
        </w:rPr>
        <w:t>适用于输电线路铁塔小直径灌注桩基础施工，无需大面积平整场地，适配丘陵、山地等复杂地形及黏土、粉质土等地质</w:t>
      </w:r>
      <w:bookmarkStart w:id="150" w:name="OLE_LINK4"/>
      <w:r>
        <w:rPr>
          <w:rFonts w:hint="eastAsia" w:ascii="宋体" w:hAnsi="宋体" w:eastAsia="宋体" w:cs="宋体"/>
        </w:rPr>
        <w:t>情况</w:t>
      </w:r>
      <w:bookmarkEnd w:id="150"/>
      <w:r>
        <w:rPr>
          <w:rFonts w:hint="eastAsia" w:ascii="宋体" w:hAnsi="宋体" w:eastAsia="宋体" w:cs="宋体"/>
        </w:rPr>
        <w:t>。</w:t>
      </w:r>
    </w:p>
    <w:p w14:paraId="569C9D6A">
      <w:pPr>
        <w:rPr>
          <w:rFonts w:ascii="宋体" w:hAnsi="宋体" w:eastAsia="宋体" w:cs="宋体"/>
        </w:rPr>
      </w:pPr>
      <w:r>
        <w:rPr>
          <w:rFonts w:hint="eastAsia" w:ascii="宋体" w:hAnsi="宋体" w:eastAsia="宋体" w:cs="宋体"/>
        </w:rPr>
        <w:t>7.4.3.2装备特点</w:t>
      </w:r>
    </w:p>
    <w:p w14:paraId="488B1763">
      <w:pPr>
        <w:pStyle w:val="9"/>
        <w:spacing w:after="0"/>
        <w:ind w:firstLine="420" w:firstLineChars="200"/>
        <w:rPr>
          <w:rFonts w:ascii="宋体" w:hAnsi="宋体" w:eastAsia="宋体" w:cs="宋体"/>
        </w:rPr>
      </w:pPr>
      <w:r>
        <w:rPr>
          <w:rFonts w:hint="eastAsia" w:ascii="宋体" w:hAnsi="宋体" w:eastAsia="宋体" w:cs="宋体"/>
        </w:rPr>
        <w:t>螺旋钻机在旋挖成孔后压入超流态混凝土，形成素混凝土桩后插入钢筋笼形成钻孔灌注桩，实现小直径灌注桩成孔与混凝土灌注一体化施工。其施工过程无需泥浆护壁，减少现场泥浆排放；地层适应性广，成孔效率高，能有效缩短工期，兼具经济效益与环保优势。</w:t>
      </w:r>
    </w:p>
    <w:p w14:paraId="48EF7C22">
      <w:pPr>
        <w:pStyle w:val="57"/>
        <w:spacing w:before="120" w:after="120"/>
        <w:rPr>
          <w:rFonts w:hint="eastAsia" w:ascii="宋体" w:hAnsi="宋体" w:eastAsia="宋体" w:cs="宋体"/>
        </w:rPr>
      </w:pPr>
      <w:r>
        <w:rPr>
          <w:rFonts w:hint="eastAsia" w:ascii="宋体" w:hAnsi="宋体" w:eastAsia="宋体" w:cs="宋体"/>
        </w:rPr>
        <w:t>分体式钻孔机</w:t>
      </w:r>
    </w:p>
    <w:p w14:paraId="77640463">
      <w:pPr>
        <w:rPr>
          <w:rFonts w:ascii="宋体" w:hAnsi="宋体" w:eastAsia="宋体" w:cs="宋体"/>
        </w:rPr>
      </w:pPr>
      <w:r>
        <w:rPr>
          <w:rFonts w:hint="eastAsia" w:ascii="宋体" w:hAnsi="宋体" w:eastAsia="宋体" w:cs="宋体"/>
        </w:rPr>
        <w:t>7.4.4.1 主要应用场景</w:t>
      </w:r>
    </w:p>
    <w:p w14:paraId="71EEF4B4">
      <w:pPr>
        <w:pStyle w:val="9"/>
        <w:spacing w:after="0"/>
        <w:ind w:firstLine="420" w:firstLineChars="200"/>
        <w:rPr>
          <w:rFonts w:ascii="宋体" w:hAnsi="宋体" w:eastAsia="宋体" w:cs="宋体"/>
        </w:rPr>
      </w:pPr>
      <w:r>
        <w:rPr>
          <w:rFonts w:hint="eastAsia" w:ascii="宋体" w:hAnsi="宋体" w:eastAsia="宋体" w:cs="宋体"/>
        </w:rPr>
        <w:t>适用于输电线路工程挖孔桩基础开挖的机械化施工，在山区等大型设备运输不便的区域，可通过专用货运索道运输，能有效应对山区地形复杂、场地受限的施工条件。</w:t>
      </w:r>
    </w:p>
    <w:p w14:paraId="3EB64804">
      <w:pPr>
        <w:rPr>
          <w:rFonts w:ascii="宋体" w:hAnsi="宋体" w:eastAsia="宋体" w:cs="宋体"/>
        </w:rPr>
      </w:pPr>
      <w:r>
        <w:rPr>
          <w:rFonts w:hint="eastAsia" w:ascii="宋体" w:hAnsi="宋体" w:eastAsia="宋体" w:cs="宋体"/>
        </w:rPr>
        <w:t>7.4.4.2装备特点</w:t>
      </w:r>
    </w:p>
    <w:p w14:paraId="7FF3425B">
      <w:pPr>
        <w:pStyle w:val="9"/>
        <w:spacing w:after="0"/>
        <w:ind w:firstLine="420" w:firstLineChars="200"/>
        <w:rPr>
          <w:rFonts w:ascii="宋体" w:hAnsi="宋体" w:eastAsia="宋体" w:cs="宋体"/>
        </w:rPr>
      </w:pPr>
      <w:r>
        <w:rPr>
          <w:rFonts w:hint="eastAsia" w:ascii="宋体" w:hAnsi="宋体" w:eastAsia="宋体" w:cs="宋体"/>
        </w:rPr>
        <w:t>分体式钻孔机采用单元组合式设计，满足山区货运索道运输要求。装备结构简单、适用性强、开挖基坑成型好，是山区挖孔桩基础机械化开挖的核心装备。</w:t>
      </w:r>
    </w:p>
    <w:p w14:paraId="5B602FF8">
      <w:pPr>
        <w:pStyle w:val="57"/>
        <w:spacing w:before="120" w:after="120"/>
        <w:rPr>
          <w:rFonts w:hint="eastAsia" w:ascii="宋体" w:hAnsi="宋体" w:eastAsia="宋体" w:cs="宋体"/>
        </w:rPr>
      </w:pPr>
      <w:r>
        <w:rPr>
          <w:rFonts w:hint="eastAsia" w:ascii="宋体" w:hAnsi="宋体" w:eastAsia="宋体" w:cs="宋体"/>
        </w:rPr>
        <w:t>小型模块化锚杆钻机</w:t>
      </w:r>
    </w:p>
    <w:p w14:paraId="6927AF34">
      <w:pPr>
        <w:rPr>
          <w:rFonts w:ascii="宋体" w:hAnsi="宋体" w:eastAsia="宋体" w:cs="宋体"/>
        </w:rPr>
      </w:pPr>
      <w:r>
        <w:rPr>
          <w:rFonts w:hint="eastAsia" w:ascii="宋体" w:hAnsi="宋体" w:eastAsia="宋体" w:cs="宋体"/>
        </w:rPr>
        <w:t>7.4.5.1 主要应用场景</w:t>
      </w:r>
    </w:p>
    <w:p w14:paraId="47A91C90">
      <w:pPr>
        <w:pStyle w:val="9"/>
        <w:spacing w:after="0"/>
        <w:ind w:firstLine="420" w:firstLineChars="200"/>
        <w:rPr>
          <w:rFonts w:ascii="宋体" w:hAnsi="宋体" w:eastAsia="宋体" w:cs="宋体"/>
        </w:rPr>
      </w:pPr>
      <w:r>
        <w:rPr>
          <w:rFonts w:hint="eastAsia" w:ascii="宋体" w:hAnsi="宋体" w:eastAsia="宋体" w:cs="宋体"/>
        </w:rPr>
        <w:t>适用于输电线路工程岩石锚杆基础施工，尤其适配山地等运输困难区域，可在多种岩石地质条件下开展作业，有效解决山地岩石锚杆施工中运输不便、粉尘污染等难题。</w:t>
      </w:r>
    </w:p>
    <w:p w14:paraId="483C87A9">
      <w:pPr>
        <w:rPr>
          <w:rFonts w:ascii="宋体" w:hAnsi="宋体" w:eastAsia="宋体" w:cs="宋体"/>
        </w:rPr>
      </w:pPr>
      <w:r>
        <w:rPr>
          <w:rFonts w:hint="eastAsia" w:ascii="宋体" w:hAnsi="宋体" w:eastAsia="宋体" w:cs="宋体"/>
        </w:rPr>
        <w:t>7.4.5.2装备特点</w:t>
      </w:r>
    </w:p>
    <w:p w14:paraId="3BFBEC8B">
      <w:pPr>
        <w:pStyle w:val="9"/>
        <w:spacing w:after="0"/>
        <w:ind w:firstLine="420" w:firstLineChars="200"/>
        <w:rPr>
          <w:rFonts w:ascii="宋体" w:hAnsi="宋体" w:eastAsia="宋体" w:cs="宋体"/>
        </w:rPr>
      </w:pPr>
      <w:r>
        <w:rPr>
          <w:rFonts w:hint="eastAsia" w:ascii="宋体" w:hAnsi="宋体" w:eastAsia="宋体" w:cs="宋体"/>
        </w:rPr>
        <w:t>小型模块化锚杆钻机通过模块化设计与环保钻进工艺，能够完成岩石锚杆基础精准成孔。该装备运输方便、转场灵活，能解决山地运输问题，安全风险低，整体施工效率高；配备旋流式除尘系统，有效清理施工现场粉尘与废渣，是岩石锚杆基础施工的重要装备。</w:t>
      </w:r>
    </w:p>
    <w:p w14:paraId="2584C3F7">
      <w:pPr>
        <w:pStyle w:val="57"/>
        <w:spacing w:before="120" w:after="120"/>
        <w:rPr>
          <w:rFonts w:hint="eastAsia" w:ascii="宋体" w:hAnsi="宋体" w:eastAsia="宋体" w:cs="宋体"/>
        </w:rPr>
      </w:pPr>
      <w:r>
        <w:rPr>
          <w:rFonts w:hint="eastAsia" w:ascii="宋体" w:hAnsi="宋体" w:eastAsia="宋体" w:cs="宋体"/>
        </w:rPr>
        <w:t>拆分式微型桩专用钻机</w:t>
      </w:r>
    </w:p>
    <w:p w14:paraId="293B2DA2">
      <w:pPr>
        <w:rPr>
          <w:rFonts w:ascii="宋体" w:hAnsi="宋体" w:eastAsia="宋体" w:cs="宋体"/>
        </w:rPr>
      </w:pPr>
      <w:r>
        <w:rPr>
          <w:rFonts w:hint="eastAsia" w:ascii="宋体" w:hAnsi="宋体" w:eastAsia="宋体" w:cs="宋体"/>
        </w:rPr>
        <w:t>7.4.6.1 主要应用场景</w:t>
      </w:r>
    </w:p>
    <w:p w14:paraId="36461351">
      <w:pPr>
        <w:pStyle w:val="9"/>
        <w:spacing w:after="0"/>
        <w:ind w:firstLine="420" w:firstLineChars="200"/>
        <w:rPr>
          <w:rFonts w:ascii="宋体" w:hAnsi="宋体" w:eastAsia="宋体" w:cs="宋体"/>
        </w:rPr>
      </w:pPr>
      <w:r>
        <w:rPr>
          <w:rFonts w:hint="eastAsia" w:ascii="宋体" w:hAnsi="宋体" w:eastAsia="宋体" w:cs="宋体"/>
        </w:rPr>
        <w:t>适用于大型设备不便抵达的山地、丘陵地区，针对中、强风化地质条件开展微型桩基础成孔施工，可满足山地微型桩基础施工中运输、组装及成孔的一体化需求。</w:t>
      </w:r>
    </w:p>
    <w:p w14:paraId="078D1FB8">
      <w:pPr>
        <w:rPr>
          <w:rFonts w:ascii="宋体" w:hAnsi="宋体" w:eastAsia="宋体" w:cs="宋体"/>
        </w:rPr>
      </w:pPr>
      <w:r>
        <w:rPr>
          <w:rFonts w:hint="eastAsia" w:ascii="宋体" w:hAnsi="宋体" w:eastAsia="宋体" w:cs="宋体"/>
        </w:rPr>
        <w:t>7.4.6.2装备特点</w:t>
      </w:r>
    </w:p>
    <w:p w14:paraId="3D05ED40">
      <w:pPr>
        <w:pStyle w:val="9"/>
        <w:spacing w:after="0"/>
        <w:ind w:firstLine="420" w:firstLineChars="200"/>
        <w:rPr>
          <w:rFonts w:ascii="宋体" w:hAnsi="宋体" w:eastAsia="宋体" w:cs="宋体"/>
        </w:rPr>
      </w:pPr>
      <w:r>
        <w:rPr>
          <w:rFonts w:hint="eastAsia" w:ascii="宋体" w:hAnsi="宋体" w:eastAsia="宋体" w:cs="宋体"/>
          <w:highlight w:val="none"/>
        </w:rPr>
        <w:t>拆分式微型桩专用钻机采用模</w:t>
      </w:r>
      <w:r>
        <w:rPr>
          <w:rFonts w:hint="eastAsia" w:ascii="宋体" w:hAnsi="宋体" w:eastAsia="宋体" w:cs="宋体"/>
        </w:rPr>
        <w:t>块化、可拼装结构设计，便于人工及索道运输，可解决山地设备运输困难、施工效率低的问题，实现山地微型桩基础钻孔与清孔作业，同时降低人员劳动强度、减少人员配置，提高施工效率，是微型桩基础成孔施工的专用核心装备。</w:t>
      </w:r>
    </w:p>
    <w:p w14:paraId="5742C112">
      <w:pPr>
        <w:pStyle w:val="57"/>
        <w:spacing w:before="120" w:after="120"/>
        <w:rPr>
          <w:rFonts w:hint="eastAsia" w:ascii="宋体" w:hAnsi="宋体" w:eastAsia="宋体" w:cs="宋体"/>
        </w:rPr>
      </w:pPr>
      <w:r>
        <w:rPr>
          <w:rFonts w:hint="eastAsia" w:ascii="宋体" w:hAnsi="宋体" w:eastAsia="宋体" w:cs="宋体"/>
        </w:rPr>
        <w:t>回转钻机</w:t>
      </w:r>
    </w:p>
    <w:p w14:paraId="027F2224">
      <w:pPr>
        <w:rPr>
          <w:rFonts w:ascii="宋体" w:hAnsi="宋体" w:eastAsia="宋体" w:cs="宋体"/>
        </w:rPr>
      </w:pPr>
      <w:r>
        <w:rPr>
          <w:rFonts w:hint="eastAsia" w:ascii="宋体" w:hAnsi="宋体" w:eastAsia="宋体" w:cs="宋体"/>
        </w:rPr>
        <w:t>7.4.7.1 主要应用场景</w:t>
      </w:r>
    </w:p>
    <w:p w14:paraId="62E2C392">
      <w:pPr>
        <w:pStyle w:val="9"/>
        <w:spacing w:after="0"/>
        <w:ind w:firstLine="420" w:firstLineChars="200"/>
        <w:rPr>
          <w:rFonts w:ascii="宋体" w:hAnsi="宋体" w:eastAsia="宋体" w:cs="宋体"/>
        </w:rPr>
      </w:pPr>
      <w:r>
        <w:rPr>
          <w:rFonts w:hint="eastAsia" w:ascii="宋体" w:hAnsi="宋体" w:eastAsia="宋体" w:cs="宋体"/>
        </w:rPr>
        <w:t>适用于不同地形条件下的输电线路灌注桩基础施工，尤其适配粉砂土、淤泥质黏土等地质条件，可满足各类常规地层中灌注桩基础的成孔需求。</w:t>
      </w:r>
    </w:p>
    <w:p w14:paraId="73917243">
      <w:pPr>
        <w:rPr>
          <w:rFonts w:ascii="宋体" w:hAnsi="宋体" w:eastAsia="宋体" w:cs="宋体"/>
        </w:rPr>
      </w:pPr>
      <w:r>
        <w:rPr>
          <w:rFonts w:hint="eastAsia" w:ascii="宋体" w:hAnsi="宋体" w:eastAsia="宋体" w:cs="宋体"/>
        </w:rPr>
        <w:t>7.4.7.2装备特点</w:t>
      </w:r>
    </w:p>
    <w:p w14:paraId="4CD6422E">
      <w:pPr>
        <w:pStyle w:val="9"/>
        <w:spacing w:after="0"/>
        <w:ind w:firstLine="420" w:firstLineChars="200"/>
        <w:rPr>
          <w:rFonts w:ascii="宋体" w:hAnsi="宋体" w:eastAsia="宋体" w:cs="宋体"/>
        </w:rPr>
      </w:pPr>
      <w:r>
        <w:rPr>
          <w:rFonts w:hint="eastAsia" w:ascii="宋体" w:hAnsi="宋体" w:eastAsia="宋体" w:cs="宋体"/>
        </w:rPr>
        <w:t>回转钻机利用钻头切削土壤完成钻进，通过泥浆护壁工艺实现灌注桩基础高效成孔，可根据不同地质条件灵活调整钻进参数，适配性强，具有操作简便、成孔质量好的特点，能有效提高灌注桩施工质量与效率。</w:t>
      </w:r>
    </w:p>
    <w:p w14:paraId="2F8D293C">
      <w:pPr>
        <w:pStyle w:val="57"/>
        <w:spacing w:before="120" w:after="120"/>
        <w:rPr>
          <w:rFonts w:hint="eastAsia" w:ascii="宋体" w:hAnsi="宋体" w:eastAsia="宋体" w:cs="宋体"/>
        </w:rPr>
      </w:pPr>
      <w:r>
        <w:rPr>
          <w:rFonts w:hint="eastAsia" w:ascii="宋体" w:hAnsi="宋体" w:eastAsia="宋体" w:cs="宋体"/>
        </w:rPr>
        <w:t>潜水钻机</w:t>
      </w:r>
    </w:p>
    <w:p w14:paraId="44277667">
      <w:pPr>
        <w:rPr>
          <w:rFonts w:ascii="宋体" w:hAnsi="宋体" w:eastAsia="宋体" w:cs="宋体"/>
        </w:rPr>
      </w:pPr>
      <w:r>
        <w:rPr>
          <w:rFonts w:hint="eastAsia" w:ascii="宋体" w:hAnsi="宋体" w:eastAsia="宋体" w:cs="宋体"/>
        </w:rPr>
        <w:t>7.4.8.1 主要应用场景</w:t>
      </w:r>
    </w:p>
    <w:p w14:paraId="1DE23A96">
      <w:pPr>
        <w:pStyle w:val="9"/>
        <w:spacing w:after="0"/>
        <w:ind w:firstLine="420" w:firstLineChars="200"/>
        <w:rPr>
          <w:rFonts w:ascii="宋体" w:hAnsi="宋体" w:eastAsia="宋体" w:cs="宋体"/>
        </w:rPr>
      </w:pPr>
      <w:r>
        <w:rPr>
          <w:rFonts w:hint="eastAsia" w:ascii="宋体" w:hAnsi="宋体" w:eastAsia="宋体" w:cs="宋体"/>
        </w:rPr>
        <w:t>适用于淤泥质黏土、粉土、强风化岩</w:t>
      </w:r>
      <w:r>
        <w:rPr>
          <w:rFonts w:hint="eastAsia" w:ascii="宋体" w:hAnsi="宋体" w:eastAsia="宋体" w:cs="宋体"/>
          <w:lang w:eastAsia="zh-CN"/>
        </w:rPr>
        <w:t>层等</w:t>
      </w:r>
      <w:r>
        <w:rPr>
          <w:rFonts w:hint="eastAsia" w:ascii="宋体" w:hAnsi="宋体" w:eastAsia="宋体" w:cs="宋体"/>
        </w:rPr>
        <w:t>多种复杂地质的灌注桩基础施工，可满足不同地层下灌注桩成孔的工艺需求，是输电线路灌注桩施工的常用成孔机械。</w:t>
      </w:r>
    </w:p>
    <w:p w14:paraId="56E736C3">
      <w:pPr>
        <w:rPr>
          <w:rFonts w:ascii="宋体" w:hAnsi="宋体" w:eastAsia="宋体" w:cs="宋体"/>
        </w:rPr>
      </w:pPr>
      <w:r>
        <w:rPr>
          <w:rFonts w:hint="eastAsia" w:ascii="宋体" w:hAnsi="宋体" w:eastAsia="宋体" w:cs="宋体"/>
        </w:rPr>
        <w:t>7.4.8.2装备特点</w:t>
      </w:r>
    </w:p>
    <w:p w14:paraId="67E4D3E2">
      <w:pPr>
        <w:pStyle w:val="9"/>
        <w:spacing w:after="0"/>
        <w:ind w:firstLine="420" w:firstLineChars="200"/>
        <w:rPr>
          <w:rFonts w:ascii="宋体" w:hAnsi="宋体" w:eastAsia="宋体" w:cs="宋体"/>
        </w:rPr>
      </w:pPr>
      <w:r>
        <w:rPr>
          <w:rFonts w:hint="eastAsia" w:ascii="宋体" w:hAnsi="宋体" w:eastAsia="宋体" w:cs="宋体"/>
        </w:rPr>
        <w:t>潜水钻机采用泵吸反循环</w:t>
      </w:r>
      <w:r>
        <w:rPr>
          <w:rFonts w:hint="eastAsia" w:ascii="宋体" w:hAnsi="宋体" w:eastAsia="宋体" w:cs="宋体"/>
          <w:highlight w:val="none"/>
        </w:rPr>
        <w:t>或正循环方式将钻渣排出孔外，可实现灌注桩高效成孔。该设备可根据地质情况及施工环境的不同</w:t>
      </w:r>
      <w:r>
        <w:rPr>
          <w:rFonts w:hint="eastAsia" w:ascii="宋体" w:hAnsi="宋体" w:eastAsia="宋体" w:cs="宋体"/>
          <w:highlight w:val="none"/>
          <w:lang w:eastAsia="zh-CN"/>
        </w:rPr>
        <w:t>，</w:t>
      </w:r>
      <w:r>
        <w:rPr>
          <w:rFonts w:hint="eastAsia" w:ascii="宋体" w:hAnsi="宋体" w:eastAsia="宋体" w:cs="宋体"/>
          <w:highlight w:val="none"/>
        </w:rPr>
        <w:t>灵活</w:t>
      </w:r>
      <w:r>
        <w:rPr>
          <w:rFonts w:hint="eastAsia" w:ascii="宋体" w:hAnsi="宋体" w:eastAsia="宋体" w:cs="宋体"/>
        </w:rPr>
        <w:t>切换成孔方法，转场效率高，成孔质量稳定；施工噪音低、能满足较高的环境保护要求。</w:t>
      </w:r>
    </w:p>
    <w:p w14:paraId="32B45051">
      <w:pPr>
        <w:pStyle w:val="57"/>
        <w:spacing w:before="120" w:after="120"/>
        <w:rPr>
          <w:rFonts w:hint="eastAsia" w:ascii="宋体" w:hAnsi="宋体" w:eastAsia="宋体" w:cs="宋体"/>
        </w:rPr>
      </w:pPr>
      <w:r>
        <w:rPr>
          <w:rFonts w:hint="eastAsia" w:ascii="宋体" w:hAnsi="宋体" w:eastAsia="宋体" w:cs="宋体"/>
        </w:rPr>
        <w:t>深基坑作业智能一体机</w:t>
      </w:r>
    </w:p>
    <w:p w14:paraId="228ECFDB">
      <w:pPr>
        <w:rPr>
          <w:rFonts w:ascii="宋体" w:hAnsi="宋体" w:eastAsia="宋体" w:cs="宋体"/>
        </w:rPr>
      </w:pPr>
      <w:r>
        <w:rPr>
          <w:rFonts w:hint="eastAsia" w:ascii="宋体" w:hAnsi="宋体" w:eastAsia="宋体" w:cs="宋体"/>
        </w:rPr>
        <w:t>7.4.9.1 主要应用场景</w:t>
      </w:r>
    </w:p>
    <w:p w14:paraId="6FAFB3C2">
      <w:pPr>
        <w:pStyle w:val="9"/>
        <w:spacing w:after="0"/>
        <w:ind w:firstLine="420" w:firstLineChars="200"/>
        <w:rPr>
          <w:rFonts w:ascii="宋体" w:hAnsi="宋体" w:eastAsia="宋体" w:cs="宋体"/>
          <w:lang w:eastAsia="zh"/>
        </w:rPr>
      </w:pPr>
      <w:r>
        <w:rPr>
          <w:rFonts w:hint="eastAsia" w:ascii="宋体" w:hAnsi="宋体" w:eastAsia="宋体" w:cs="宋体"/>
          <w:lang w:eastAsia="zh"/>
        </w:rPr>
        <w:t>适用于设计深度超过</w:t>
      </w:r>
      <w:r>
        <w:rPr>
          <w:rFonts w:hint="eastAsia" w:ascii="宋体" w:hAnsi="宋体" w:eastAsia="宋体" w:cs="宋体"/>
          <w:highlight w:val="none"/>
          <w:lang w:eastAsia="zh"/>
        </w:rPr>
        <w:t>5m的人工挖孔类基础施工，可满足不</w:t>
      </w:r>
      <w:r>
        <w:rPr>
          <w:rFonts w:hint="eastAsia" w:ascii="宋体" w:hAnsi="宋体" w:eastAsia="宋体" w:cs="宋体"/>
          <w:lang w:eastAsia="zh"/>
        </w:rPr>
        <w:t>同直径、不同深度的基坑施工需求，为深基坑作业提供一体化的作业、防护及应急救援支持。</w:t>
      </w:r>
    </w:p>
    <w:p w14:paraId="6C1337B3">
      <w:pPr>
        <w:rPr>
          <w:rFonts w:ascii="宋体" w:hAnsi="宋体" w:eastAsia="宋体" w:cs="宋体"/>
        </w:rPr>
      </w:pPr>
      <w:r>
        <w:rPr>
          <w:rFonts w:hint="eastAsia" w:ascii="宋体" w:hAnsi="宋体" w:eastAsia="宋体" w:cs="宋体"/>
        </w:rPr>
        <w:t>7.4.9.2装备特点</w:t>
      </w:r>
    </w:p>
    <w:p w14:paraId="2E581EF1">
      <w:pPr>
        <w:pStyle w:val="9"/>
        <w:spacing w:after="0"/>
        <w:ind w:firstLine="420" w:firstLineChars="200"/>
        <w:rPr>
          <w:rFonts w:ascii="宋体" w:hAnsi="宋体" w:eastAsia="宋体" w:cs="宋体"/>
        </w:rPr>
      </w:pPr>
      <w:r>
        <w:rPr>
          <w:rFonts w:hint="eastAsia" w:ascii="宋体" w:hAnsi="宋体" w:eastAsia="宋体" w:cs="宋体"/>
        </w:rPr>
        <w:t>深基坑作业智能一体机通过集成电动提料、多气体实时检测报警、自动通风等一体化功能，可规避深基坑作业中有毒气体超标、土料提升低效、应急避险不足等风险，实现安全高效作业；其采用模块化组装设计，配备可伸缩式支腿、遥控/线控双操作模式，兼具安装便捷、适配性强、操作灵活的优势。</w:t>
      </w:r>
    </w:p>
    <w:p w14:paraId="645F8A67">
      <w:pPr>
        <w:pStyle w:val="57"/>
        <w:spacing w:before="120" w:after="120"/>
        <w:rPr>
          <w:rFonts w:hint="eastAsia" w:ascii="宋体" w:hAnsi="宋体" w:eastAsia="宋体" w:cs="宋体"/>
        </w:rPr>
      </w:pPr>
      <w:r>
        <w:rPr>
          <w:rFonts w:hint="eastAsia" w:ascii="宋体" w:hAnsi="宋体" w:eastAsia="宋体" w:cs="宋体"/>
        </w:rPr>
        <w:t>深基坑智能扩底装置</w:t>
      </w:r>
    </w:p>
    <w:p w14:paraId="462C96C0">
      <w:pPr>
        <w:rPr>
          <w:rFonts w:ascii="宋体" w:hAnsi="宋体" w:eastAsia="宋体" w:cs="宋体"/>
        </w:rPr>
      </w:pPr>
      <w:r>
        <w:rPr>
          <w:rFonts w:hint="eastAsia" w:ascii="宋体" w:hAnsi="宋体" w:eastAsia="宋体" w:cs="宋体"/>
        </w:rPr>
        <w:t>7.4.10.1 主要应用场景</w:t>
      </w:r>
    </w:p>
    <w:p w14:paraId="21BDDB64">
      <w:pPr>
        <w:pStyle w:val="9"/>
        <w:spacing w:after="0"/>
        <w:ind w:firstLine="420" w:firstLineChars="200"/>
        <w:rPr>
          <w:rFonts w:ascii="宋体" w:hAnsi="宋体" w:eastAsia="宋体" w:cs="宋体"/>
        </w:rPr>
      </w:pPr>
      <w:r>
        <w:rPr>
          <w:rFonts w:hint="eastAsia" w:ascii="宋体" w:hAnsi="宋体" w:eastAsia="宋体" w:cs="宋体"/>
        </w:rPr>
        <w:t>适用于黄土、沙土条件下原状土基础</w:t>
      </w:r>
      <w:r>
        <w:rPr>
          <w:rFonts w:hint="eastAsia" w:ascii="宋体" w:hAnsi="宋体" w:eastAsia="宋体" w:cs="宋体"/>
          <w:lang w:eastAsia="zh-CN"/>
        </w:rPr>
        <w:t>扩大</w:t>
      </w:r>
      <w:r>
        <w:rPr>
          <w:rFonts w:hint="eastAsia" w:ascii="宋体" w:hAnsi="宋体" w:eastAsia="宋体" w:cs="宋体"/>
        </w:rPr>
        <w:t>施工。</w:t>
      </w:r>
    </w:p>
    <w:p w14:paraId="270F92E3">
      <w:pPr>
        <w:rPr>
          <w:rFonts w:ascii="宋体" w:hAnsi="宋体" w:eastAsia="宋体" w:cs="宋体"/>
        </w:rPr>
      </w:pPr>
      <w:r>
        <w:rPr>
          <w:rFonts w:hint="eastAsia" w:ascii="宋体" w:hAnsi="宋体" w:eastAsia="宋体" w:cs="宋体"/>
        </w:rPr>
        <w:t>7.4.10.2装备特点</w:t>
      </w:r>
    </w:p>
    <w:p w14:paraId="686BDA9E">
      <w:pPr>
        <w:pStyle w:val="9"/>
        <w:spacing w:after="0"/>
        <w:ind w:firstLine="420" w:firstLineChars="200"/>
        <w:rPr>
          <w:rFonts w:ascii="宋体" w:hAnsi="宋体" w:eastAsia="宋体" w:cs="宋体"/>
        </w:rPr>
      </w:pPr>
      <w:r>
        <w:rPr>
          <w:rFonts w:hint="eastAsia" w:ascii="宋体" w:hAnsi="宋体" w:eastAsia="宋体" w:cs="宋体"/>
        </w:rPr>
        <w:t>深基坑智能扩底装置可有效增大基础承载面积，提升桩基抗拔力及基础稳定性；该装置结构紧凑，便于在狭窄空间内作业，且操作简便，可有效降低人工操作难度。</w:t>
      </w:r>
    </w:p>
    <w:p w14:paraId="3255B8F2">
      <w:pPr>
        <w:pStyle w:val="57"/>
        <w:spacing w:before="120" w:after="120"/>
        <w:rPr>
          <w:rFonts w:hint="eastAsia" w:ascii="宋体" w:hAnsi="宋体" w:eastAsia="宋体" w:cs="宋体"/>
        </w:rPr>
      </w:pPr>
      <w:r>
        <w:rPr>
          <w:rFonts w:hint="eastAsia" w:ascii="宋体" w:hAnsi="宋体" w:eastAsia="宋体" w:cs="宋体"/>
        </w:rPr>
        <w:t>轮步式机械化作业平台</w:t>
      </w:r>
    </w:p>
    <w:p w14:paraId="6C3880DD">
      <w:pPr>
        <w:rPr>
          <w:rFonts w:ascii="宋体" w:hAnsi="宋体" w:eastAsia="宋体" w:cs="宋体"/>
        </w:rPr>
      </w:pPr>
      <w:r>
        <w:rPr>
          <w:rFonts w:hint="eastAsia" w:ascii="宋体" w:hAnsi="宋体" w:eastAsia="宋体" w:cs="宋体"/>
        </w:rPr>
        <w:t>7.4.11.1 主要应用场景</w:t>
      </w:r>
    </w:p>
    <w:p w14:paraId="334A0478">
      <w:pPr>
        <w:pStyle w:val="9"/>
        <w:spacing w:after="0"/>
        <w:ind w:firstLine="420" w:firstLineChars="200"/>
        <w:rPr>
          <w:rFonts w:ascii="宋体" w:hAnsi="宋体" w:eastAsia="宋体" w:cs="宋体"/>
        </w:rPr>
      </w:pPr>
      <w:r>
        <w:rPr>
          <w:rFonts w:hint="eastAsia" w:ascii="宋体" w:hAnsi="宋体" w:eastAsia="宋体" w:cs="宋体"/>
        </w:rPr>
        <w:t>适用于高山、丘陵、林区等复杂地形输电线路铁塔基础机械化施工作业，特别适合偏远山区作业，能有效控制基础施工精度。</w:t>
      </w:r>
    </w:p>
    <w:p w14:paraId="3F37F48D">
      <w:pPr>
        <w:rPr>
          <w:rFonts w:ascii="宋体" w:hAnsi="宋体" w:eastAsia="宋体" w:cs="宋体"/>
        </w:rPr>
      </w:pPr>
      <w:r>
        <w:rPr>
          <w:rFonts w:hint="eastAsia" w:ascii="宋体" w:hAnsi="宋体" w:eastAsia="宋体" w:cs="宋体"/>
        </w:rPr>
        <w:t>7.4.11.2装备特点</w:t>
      </w:r>
    </w:p>
    <w:p w14:paraId="2E4BEBFA">
      <w:pPr>
        <w:pStyle w:val="9"/>
        <w:spacing w:after="0"/>
        <w:ind w:firstLine="420" w:firstLineChars="200"/>
        <w:rPr>
          <w:rFonts w:ascii="宋体" w:hAnsi="宋体" w:eastAsia="宋体" w:cs="宋体"/>
        </w:rPr>
      </w:pPr>
      <w:r>
        <w:rPr>
          <w:rFonts w:hint="eastAsia" w:ascii="宋体" w:hAnsi="宋体" w:eastAsia="宋体" w:cs="宋体"/>
        </w:rPr>
        <w:t>轮步式机械化作业平台采用模块化设计，便于运输和快速部署，能够缩短施工周期并降低人力成本；集成潜孔锤、起重等基础施工功能，实现一机多能；结构紧凑、机动性强，能够适应不同坡度的地形变化，为复杂地形输电线路铁塔基础机械化施工提供高效、精准的解决方案。</w:t>
      </w:r>
    </w:p>
    <w:p w14:paraId="5D6E42C2">
      <w:pPr>
        <w:pStyle w:val="57"/>
        <w:spacing w:before="120" w:after="120"/>
        <w:rPr>
          <w:rFonts w:hint="eastAsia" w:ascii="宋体" w:hAnsi="宋体" w:eastAsia="宋体" w:cs="宋体"/>
        </w:rPr>
      </w:pPr>
      <w:r>
        <w:rPr>
          <w:rFonts w:hint="eastAsia" w:ascii="宋体" w:hAnsi="宋体" w:eastAsia="宋体" w:cs="宋体"/>
        </w:rPr>
        <w:t>钢筋笼滚焊机</w:t>
      </w:r>
    </w:p>
    <w:p w14:paraId="00F54F61">
      <w:pPr>
        <w:rPr>
          <w:rFonts w:ascii="宋体" w:hAnsi="宋体" w:eastAsia="宋体" w:cs="宋体"/>
        </w:rPr>
      </w:pPr>
      <w:r>
        <w:rPr>
          <w:rFonts w:hint="eastAsia" w:ascii="宋体" w:hAnsi="宋体" w:eastAsia="宋体" w:cs="宋体"/>
        </w:rPr>
        <w:t>7.4.1</w:t>
      </w:r>
      <w:r>
        <w:rPr>
          <w:rFonts w:hint="eastAsia" w:ascii="宋体" w:hAnsi="宋体" w:eastAsia="宋体" w:cs="宋体"/>
          <w:lang w:val="en-US" w:eastAsia="zh-CN"/>
        </w:rPr>
        <w:t>2</w:t>
      </w:r>
      <w:r>
        <w:rPr>
          <w:rFonts w:hint="eastAsia" w:ascii="宋体" w:hAnsi="宋体" w:eastAsia="宋体" w:cs="宋体"/>
        </w:rPr>
        <w:t>.1 主要应用场景</w:t>
      </w:r>
    </w:p>
    <w:p w14:paraId="2DA22C63">
      <w:pPr>
        <w:pStyle w:val="9"/>
        <w:spacing w:after="0"/>
        <w:ind w:firstLine="420" w:firstLineChars="200"/>
        <w:rPr>
          <w:rFonts w:ascii="宋体" w:hAnsi="宋体" w:eastAsia="宋体" w:cs="宋体"/>
        </w:rPr>
      </w:pPr>
      <w:r>
        <w:rPr>
          <w:rFonts w:hint="eastAsia" w:ascii="宋体" w:hAnsi="宋体" w:eastAsia="宋体" w:cs="宋体"/>
        </w:rPr>
        <w:t>适用于输电线路桩基施工中圆形钢筋笼的标准化生产，集盘条原料放线、钢筋矫直、绕筋成型、滚焊成型功能于一体，适配多种规格钢筋笼的加工需求，尤其适合大规模桩基工程施工。</w:t>
      </w:r>
    </w:p>
    <w:p w14:paraId="118E02C4">
      <w:pPr>
        <w:rPr>
          <w:rFonts w:ascii="宋体" w:hAnsi="宋体" w:eastAsia="宋体" w:cs="宋体"/>
        </w:rPr>
      </w:pPr>
      <w:r>
        <w:rPr>
          <w:rFonts w:hint="eastAsia" w:ascii="宋体" w:hAnsi="宋体" w:eastAsia="宋体" w:cs="宋体"/>
        </w:rPr>
        <w:t>7.4.1</w:t>
      </w:r>
      <w:r>
        <w:rPr>
          <w:rFonts w:hint="eastAsia" w:ascii="宋体" w:hAnsi="宋体" w:eastAsia="宋体" w:cs="宋体"/>
          <w:lang w:val="en-US" w:eastAsia="zh-CN"/>
        </w:rPr>
        <w:t>2</w:t>
      </w:r>
      <w:r>
        <w:rPr>
          <w:rFonts w:hint="eastAsia" w:ascii="宋体" w:hAnsi="宋体" w:eastAsia="宋体" w:cs="宋体"/>
        </w:rPr>
        <w:t>.2装备特点</w:t>
      </w:r>
    </w:p>
    <w:p w14:paraId="45E8DB70">
      <w:pPr>
        <w:pStyle w:val="9"/>
        <w:spacing w:after="0"/>
        <w:ind w:firstLine="420" w:firstLineChars="200"/>
        <w:rPr>
          <w:rFonts w:ascii="宋体" w:hAnsi="宋体" w:eastAsia="宋体" w:cs="宋体"/>
        </w:rPr>
      </w:pPr>
      <w:r>
        <w:rPr>
          <w:rFonts w:hint="eastAsia" w:ascii="宋体" w:hAnsi="宋体" w:eastAsia="宋体" w:cs="宋体"/>
        </w:rPr>
        <w:t>钢筋笼滚焊机可实现钢筋笼自动化、高精度生产，保障桩基工程钢筋笼质量，提升施工效率。该装备加工成品同心度高、焊点牢固，质量稳定；大幅减少人力成本，箍筋无搭接设计能降低材料损耗，是桩基工程钢筋笼标准化生产的高效核心装备。</w:t>
      </w:r>
    </w:p>
    <w:p w14:paraId="60536863">
      <w:pPr>
        <w:pStyle w:val="57"/>
        <w:spacing w:before="120" w:after="120"/>
        <w:rPr>
          <w:rFonts w:hint="eastAsia" w:ascii="宋体" w:hAnsi="宋体" w:eastAsia="宋体" w:cs="宋体"/>
        </w:rPr>
      </w:pPr>
      <w:r>
        <w:rPr>
          <w:rFonts w:hint="eastAsia" w:ascii="宋体" w:hAnsi="宋体" w:eastAsia="宋体" w:cs="宋体"/>
        </w:rPr>
        <w:t>链式开沟机</w:t>
      </w:r>
    </w:p>
    <w:p w14:paraId="7D826872">
      <w:pPr>
        <w:rPr>
          <w:rFonts w:ascii="宋体" w:hAnsi="宋体" w:eastAsia="宋体" w:cs="宋体"/>
        </w:rPr>
      </w:pPr>
      <w:r>
        <w:rPr>
          <w:rFonts w:hint="eastAsia" w:ascii="宋体" w:hAnsi="宋体" w:eastAsia="宋体" w:cs="宋体"/>
        </w:rPr>
        <w:t>7.4.1</w:t>
      </w:r>
      <w:r>
        <w:rPr>
          <w:rFonts w:hint="eastAsia" w:ascii="宋体" w:hAnsi="宋体" w:eastAsia="宋体" w:cs="宋体"/>
          <w:lang w:val="en-US" w:eastAsia="zh-CN"/>
        </w:rPr>
        <w:t>3</w:t>
      </w:r>
      <w:r>
        <w:rPr>
          <w:rFonts w:hint="eastAsia" w:ascii="宋体" w:hAnsi="宋体" w:eastAsia="宋体" w:cs="宋体"/>
        </w:rPr>
        <w:t>.1 主要应用场景</w:t>
      </w:r>
    </w:p>
    <w:p w14:paraId="0514B2BE">
      <w:pPr>
        <w:pStyle w:val="9"/>
        <w:spacing w:after="0"/>
        <w:ind w:firstLine="420" w:firstLineChars="200"/>
        <w:rPr>
          <w:rFonts w:ascii="宋体" w:hAnsi="宋体" w:eastAsia="宋体" w:cs="宋体"/>
        </w:rPr>
      </w:pPr>
      <w:r>
        <w:rPr>
          <w:rFonts w:hint="eastAsia" w:ascii="宋体" w:hAnsi="宋体" w:eastAsia="宋体" w:cs="宋体"/>
        </w:rPr>
        <w:t>适用于各类地形条件下的输电线路水平接地施工，可配合拖拉机使用，实现接地沟槽的标准化开挖。</w:t>
      </w:r>
    </w:p>
    <w:p w14:paraId="4C9F6098">
      <w:pPr>
        <w:rPr>
          <w:rFonts w:ascii="宋体" w:hAnsi="宋体" w:eastAsia="宋体" w:cs="宋体"/>
        </w:rPr>
      </w:pPr>
      <w:r>
        <w:rPr>
          <w:rFonts w:hint="eastAsia" w:ascii="宋体" w:hAnsi="宋体" w:eastAsia="宋体" w:cs="宋体"/>
        </w:rPr>
        <w:t>7.4.1</w:t>
      </w:r>
      <w:r>
        <w:rPr>
          <w:rFonts w:hint="eastAsia" w:ascii="宋体" w:hAnsi="宋体" w:eastAsia="宋体" w:cs="宋体"/>
          <w:lang w:val="en-US" w:eastAsia="zh-CN"/>
        </w:rPr>
        <w:t>3</w:t>
      </w:r>
      <w:r>
        <w:rPr>
          <w:rFonts w:hint="eastAsia" w:ascii="宋体" w:hAnsi="宋体" w:eastAsia="宋体" w:cs="宋体"/>
        </w:rPr>
        <w:t>.2装备特点</w:t>
      </w:r>
    </w:p>
    <w:p w14:paraId="3909499D">
      <w:pPr>
        <w:pStyle w:val="9"/>
        <w:spacing w:after="0"/>
        <w:ind w:firstLine="420" w:firstLineChars="200"/>
        <w:rPr>
          <w:rFonts w:ascii="宋体" w:hAnsi="宋体" w:eastAsia="宋体" w:cs="宋体"/>
        </w:rPr>
      </w:pPr>
      <w:r>
        <w:rPr>
          <w:rFonts w:hint="eastAsia" w:ascii="宋体" w:hAnsi="宋体" w:eastAsia="宋体" w:cs="宋体"/>
        </w:rPr>
        <w:t>链式开沟机通过机械化掘进，实现水平接地沟槽精准、高效开挖，为接地系统敷设提供标准化作业条件。该装备与拖拉机配套使用，开挖出的沟槽深度及宽度标准统一，余土堆放整齐，能有效缩短接地施工周期，是输电线路水平接地沟槽开挖的高效实用新型装备。</w:t>
      </w:r>
    </w:p>
    <w:p w14:paraId="5A4E4ADC">
      <w:pPr>
        <w:pStyle w:val="57"/>
        <w:spacing w:before="120" w:after="120"/>
        <w:rPr>
          <w:rFonts w:hint="eastAsia" w:ascii="宋体" w:hAnsi="宋体" w:eastAsia="宋体" w:cs="宋体"/>
        </w:rPr>
      </w:pPr>
      <w:r>
        <w:rPr>
          <w:rFonts w:hint="eastAsia" w:ascii="宋体" w:hAnsi="宋体" w:eastAsia="宋体" w:cs="宋体"/>
        </w:rPr>
        <w:t>水平定向钻机</w:t>
      </w:r>
    </w:p>
    <w:p w14:paraId="51852568">
      <w:pPr>
        <w:rPr>
          <w:rFonts w:ascii="宋体" w:hAnsi="宋体" w:eastAsia="宋体" w:cs="宋体"/>
        </w:rPr>
      </w:pPr>
      <w:r>
        <w:rPr>
          <w:rFonts w:hint="eastAsia" w:ascii="宋体" w:hAnsi="宋体" w:eastAsia="宋体" w:cs="宋体"/>
        </w:rPr>
        <w:t>7.4.1</w:t>
      </w:r>
      <w:r>
        <w:rPr>
          <w:rFonts w:hint="eastAsia" w:ascii="宋体" w:hAnsi="宋体" w:eastAsia="宋体" w:cs="宋体"/>
          <w:lang w:val="en-US" w:eastAsia="zh-CN"/>
        </w:rPr>
        <w:t>4</w:t>
      </w:r>
      <w:r>
        <w:rPr>
          <w:rFonts w:hint="eastAsia" w:ascii="宋体" w:hAnsi="宋体" w:eastAsia="宋体" w:cs="宋体"/>
        </w:rPr>
        <w:t>.1 主要应用场景</w:t>
      </w:r>
    </w:p>
    <w:p w14:paraId="5D7FBA99">
      <w:pPr>
        <w:pStyle w:val="9"/>
        <w:spacing w:after="0"/>
        <w:ind w:firstLine="420" w:firstLineChars="200"/>
        <w:rPr>
          <w:rFonts w:ascii="宋体" w:hAnsi="宋体" w:eastAsia="宋体" w:cs="宋体"/>
        </w:rPr>
      </w:pPr>
      <w:r>
        <w:rPr>
          <w:rFonts w:hint="eastAsia" w:ascii="宋体" w:hAnsi="宋体" w:eastAsia="宋体" w:cs="宋体"/>
        </w:rPr>
        <w:t>适用于平地或起伏较平缓的山地且</w:t>
      </w:r>
      <w:r>
        <w:rPr>
          <w:rFonts w:hint="eastAsia" w:ascii="宋体" w:hAnsi="宋体" w:eastAsia="宋体" w:cs="宋体"/>
          <w:lang w:eastAsia="zh-CN"/>
        </w:rPr>
        <w:t>地质</w:t>
      </w:r>
      <w:r>
        <w:rPr>
          <w:rFonts w:hint="eastAsia" w:ascii="宋体" w:hAnsi="宋体" w:eastAsia="宋体" w:cs="宋体"/>
        </w:rPr>
        <w:t>较松软的区域下接地非开挖机械化施工，特别适合在沼泽地、经济作物区等需保护地表环境的区域施工，可实现地下接地装置无开挖敷设。</w:t>
      </w:r>
    </w:p>
    <w:p w14:paraId="1B08299D">
      <w:pPr>
        <w:rPr>
          <w:rFonts w:ascii="宋体" w:hAnsi="宋体" w:eastAsia="宋体" w:cs="宋体"/>
        </w:rPr>
      </w:pPr>
      <w:r>
        <w:rPr>
          <w:rFonts w:hint="eastAsia" w:ascii="宋体" w:hAnsi="宋体" w:eastAsia="宋体" w:cs="宋体"/>
        </w:rPr>
        <w:t>7.4.1</w:t>
      </w:r>
      <w:r>
        <w:rPr>
          <w:rFonts w:hint="eastAsia" w:ascii="宋体" w:hAnsi="宋体" w:eastAsia="宋体" w:cs="宋体"/>
          <w:lang w:val="en-US" w:eastAsia="zh-CN"/>
        </w:rPr>
        <w:t>4</w:t>
      </w:r>
      <w:r>
        <w:rPr>
          <w:rFonts w:hint="eastAsia" w:ascii="宋体" w:hAnsi="宋体" w:eastAsia="宋体" w:cs="宋体"/>
        </w:rPr>
        <w:t>.2装备特点</w:t>
      </w:r>
    </w:p>
    <w:p w14:paraId="400F6124">
      <w:pPr>
        <w:pStyle w:val="9"/>
        <w:keepNext w:val="0"/>
        <w:keepLines w:val="0"/>
        <w:pageBreakBefore w:val="0"/>
        <w:widowControl w:val="0"/>
        <w:kinsoku/>
        <w:wordWrap/>
        <w:overflowPunct/>
        <w:topLinePunct w:val="0"/>
        <w:autoSpaceDE/>
        <w:autoSpaceDN/>
        <w:bidi w:val="0"/>
        <w:adjustRightInd/>
        <w:snapToGrid/>
        <w:spacing w:after="0"/>
        <w:ind w:firstLine="420" w:firstLineChars="200"/>
        <w:textAlignment w:val="auto"/>
        <w:rPr>
          <w:rFonts w:hint="eastAsia" w:ascii="宋体" w:hAnsi="宋体" w:eastAsia="宋体" w:cs="宋体"/>
        </w:rPr>
      </w:pPr>
      <w:r>
        <w:rPr>
          <w:rFonts w:hint="eastAsia" w:ascii="宋体" w:hAnsi="宋体" w:eastAsia="宋体" w:cs="宋体"/>
        </w:rPr>
        <w:t>水平定向钻机是在不开挖地表的前提下，精准敷设地下接地装置，减少施工对环境的破坏。该装备穿越精度高，可灵活调整敷设方向和埋深，管线弧形敷设距离长，能绕过地下障碍物；装备进出场、转移便捷，施工占地少、速度快、工效高，能有效降低劳动强度，提高施工安全性及质量要求。</w:t>
      </w:r>
    </w:p>
    <w:p w14:paraId="06CBC5ED">
      <w:pPr>
        <w:rPr>
          <w:rFonts w:hint="eastAsia" w:asciiTheme="minorEastAsia" w:hAnsiTheme="minorEastAsia" w:eastAsiaTheme="minorEastAsia" w:cstheme="minorEastAsia"/>
          <w:sz w:val="21"/>
          <w:szCs w:val="21"/>
          <w:lang w:val="en-US" w:eastAsia="zh-CN"/>
        </w:rPr>
      </w:pPr>
    </w:p>
    <w:p w14:paraId="7023ED21">
      <w:pPr>
        <w:pStyle w:val="50"/>
        <w:numPr>
          <w:ilvl w:val="2"/>
          <w:numId w:val="1"/>
        </w:numPr>
        <w:spacing w:before="120" w:after="120"/>
        <w:rPr>
          <w:rFonts w:hint="eastAsia" w:ascii="宋体" w:hAnsi="宋体" w:eastAsia="宋体" w:cs="宋体"/>
          <w:b/>
          <w:bCs/>
          <w:color w:val="auto"/>
          <w:highlight w:val="none"/>
          <w:lang w:val="en-US" w:eastAsia="zh-CN"/>
        </w:rPr>
      </w:pPr>
      <w:bookmarkStart w:id="151" w:name="_Toc19655"/>
      <w:r>
        <w:rPr>
          <w:rFonts w:hint="eastAsia" w:ascii="宋体" w:hAnsi="宋体" w:eastAsia="宋体" w:cs="宋体"/>
          <w:b/>
          <w:bCs/>
          <w:color w:val="auto"/>
          <w:highlight w:val="none"/>
          <w:lang w:val="en-US" w:eastAsia="zh-CN"/>
        </w:rPr>
        <w:t>组塔工程</w:t>
      </w:r>
      <w:bookmarkEnd w:id="151"/>
    </w:p>
    <w:p w14:paraId="045BC68D">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履带式起重机</w:t>
      </w:r>
    </w:p>
    <w:p w14:paraId="0BA0280D">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7.5.1.1 主要应用场景</w:t>
      </w:r>
    </w:p>
    <w:p w14:paraId="7DBCECF8">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适用于输电线路工程平地、丘陵、山地、沙漠、沼泽等多种地形下铁塔组立施工。</w:t>
      </w:r>
    </w:p>
    <w:p w14:paraId="061FD450">
      <w:pP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7.5.1.2装备特点</w:t>
      </w:r>
    </w:p>
    <w:p w14:paraId="3685BC8D">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主臂和副臂可完成不同高度、不同质量的塔材吊装。</w:t>
      </w:r>
      <w:r>
        <w:rPr>
          <w:rFonts w:hint="eastAsia" w:asciiTheme="minorEastAsia" w:hAnsiTheme="minorEastAsia" w:eastAsiaTheme="minorEastAsia" w:cstheme="minorEastAsia"/>
          <w:color w:val="auto"/>
          <w:sz w:val="21"/>
          <w:szCs w:val="21"/>
          <w:highlight w:val="none"/>
          <w:lang w:val="en-US" w:eastAsia="zh-CN"/>
        </w:rPr>
        <w:t>宜在平坦坚实的道路上带载行走。对道路承载力要求较高。戈壁滩等路况较差、承载力较好的地形可以使用。</w:t>
      </w:r>
    </w:p>
    <w:p w14:paraId="6D450036">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汽车式起重机</w:t>
      </w:r>
    </w:p>
    <w:p w14:paraId="7E0A37C7">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7.5.2.1 主要应用场景</w:t>
      </w:r>
    </w:p>
    <w:p w14:paraId="088C47AD">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适用于输电线路铁塔分解或整体组立等需要快速转场的起重作业。</w:t>
      </w:r>
    </w:p>
    <w:p w14:paraId="7AA04164">
      <w:pP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7.5.2.2装备特点</w:t>
      </w:r>
    </w:p>
    <w:p w14:paraId="1A8BF4C6">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汽车式起重机能够在公路上高速行驶，车身紧凑，行驶速度快，适于长距离迅速转场。可降低组塔施工安全风险，施工效率高。</w:t>
      </w:r>
    </w:p>
    <w:p w14:paraId="5C9EDCA7">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落地双摇臂抱杆组塔</w:t>
      </w:r>
    </w:p>
    <w:p w14:paraId="4DD0E683">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7.5.3.1 主要应用场景</w:t>
      </w:r>
    </w:p>
    <w:p w14:paraId="42046FB7">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广泛用于输电线路铁塔组立施工，可用于铁塔根开、塔头尺寸较大的酒杯塔、大跨越塔。</w:t>
      </w:r>
    </w:p>
    <w:p w14:paraId="16D0B69E">
      <w:pP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7.5.3.2装备特点</w:t>
      </w:r>
    </w:p>
    <w:p w14:paraId="5CA8A905">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摇臂可实现双向回转，双臂可同时起吊构件，工作效率高，摇臂半径范围内的构件就位方便，利于大根开铁塔组立。不需要外拉线，地形适应性好。采用液压下顶升系统，减少高空作业风险。</w:t>
      </w:r>
    </w:p>
    <w:p w14:paraId="42A266EF">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落地双平臂抱杆组塔</w:t>
      </w:r>
    </w:p>
    <w:p w14:paraId="47F6DE29">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7.5.4.1 主要应用场景</w:t>
      </w:r>
    </w:p>
    <w:p w14:paraId="1C01653C">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适合具备进场条件、大型铁塔的组塔施工。</w:t>
      </w:r>
    </w:p>
    <w:p w14:paraId="422F4815">
      <w:pP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7.5.4.2装备特点</w:t>
      </w:r>
    </w:p>
    <w:p w14:paraId="1D5CC6B9">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落地双平臂抱立于铁塔中心，与铁塔用腰箍软附着，无须设置对地拉线，可减少地锚占地面积。安全保护装置齐全、施工安全性高，吊装方式灵活、施工效率高，速度控制灵活、就位精度高，操作简单、配合人员少，启、制动平稳等优点。</w:t>
      </w:r>
    </w:p>
    <w:p w14:paraId="047B9C36">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落地单动臂抱杆组塔</w:t>
      </w:r>
    </w:p>
    <w:p w14:paraId="52B71053">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7.5.5.1 主要应用场景</w:t>
      </w:r>
    </w:p>
    <w:p w14:paraId="6E6EAE5D">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适合具备进场条件、单件重量重的组塔施工。</w:t>
      </w:r>
    </w:p>
    <w:p w14:paraId="5E1C8B71">
      <w:pP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7.5.5.2装备特点</w:t>
      </w:r>
    </w:p>
    <w:p w14:paraId="73445D31">
      <w:pPr>
        <w:pStyle w:val="27"/>
        <w:ind w:firstLine="420" w:firstLineChars="200"/>
        <w:rPr>
          <w:rFonts w:hint="default"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落地单动臂抱杆是在建筑塔式起重机基础上，针对输电线路铁塔组立施工特点研发设计，用于铁塔组立的大型组塔施工装备。安装有起重量限制器、起重力矩限制器、幅度指示器等多重安全保护装置。场地占用小，地形适用性强，运输及装配简便。</w:t>
      </w:r>
    </w:p>
    <w:p w14:paraId="46EB3D73">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四柱抱杆</w:t>
      </w:r>
    </w:p>
    <w:p w14:paraId="5FB2162C">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7.5.6.1 主要应用场景</w:t>
      </w:r>
    </w:p>
    <w:p w14:paraId="312F7310">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适用于山区地形复杂、空间狭小区域的组塔施工，额定承载力20kN、30kN、50kN。</w:t>
      </w:r>
    </w:p>
    <w:p w14:paraId="5DA69884">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7.5.6.2装备特点</w:t>
      </w:r>
    </w:p>
    <w:p w14:paraId="6688689D">
      <w:pPr>
        <w:pStyle w:val="27"/>
        <w:ind w:firstLine="420" w:firstLineChars="200"/>
        <w:rPr>
          <w:rFonts w:hint="default"/>
          <w:color w:val="auto"/>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采用四柱超静定结构，利用塔身主材实现内附着支撑，具有可变形、自提升、无拉线、重量轻、安全性高等特点。吊装工况，为四柱变形调整到位后，四柱固定吊装；自提升工况，为“三腿固定一腿爬升”。</w:t>
      </w:r>
    </w:p>
    <w:p w14:paraId="147FE351">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轻型双卷筒机动绞磨</w:t>
      </w:r>
    </w:p>
    <w:p w14:paraId="2C09BAE3">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7.5.7.1 主要应用场景</w:t>
      </w:r>
    </w:p>
    <w:p w14:paraId="008932EC">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铁塔、绝缘子串的起吊牵引。</w:t>
      </w:r>
    </w:p>
    <w:p w14:paraId="752FFD69">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7.5.7.2装备特点</w:t>
      </w:r>
    </w:p>
    <w:p w14:paraId="30F51B93">
      <w:pPr>
        <w:pStyle w:val="27"/>
        <w:ind w:firstLine="420" w:firstLineChars="200"/>
        <w:rPr>
          <w:rFonts w:hint="default" w:asciiTheme="minorEastAsia" w:hAnsiTheme="minorEastAsia" w:eastAsiaTheme="minorEastAsia" w:cstheme="minorEastAsia"/>
          <w:color w:val="auto"/>
          <w:sz w:val="21"/>
          <w:szCs w:val="21"/>
          <w:highlight w:val="none"/>
          <w:lang w:val="en-US" w:eastAsia="zh-CN"/>
        </w:rPr>
      </w:pPr>
      <w:r>
        <w:rPr>
          <w:rFonts w:hint="default" w:asciiTheme="minorEastAsia" w:hAnsiTheme="minorEastAsia" w:eastAsiaTheme="minorEastAsia" w:cstheme="minorEastAsia"/>
          <w:color w:val="auto"/>
          <w:sz w:val="21"/>
          <w:szCs w:val="21"/>
          <w:highlight w:val="none"/>
          <w:lang w:val="en-US" w:eastAsia="zh-CN"/>
        </w:rPr>
        <w:t>采用新材料、新结构、新工艺设计制造，传动效率高、零部件强度好，重量为传统结构双卷筒绞磨的一半左右。</w:t>
      </w:r>
    </w:p>
    <w:p w14:paraId="281BA7B7">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轻型双卷筒电动绞磨</w:t>
      </w:r>
    </w:p>
    <w:p w14:paraId="47605606">
      <w:pPr>
        <w:pStyle w:val="57"/>
        <w:widowControl w:val="0"/>
        <w:numPr>
          <w:ilvl w:val="-1"/>
          <w:numId w:val="0"/>
        </w:numPr>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7.5.8.1 主要应用场景</w:t>
      </w:r>
    </w:p>
    <w:p w14:paraId="48959054">
      <w:pPr>
        <w:pStyle w:val="57"/>
        <w:widowControl w:val="0"/>
        <w:numPr>
          <w:ilvl w:val="-1"/>
          <w:numId w:val="0"/>
        </w:numPr>
        <w:bidi w:val="0"/>
        <w:spacing w:before="50" w:beforeLines="50" w:after="50" w:afterLines="50"/>
        <w:ind w:left="0" w:leftChars="0" w:firstLine="420" w:firstLineChars="20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主要用于铁塔、绝缘子串的起吊牵引。</w:t>
      </w:r>
    </w:p>
    <w:p w14:paraId="50167B84">
      <w:pPr>
        <w:pStyle w:val="57"/>
        <w:widowControl w:val="0"/>
        <w:numPr>
          <w:ilvl w:val="-1"/>
          <w:numId w:val="0"/>
        </w:numPr>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7.5.8.2装备特点</w:t>
      </w:r>
    </w:p>
    <w:p w14:paraId="7EE72953">
      <w:pPr>
        <w:pStyle w:val="57"/>
        <w:widowControl w:val="0"/>
        <w:numPr>
          <w:ilvl w:val="-1"/>
          <w:numId w:val="0"/>
        </w:numPr>
        <w:bidi w:val="0"/>
        <w:spacing w:before="50" w:beforeLines="50" w:after="50" w:afterLines="50"/>
        <w:ind w:left="0" w:leftChars="0" w:firstLine="420" w:firstLineChars="20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利用电动驱动，重量轻，智能化，实现集控和遥控操作。</w:t>
      </w:r>
    </w:p>
    <w:p w14:paraId="52826416">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轻型四卷筒机动绞磨</w:t>
      </w:r>
    </w:p>
    <w:p w14:paraId="387650C6">
      <w:pPr>
        <w:pStyle w:val="57"/>
        <w:widowControl w:val="0"/>
        <w:numPr>
          <w:ilvl w:val="-1"/>
          <w:numId w:val="0"/>
        </w:numPr>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7.5.9.1 主要应用场景</w:t>
      </w:r>
    </w:p>
    <w:p w14:paraId="464B66A8">
      <w:pPr>
        <w:pStyle w:val="57"/>
        <w:widowControl w:val="0"/>
        <w:numPr>
          <w:ilvl w:val="-1"/>
          <w:numId w:val="0"/>
        </w:numPr>
        <w:bidi w:val="0"/>
        <w:spacing w:before="50" w:beforeLines="50" w:after="50" w:afterLines="50"/>
        <w:ind w:left="0" w:leftChars="0" w:firstLine="420" w:firstLineChars="20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应用于落地双摇臂抱杆、落地双平臂抱杆的同步起吊作业。</w:t>
      </w:r>
    </w:p>
    <w:p w14:paraId="0EE82F00">
      <w:pPr>
        <w:pStyle w:val="57"/>
        <w:widowControl w:val="0"/>
        <w:numPr>
          <w:ilvl w:val="-1"/>
          <w:numId w:val="0"/>
        </w:numPr>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7.5.9.2装备特点</w:t>
      </w:r>
    </w:p>
    <w:p w14:paraId="242B99F1">
      <w:pPr>
        <w:pStyle w:val="57"/>
        <w:widowControl w:val="0"/>
        <w:numPr>
          <w:ilvl w:val="-1"/>
          <w:numId w:val="0"/>
        </w:numPr>
        <w:bidi w:val="0"/>
        <w:spacing w:before="50" w:beforeLines="50" w:after="50" w:afterLines="50"/>
        <w:ind w:left="0" w:leftChars="0" w:firstLine="420" w:firstLineChars="20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采用新材料、新结构、新工艺设计制造，传动效率高、零部件强度好，重量为传统结构四卷筒机动绞磨的一半左右。两组变幅钢丝绳、两组起吊钢丝绳分别由一台绞磨同步作业，减少操作人员。</w:t>
      </w:r>
    </w:p>
    <w:p w14:paraId="13A42B9B">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绞磨自动尾车</w:t>
      </w:r>
    </w:p>
    <w:p w14:paraId="255F62B5">
      <w:pPr>
        <w:pStyle w:val="57"/>
        <w:widowControl w:val="0"/>
        <w:numPr>
          <w:ilvl w:val="-1"/>
          <w:numId w:val="0"/>
        </w:numPr>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7.5.10.1 主要应用场景</w:t>
      </w:r>
    </w:p>
    <w:p w14:paraId="198F47CA">
      <w:pPr>
        <w:pStyle w:val="57"/>
        <w:widowControl w:val="0"/>
        <w:numPr>
          <w:ilvl w:val="-1"/>
          <w:numId w:val="0"/>
        </w:numPr>
        <w:bidi w:val="0"/>
        <w:spacing w:before="50" w:beforeLines="50" w:after="50" w:afterLines="50"/>
        <w:ind w:left="0" w:leftChars="0" w:firstLine="420" w:firstLineChars="20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配合绞磨收放尾绳使用。</w:t>
      </w:r>
    </w:p>
    <w:p w14:paraId="5681ACB0">
      <w:pPr>
        <w:pStyle w:val="57"/>
        <w:widowControl w:val="0"/>
        <w:numPr>
          <w:ilvl w:val="-1"/>
          <w:numId w:val="0"/>
        </w:numPr>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7.5.10.2装备特点</w:t>
      </w:r>
    </w:p>
    <w:p w14:paraId="5CE5DCFF">
      <w:pPr>
        <w:pStyle w:val="57"/>
        <w:widowControl w:val="0"/>
        <w:numPr>
          <w:ilvl w:val="-1"/>
          <w:numId w:val="0"/>
        </w:numPr>
        <w:bidi w:val="0"/>
        <w:spacing w:before="50" w:beforeLines="50" w:after="50" w:afterLines="50"/>
        <w:ind w:left="0" w:leftChars="0" w:firstLine="420" w:firstLineChars="20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自动跟随各种绞磨尾绳收放，实现绞磨尾绳无人操作。</w:t>
      </w:r>
    </w:p>
    <w:p w14:paraId="290BE8E2">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自测力地锚桩</w:t>
      </w:r>
    </w:p>
    <w:p w14:paraId="37A9E8EB">
      <w:pPr>
        <w:pStyle w:val="57"/>
        <w:widowControl w:val="0"/>
        <w:numPr>
          <w:ilvl w:val="-1"/>
          <w:numId w:val="0"/>
        </w:numPr>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7.5.11.1 主要应用场景</w:t>
      </w:r>
    </w:p>
    <w:p w14:paraId="3DB65DAF">
      <w:pPr>
        <w:pStyle w:val="57"/>
        <w:widowControl w:val="0"/>
        <w:numPr>
          <w:ilvl w:val="-1"/>
          <w:numId w:val="0"/>
        </w:numPr>
        <w:bidi w:val="0"/>
        <w:spacing w:before="50" w:beforeLines="50" w:after="50" w:afterLines="50"/>
        <w:ind w:left="0" w:leftChars="0" w:firstLine="420" w:firstLineChars="20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用于原状土、小荷载场景的设备锚固。</w:t>
      </w:r>
    </w:p>
    <w:p w14:paraId="71979353">
      <w:pPr>
        <w:pStyle w:val="57"/>
        <w:widowControl w:val="0"/>
        <w:numPr>
          <w:ilvl w:val="-1"/>
          <w:numId w:val="0"/>
        </w:numPr>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7.5.11.2装备特点</w:t>
      </w:r>
    </w:p>
    <w:p w14:paraId="037B473D">
      <w:pPr>
        <w:pStyle w:val="27"/>
        <w:ind w:firstLine="420" w:firstLineChars="200"/>
        <w:rPr>
          <w:rFonts w:hint="eastAsia" w:ascii="宋体" w:hAnsi="宋体" w:eastAsia="宋体" w:cs="宋体"/>
          <w:color w:val="auto"/>
          <w:highlight w:val="none"/>
          <w:lang w:val="en-US" w:eastAsia="zh-CN"/>
        </w:rPr>
      </w:pPr>
      <w:r>
        <w:rPr>
          <w:rFonts w:hint="eastAsia" w:ascii="宋体" w:hAnsi="宋体" w:eastAsia="宋体" w:cs="宋体"/>
          <w:b w:val="0"/>
          <w:bCs w:val="0"/>
          <w:i w:val="0"/>
          <w:color w:val="auto"/>
          <w:sz w:val="21"/>
          <w:highlight w:val="none"/>
          <w:lang w:val="en-US" w:eastAsia="zh-CN" w:bidi="ar-SA"/>
        </w:rPr>
        <w:t>在传统角桩基础上，增加了承载力智能化测力系统，直观显示地锚桩许可承载力，并实现了机械替代人力打桩、拔桩作业，提高作业效率，降低劳动强度。</w:t>
      </w:r>
      <w:r>
        <w:rPr>
          <w:rFonts w:hint="default" w:asciiTheme="minorEastAsia" w:hAnsiTheme="minorEastAsia" w:eastAsiaTheme="minorEastAsia" w:cstheme="minorEastAsia"/>
          <w:color w:val="auto"/>
          <w:sz w:val="21"/>
          <w:szCs w:val="21"/>
          <w:highlight w:val="none"/>
          <w:lang w:val="en-US" w:eastAsia="zh-CN"/>
        </w:rPr>
        <w:t>。</w:t>
      </w:r>
    </w:p>
    <w:p w14:paraId="3CE0DA43">
      <w:pPr>
        <w:pStyle w:val="50"/>
        <w:numPr>
          <w:ilvl w:val="2"/>
          <w:numId w:val="1"/>
        </w:numPr>
        <w:spacing w:before="120" w:beforeLines="50" w:after="120" w:afterLines="50"/>
        <w:ind w:left="0" w:leftChars="0" w:firstLineChars="0"/>
        <w:jc w:val="both"/>
        <w:outlineLvl w:val="1"/>
        <w:rPr>
          <w:rFonts w:hint="eastAsia" w:ascii="宋体" w:hAnsi="宋体" w:eastAsia="宋体" w:cs="宋体"/>
          <w:b/>
          <w:bCs/>
          <w:color w:val="auto"/>
          <w:sz w:val="21"/>
          <w:highlight w:val="none"/>
          <w:lang w:val="en-US" w:eastAsia="zh-CN" w:bidi="ar-SA"/>
        </w:rPr>
      </w:pPr>
      <w:bookmarkStart w:id="152" w:name="_Toc2546"/>
      <w:r>
        <w:rPr>
          <w:rFonts w:hint="eastAsia" w:ascii="宋体" w:hAnsi="宋体" w:eastAsia="宋体" w:cs="宋体"/>
          <w:b/>
          <w:bCs/>
          <w:color w:val="auto"/>
          <w:sz w:val="21"/>
          <w:highlight w:val="none"/>
          <w:lang w:val="en-US" w:eastAsia="zh-CN" w:bidi="ar-SA"/>
        </w:rPr>
        <w:t>架线工程</w:t>
      </w:r>
      <w:bookmarkEnd w:id="152"/>
    </w:p>
    <w:p w14:paraId="059E13BE">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color w:val="auto"/>
          <w:sz w:val="21"/>
          <w:highlight w:val="none"/>
          <w:lang w:val="en-US" w:eastAsia="zh-CN" w:bidi="ar-SA"/>
        </w:rPr>
      </w:pPr>
      <w:r>
        <w:rPr>
          <w:rFonts w:hint="eastAsia" w:ascii="宋体" w:hAnsi="宋体" w:eastAsia="宋体" w:cs="宋体"/>
          <w:b w:val="0"/>
          <w:bCs w:val="0"/>
          <w:color w:val="auto"/>
          <w:sz w:val="21"/>
          <w:highlight w:val="none"/>
          <w:lang w:val="en-US" w:eastAsia="zh-CN" w:bidi="ar-SA"/>
        </w:rPr>
        <w:t>轻型多旋翼无人机</w:t>
      </w:r>
    </w:p>
    <w:p w14:paraId="54AFB1B0">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7.6.1.1 主要应用场景</w:t>
      </w:r>
    </w:p>
    <w:p w14:paraId="54B7850C">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宋体" w:hAnsi="宋体" w:eastAsia="宋体" w:cs="宋体"/>
          <w:b w:val="0"/>
          <w:bCs w:val="0"/>
          <w:color w:val="auto"/>
          <w:sz w:val="21"/>
          <w:highlight w:val="none"/>
          <w:lang w:val="en-US" w:eastAsia="zh-CN" w:bidi="ar-SA"/>
        </w:rPr>
        <w:t>轻型</w:t>
      </w:r>
      <w:r>
        <w:rPr>
          <w:rFonts w:hint="eastAsia" w:asciiTheme="minorEastAsia" w:hAnsiTheme="minorEastAsia" w:eastAsiaTheme="minorEastAsia" w:cstheme="minorEastAsia"/>
          <w:color w:val="auto"/>
          <w:sz w:val="21"/>
          <w:szCs w:val="21"/>
          <w:highlight w:val="none"/>
          <w:lang w:val="en-US" w:eastAsia="zh-CN"/>
        </w:rPr>
        <w:t>多旋翼无人机不受地形、地貌环境限制，可跨越江河、公路、铁路、电力线、经济作物区、山区、泥沼、河网等复杂地形，可用于特殊困难地形条件的导引绳展放施工。</w:t>
      </w:r>
    </w:p>
    <w:p w14:paraId="7AA742A5">
      <w:pP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7.6.1.2装备特点</w:t>
      </w:r>
    </w:p>
    <w:p w14:paraId="4E5C1E1A">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具有垂直起降、空中定点悬停、低空低速等特性，满足线路施工各种地形条件要求及塔上人员抓绳等操作要求。起飞场地要求较低，不需要跑道，减少对环境的破坏，减少施工可能遇到的各种青苗赔偿阻碍。可预输入飞行坐标，飞行精度高，具有自动返航功能。</w:t>
      </w:r>
    </w:p>
    <w:p w14:paraId="4C8E97AE">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color w:val="auto"/>
          <w:sz w:val="21"/>
          <w:highlight w:val="none"/>
          <w:lang w:val="en-US" w:eastAsia="zh-CN" w:bidi="ar-SA"/>
        </w:rPr>
      </w:pPr>
      <w:r>
        <w:rPr>
          <w:rFonts w:hint="eastAsia" w:ascii="宋体" w:hAnsi="宋体" w:eastAsia="宋体" w:cs="宋体"/>
          <w:b w:val="0"/>
          <w:bCs w:val="0"/>
          <w:color w:val="auto"/>
          <w:sz w:val="21"/>
          <w:highlight w:val="none"/>
          <w:lang w:val="en-US" w:eastAsia="zh-CN" w:bidi="ar-SA"/>
        </w:rPr>
        <w:t>集控智能可视化放线系统</w:t>
      </w:r>
    </w:p>
    <w:p w14:paraId="0334F022">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7.6.2.1 主要应用场景</w:t>
      </w:r>
    </w:p>
    <w:p w14:paraId="5CF37226">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主要适用于输电线路工程张力放线施工，可连接控制不同型号的多台牵张设备，自组网技术适用于平地、山地等有无信号地区，适用于各种气候条件。主要在三跨施工中进行推广应用。</w:t>
      </w:r>
    </w:p>
    <w:p w14:paraId="2417602E">
      <w:pP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7.6.2.2装备特点</w:t>
      </w:r>
    </w:p>
    <w:p w14:paraId="11E8E8AB">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集控可视化牵张放线系统是一种用于架空输电线路工程牵张放线的机械化、信息化施工装备系统，解决了牵张场上多台设备协同控制的难题，实现了“一键启停”“一键紧急停机”功能。可以实现全程视频监控，及时掌握放线中出现的跑线、误碰跨越物等问题；实现了设备前端“人机分离”，后端进行集中控制，操作人员可以远离设备噪声区域，降低了现场人员投入。</w:t>
      </w:r>
    </w:p>
    <w:p w14:paraId="0434B019">
      <w:pPr>
        <w:pStyle w:val="57"/>
        <w:rPr>
          <w:rFonts w:hint="eastAsia" w:ascii="宋体" w:hAnsi="宋体" w:eastAsia="宋体" w:cs="宋体"/>
          <w:b w:val="0"/>
          <w:bCs w:val="0"/>
          <w:color w:val="auto"/>
          <w:sz w:val="21"/>
          <w:szCs w:val="20"/>
          <w:highlight w:val="none"/>
          <w:lang w:val="en-US" w:eastAsia="zh-CN" w:bidi="ar-SA"/>
        </w:rPr>
      </w:pPr>
      <w:r>
        <w:rPr>
          <w:rFonts w:hint="eastAsia" w:ascii="宋体" w:hAnsi="宋体" w:eastAsia="宋体" w:cs="宋体"/>
          <w:b w:val="0"/>
          <w:bCs w:val="0"/>
          <w:color w:val="auto"/>
          <w:sz w:val="21"/>
          <w:highlight w:val="none"/>
          <w:lang w:val="en-US" w:eastAsia="zh-CN" w:bidi="ar-SA"/>
        </w:rPr>
        <w:t>新能源智能张力机</w:t>
      </w:r>
    </w:p>
    <w:p w14:paraId="4DA12F32">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7.6.3.1 主要应用场景</w:t>
      </w:r>
    </w:p>
    <w:p w14:paraId="448D9714">
      <w:pPr>
        <w:pStyle w:val="27"/>
        <w:ind w:firstLine="420" w:firstLineChars="200"/>
        <w:rPr>
          <w:rFonts w:hint="default"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用于克服传统燃油张力机在燃油消耗、张力稳定性、可靠性、环保性能及噪音等方面的不足，助力输变电工程低碳转型，以磷酸铁锂电池代替柴油驱动，实现张力作业时现场零排放、零污染。</w:t>
      </w:r>
    </w:p>
    <w:p w14:paraId="3D46DB33">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7.6.3.2装备特点</w:t>
      </w:r>
    </w:p>
    <w:p w14:paraId="248884D4">
      <w:pPr>
        <w:pStyle w:val="27"/>
        <w:ind w:firstLine="420" w:firstLineChars="200"/>
        <w:rPr>
          <w:rFonts w:hint="default" w:asciiTheme="minorEastAsia" w:hAnsiTheme="minorEastAsia" w:eastAsiaTheme="minorEastAsia" w:cstheme="minorEastAsia"/>
          <w:color w:val="auto"/>
          <w:sz w:val="21"/>
          <w:szCs w:val="21"/>
          <w:highlight w:val="none"/>
          <w:lang w:val="en-US" w:eastAsia="zh-CN"/>
        </w:rPr>
      </w:pPr>
      <w:r>
        <w:rPr>
          <w:rFonts w:hint="default" w:asciiTheme="minorEastAsia" w:hAnsiTheme="minorEastAsia" w:eastAsiaTheme="minorEastAsia" w:cstheme="minorEastAsia"/>
          <w:color w:val="auto"/>
          <w:sz w:val="21"/>
          <w:szCs w:val="21"/>
          <w:highlight w:val="none"/>
          <w:lang w:val="en-US" w:eastAsia="zh-CN"/>
        </w:rPr>
        <w:t>利用电机驱动，蓄电池储能</w:t>
      </w:r>
      <w:r>
        <w:rPr>
          <w:rFonts w:hint="eastAsia" w:asciiTheme="minorEastAsia" w:hAnsiTheme="minorEastAsia" w:eastAsiaTheme="minorEastAsia" w:cstheme="minorEastAsia"/>
          <w:color w:val="auto"/>
          <w:sz w:val="21"/>
          <w:szCs w:val="21"/>
          <w:highlight w:val="none"/>
          <w:lang w:val="en-US" w:eastAsia="zh-CN"/>
        </w:rPr>
        <w:t>，</w:t>
      </w:r>
      <w:r>
        <w:rPr>
          <w:rFonts w:hint="default" w:asciiTheme="minorEastAsia" w:hAnsiTheme="minorEastAsia" w:eastAsiaTheme="minorEastAsia" w:cstheme="minorEastAsia"/>
          <w:color w:val="auto"/>
          <w:sz w:val="21"/>
          <w:szCs w:val="21"/>
          <w:highlight w:val="none"/>
          <w:lang w:val="en-US" w:eastAsia="zh-CN"/>
        </w:rPr>
        <w:t>消除传统燃油机的额外能源支出，减少燃油消耗，降低碳排放</w:t>
      </w:r>
      <w:r>
        <w:rPr>
          <w:rFonts w:hint="eastAsia" w:asciiTheme="minorEastAsia" w:hAnsiTheme="minorEastAsia" w:eastAsiaTheme="minorEastAsia" w:cstheme="minorEastAsia"/>
          <w:color w:val="auto"/>
          <w:sz w:val="21"/>
          <w:szCs w:val="21"/>
          <w:highlight w:val="none"/>
          <w:lang w:val="en-US" w:eastAsia="zh-CN"/>
        </w:rPr>
        <w:t>；通过电控技术，确保张力输出稳定，提高设备整体可靠性；显著减少机械噪音，保障现场施工人员健康；在牵引工况时依靠张力轮受牵引转动充电，实现动能自给自足，减少了对外部能源的依赖，产生的额外发电量可以给现场其他设备供能，节能减排。</w:t>
      </w:r>
    </w:p>
    <w:p w14:paraId="50404F9A">
      <w:pPr>
        <w:pStyle w:val="57"/>
        <w:rPr>
          <w:rFonts w:hint="eastAsia" w:ascii="宋体" w:hAnsi="宋体" w:eastAsia="宋体" w:cs="宋体"/>
          <w:b w:val="0"/>
          <w:bCs w:val="0"/>
          <w:color w:val="auto"/>
          <w:sz w:val="21"/>
          <w:szCs w:val="20"/>
          <w:highlight w:val="none"/>
          <w:lang w:val="en-US" w:eastAsia="zh-CN" w:bidi="ar-SA"/>
        </w:rPr>
      </w:pPr>
      <w:r>
        <w:rPr>
          <w:rFonts w:hint="eastAsia" w:ascii="宋体" w:hAnsi="宋体" w:eastAsia="宋体" w:cs="宋体"/>
          <w:b w:val="0"/>
          <w:bCs w:val="0"/>
          <w:color w:val="auto"/>
          <w:sz w:val="21"/>
          <w:szCs w:val="20"/>
          <w:highlight w:val="none"/>
          <w:lang w:val="en-US" w:eastAsia="zh-CN" w:bidi="ar-SA"/>
        </w:rPr>
        <w:t>导线自动压接机</w:t>
      </w:r>
    </w:p>
    <w:p w14:paraId="3AD46D8C">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7.6.4.1 主要应用场景</w:t>
      </w:r>
    </w:p>
    <w:p w14:paraId="3E9E5548">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适用于500～1440mm²截面导线的耐张线夹和接续管压接施工。</w:t>
      </w:r>
    </w:p>
    <w:p w14:paraId="50A17EBC">
      <w:pPr>
        <w:rPr>
          <w:rFonts w:hint="default"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7.6.4.2装备特点</w:t>
      </w:r>
    </w:p>
    <w:p w14:paraId="7889376B">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宋体" w:hAnsi="宋体" w:eastAsia="宋体" w:cs="宋体"/>
          <w:color w:val="auto"/>
          <w:sz w:val="21"/>
          <w:szCs w:val="21"/>
          <w:highlight w:val="none"/>
        </w:rPr>
        <w:t>依靠嵌入式系统，按照工艺标准逻辑，控制运动模组和超高压电动液压泵站，实现导线压接施工的自动算模、自动移模、自动保压和数据存储（记录每根压接管的压接质量数据和照片）等功能</w:t>
      </w:r>
      <w:r>
        <w:rPr>
          <w:rFonts w:hint="eastAsia" w:ascii="宋体" w:hAnsi="宋体" w:eastAsia="宋体" w:cs="宋体"/>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可有效避免人工压接中容易产生的保压不足、漏压、过压等问题。</w:t>
      </w:r>
    </w:p>
    <w:p w14:paraId="12565ECA">
      <w:pPr>
        <w:pStyle w:val="57"/>
        <w:widowControl w:val="0"/>
        <w:bidi w:val="0"/>
        <w:spacing w:before="50" w:beforeLines="50" w:after="50" w:afterLines="50"/>
        <w:ind w:left="0" w:leftChars="0" w:firstLineChars="0"/>
        <w:jc w:val="both"/>
        <w:outlineLvl w:val="2"/>
        <w:rPr>
          <w:rFonts w:hint="eastAsia" w:ascii="宋体" w:hAnsi="宋体" w:eastAsia="宋体" w:cs="宋体"/>
          <w:color w:val="auto"/>
          <w:sz w:val="21"/>
          <w:szCs w:val="22"/>
          <w:highlight w:val="none"/>
          <w:lang w:val="en-US" w:eastAsia="zh-CN"/>
        </w:rPr>
      </w:pPr>
      <w:r>
        <w:rPr>
          <w:rFonts w:hint="eastAsia" w:ascii="宋体" w:hAnsi="宋体" w:eastAsia="宋体" w:cs="宋体"/>
          <w:color w:val="auto"/>
          <w:sz w:val="21"/>
          <w:szCs w:val="22"/>
          <w:highlight w:val="none"/>
          <w:lang w:val="en-US" w:eastAsia="zh-CN"/>
        </w:rPr>
        <w:t>电动葫芦（手电钻）</w:t>
      </w:r>
    </w:p>
    <w:p w14:paraId="25C3C053">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7.6.5.1 主要应用场景</w:t>
      </w:r>
    </w:p>
    <w:p w14:paraId="39C9AEF4">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cstheme="minorEastAsia"/>
          <w:color w:val="auto"/>
          <w:sz w:val="21"/>
          <w:szCs w:val="21"/>
          <w:highlight w:val="none"/>
          <w:lang w:val="en-US" w:eastAsia="zh-CN"/>
        </w:rPr>
        <w:t>主要用于</w:t>
      </w:r>
      <w:r>
        <w:rPr>
          <w:rFonts w:hint="eastAsia" w:asciiTheme="minorEastAsia" w:hAnsiTheme="minorEastAsia" w:eastAsiaTheme="minorEastAsia" w:cstheme="minorEastAsia"/>
          <w:color w:val="auto"/>
          <w:sz w:val="21"/>
          <w:szCs w:val="21"/>
          <w:highlight w:val="none"/>
          <w:lang w:val="en-US" w:eastAsia="zh-CN"/>
        </w:rPr>
        <w:t>链条葫芦起吊、提线、紧线。</w:t>
      </w:r>
    </w:p>
    <w:p w14:paraId="35D70D25">
      <w:pPr>
        <w:rPr>
          <w:rFonts w:hint="default"/>
          <w:color w:val="auto"/>
          <w:highlight w:val="none"/>
          <w:lang w:val="en-US" w:eastAsia="zh-CN"/>
        </w:rPr>
      </w:pPr>
      <w:r>
        <w:rPr>
          <w:rFonts w:hint="eastAsia" w:ascii="宋体" w:hAnsi="宋体" w:eastAsia="宋体" w:cs="宋体"/>
          <w:color w:val="auto"/>
          <w:highlight w:val="none"/>
          <w:lang w:val="en-US" w:eastAsia="zh-CN"/>
        </w:rPr>
        <w:t>7.6.5.2装备特点</w:t>
      </w:r>
    </w:p>
    <w:p w14:paraId="23CB3FD1">
      <w:pPr>
        <w:pStyle w:val="50"/>
        <w:numPr>
          <w:ilvl w:val="-1"/>
          <w:numId w:val="0"/>
        </w:numPr>
        <w:spacing w:before="120" w:beforeLines="50" w:after="120" w:afterLines="50"/>
        <w:ind w:left="0" w:leftChars="0" w:firstLine="420" w:firstLineChars="200"/>
        <w:jc w:val="both"/>
        <w:outlineLvl w:val="9"/>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在传统</w:t>
      </w:r>
      <w:r>
        <w:rPr>
          <w:rFonts w:hint="eastAsia" w:ascii="宋体" w:hAnsi="宋体" w:eastAsia="宋体" w:cs="宋体"/>
          <w:color w:val="auto"/>
          <w:sz w:val="21"/>
          <w:szCs w:val="21"/>
          <w:highlight w:val="none"/>
          <w:lang w:val="en-US" w:eastAsia="zh-CN"/>
        </w:rPr>
        <w:t>链条葫芦基础</w:t>
      </w:r>
      <w:r>
        <w:rPr>
          <w:rFonts w:hint="eastAsia" w:asciiTheme="minorEastAsia" w:hAnsiTheme="minorEastAsia" w:eastAsiaTheme="minorEastAsia" w:cstheme="minorEastAsia"/>
          <w:color w:val="auto"/>
          <w:sz w:val="21"/>
          <w:szCs w:val="21"/>
          <w:highlight w:val="none"/>
          <w:lang w:val="en-US" w:eastAsia="zh-CN"/>
        </w:rPr>
        <w:t>上，搭载手电钻驱动部分，实现电动替代人力操作，作业效率高、安全性好、经济性好。</w:t>
      </w:r>
    </w:p>
    <w:p w14:paraId="51229127">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轻型双卷筒电动绞磨</w:t>
      </w:r>
    </w:p>
    <w:p w14:paraId="27A1EA85">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7.6.6.1 主要应用场景</w:t>
      </w:r>
    </w:p>
    <w:p w14:paraId="23B0028C">
      <w:pPr>
        <w:pStyle w:val="27"/>
        <w:ind w:firstLine="420"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主要用于铁塔、绝缘子串的起吊牵引。</w:t>
      </w:r>
    </w:p>
    <w:p w14:paraId="5EE3594F">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7.6.6.2装备特点</w:t>
      </w:r>
    </w:p>
    <w:p w14:paraId="79E6F520">
      <w:pPr>
        <w:pStyle w:val="27"/>
        <w:ind w:firstLine="420" w:firstLineChars="200"/>
        <w:rPr>
          <w:rFonts w:hint="default" w:asciiTheme="minorEastAsia" w:hAnsiTheme="minorEastAsia" w:eastAsiaTheme="minorEastAsia" w:cstheme="minorEastAsia"/>
          <w:color w:val="auto"/>
          <w:sz w:val="21"/>
          <w:szCs w:val="21"/>
          <w:highlight w:val="none"/>
          <w:lang w:val="en-US" w:eastAsia="zh-CN"/>
        </w:rPr>
      </w:pPr>
      <w:r>
        <w:rPr>
          <w:rFonts w:hint="default" w:asciiTheme="minorEastAsia" w:hAnsiTheme="minorEastAsia" w:eastAsiaTheme="minorEastAsia" w:cstheme="minorEastAsia"/>
          <w:color w:val="auto"/>
          <w:sz w:val="21"/>
          <w:szCs w:val="21"/>
          <w:highlight w:val="none"/>
          <w:lang w:val="en-US" w:eastAsia="zh-CN"/>
        </w:rPr>
        <w:t>利用电动驱动，重量轻，智能化，实现集控和遥控操作。</w:t>
      </w:r>
    </w:p>
    <w:p w14:paraId="73547E11">
      <w:pPr>
        <w:pStyle w:val="57"/>
        <w:widowControl w:val="0"/>
        <w:bidi w:val="0"/>
        <w:spacing w:before="50" w:beforeLines="50" w:after="50" w:afterLines="50"/>
        <w:ind w:left="0" w:leftChars="0" w:firstLineChars="0"/>
        <w:jc w:val="both"/>
        <w:outlineLvl w:val="2"/>
        <w:rPr>
          <w:rFonts w:hint="eastAsia" w:ascii="宋体" w:hAnsi="宋体" w:eastAsia="宋体" w:cs="宋体"/>
          <w:b w:val="0"/>
          <w:bCs w:val="0"/>
          <w:i w:val="0"/>
          <w:color w:val="auto"/>
          <w:sz w:val="21"/>
          <w:highlight w:val="none"/>
          <w:lang w:val="en-US" w:eastAsia="zh-CN" w:bidi="ar-SA"/>
        </w:rPr>
      </w:pPr>
      <w:r>
        <w:rPr>
          <w:rFonts w:hint="eastAsia" w:ascii="宋体" w:hAnsi="宋体" w:eastAsia="宋体" w:cs="宋体"/>
          <w:b w:val="0"/>
          <w:bCs w:val="0"/>
          <w:i w:val="0"/>
          <w:color w:val="auto"/>
          <w:sz w:val="21"/>
          <w:highlight w:val="none"/>
          <w:lang w:val="en-US" w:eastAsia="zh-CN" w:bidi="ar-SA"/>
        </w:rPr>
        <w:t>自测力地锚桩</w:t>
      </w:r>
    </w:p>
    <w:p w14:paraId="62FECAA0">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7.6.7.1 主要应用场景</w:t>
      </w:r>
    </w:p>
    <w:p w14:paraId="4053F6DD">
      <w:pPr>
        <w:pStyle w:val="27"/>
        <w:ind w:firstLine="420" w:firstLineChars="200"/>
        <w:rPr>
          <w:rFonts w:hint="eastAsia"/>
          <w:color w:val="auto"/>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用于原状土、小荷载场景的锚固</w:t>
      </w:r>
      <w:r>
        <w:rPr>
          <w:rFonts w:hint="eastAsia"/>
          <w:color w:val="auto"/>
          <w:highlight w:val="none"/>
          <w:lang w:val="en-US" w:eastAsia="zh-CN"/>
        </w:rPr>
        <w:t>。</w:t>
      </w:r>
    </w:p>
    <w:p w14:paraId="55A0BE08">
      <w:pPr>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7.6.7.2装备特点</w:t>
      </w:r>
    </w:p>
    <w:p w14:paraId="0DF6D713">
      <w:pPr>
        <w:pStyle w:val="50"/>
        <w:numPr>
          <w:ilvl w:val="-1"/>
          <w:numId w:val="0"/>
        </w:numPr>
        <w:spacing w:before="120" w:beforeLines="50" w:after="120" w:afterLines="50"/>
        <w:ind w:left="0" w:leftChars="0" w:firstLine="420" w:firstLineChars="200"/>
        <w:jc w:val="both"/>
        <w:outlineLvl w:val="9"/>
        <w:rPr>
          <w:rFonts w:hint="eastAsia" w:ascii="宋体" w:hAnsi="宋体" w:eastAsia="宋体" w:cs="宋体"/>
          <w:b/>
          <w:bCs/>
          <w:color w:val="auto"/>
          <w:sz w:val="21"/>
          <w:highlight w:val="none"/>
          <w:lang w:val="en-US" w:eastAsia="zh-CN" w:bidi="ar-SA"/>
        </w:rPr>
      </w:pPr>
      <w:r>
        <w:rPr>
          <w:rFonts w:hint="eastAsia" w:asciiTheme="minorEastAsia" w:hAnsiTheme="minorEastAsia" w:eastAsiaTheme="minorEastAsia" w:cstheme="minorEastAsia"/>
          <w:color w:val="auto"/>
          <w:sz w:val="21"/>
          <w:szCs w:val="21"/>
          <w:highlight w:val="none"/>
          <w:lang w:val="en-US" w:eastAsia="zh-CN"/>
        </w:rPr>
        <w:t>在传统角桩基础上，增加了承载力智能化测力系统，直观显示地锚桩许可承载力，并实现了机械替代人力打桩、拔桩，提高作业效率，降低劳动强度。</w:t>
      </w:r>
    </w:p>
    <w:p w14:paraId="7038DAB9">
      <w:pPr>
        <w:pStyle w:val="50"/>
        <w:numPr>
          <w:ilvl w:val="2"/>
          <w:numId w:val="1"/>
        </w:numPr>
        <w:spacing w:before="120" w:beforeLines="50" w:after="120" w:afterLines="50"/>
        <w:ind w:left="0" w:leftChars="0" w:firstLineChars="0"/>
        <w:jc w:val="both"/>
        <w:outlineLvl w:val="1"/>
        <w:rPr>
          <w:rFonts w:hint="eastAsia" w:ascii="宋体" w:hAnsi="宋体" w:eastAsia="宋体" w:cs="宋体"/>
          <w:b/>
          <w:bCs/>
          <w:color w:val="auto"/>
          <w:sz w:val="21"/>
          <w:highlight w:val="none"/>
          <w:lang w:val="en-US" w:eastAsia="zh-CN" w:bidi="ar-SA"/>
        </w:rPr>
      </w:pPr>
      <w:bookmarkStart w:id="153" w:name="_Toc13786"/>
      <w:r>
        <w:rPr>
          <w:rFonts w:hint="eastAsia" w:ascii="宋体" w:hAnsi="宋体" w:eastAsia="宋体" w:cs="宋体"/>
          <w:b/>
          <w:bCs/>
          <w:color w:val="auto"/>
          <w:sz w:val="21"/>
          <w:highlight w:val="none"/>
          <w:lang w:val="en-US" w:eastAsia="zh-CN" w:bidi="ar-SA"/>
        </w:rPr>
        <w:t>特殊场景</w:t>
      </w:r>
      <w:bookmarkEnd w:id="153"/>
    </w:p>
    <w:p w14:paraId="670820B6">
      <w:pPr>
        <w:pStyle w:val="56"/>
        <w:numPr>
          <w:ilvl w:val="3"/>
          <w:numId w:val="1"/>
        </w:numPr>
        <w:outlineLvl w:val="2"/>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步履</w:t>
      </w: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式多功能作业车</w:t>
      </w:r>
    </w:p>
    <w:p w14:paraId="52E85407">
      <w:pPr>
        <w:spacing w:before="260" w:after="120" w:line="288" w:lineRule="auto"/>
        <w:ind w:left="0"/>
        <w:jc w:val="left"/>
        <w:outlineLvl w:val="9"/>
        <w:rPr>
          <w:rFonts w:hint="eastAsia" w:ascii="宋体" w:hAnsi="宋体" w:eastAsia="宋体" w:cs="宋体"/>
          <w:b w:val="0"/>
          <w:bCs/>
          <w:sz w:val="21"/>
          <w:szCs w:val="21"/>
          <w:lang w:eastAsia="zh-CN"/>
        </w:rPr>
      </w:pP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1</w:t>
      </w:r>
      <w:r>
        <w:rPr>
          <w:rFonts w:hint="eastAsia" w:ascii="宋体" w:hAnsi="宋体" w:eastAsia="宋体" w:cs="宋体"/>
          <w:b w:val="0"/>
          <w:bCs/>
          <w:sz w:val="21"/>
          <w:szCs w:val="21"/>
        </w:rPr>
        <w:t xml:space="preserve">.1 </w:t>
      </w:r>
      <w:r>
        <w:rPr>
          <w:rFonts w:hint="eastAsia" w:ascii="宋体" w:hAnsi="宋体" w:eastAsia="宋体" w:cs="宋体"/>
          <w:b w:val="0"/>
          <w:bCs/>
          <w:sz w:val="21"/>
          <w:szCs w:val="21"/>
          <w:lang w:eastAsia="zh-CN"/>
        </w:rPr>
        <w:t>主要应用场景</w:t>
      </w:r>
    </w:p>
    <w:p w14:paraId="76A3ED1D">
      <w:pPr>
        <w:pStyle w:val="27"/>
        <w:spacing w:before="260" w:after="120"/>
        <w:ind w:left="0" w:firstLine="420" w:firstLineChars="200"/>
        <w:jc w:val="left"/>
        <w:outlineLvl w:val="9"/>
        <w:rPr>
          <w:rFonts w:hint="eastAsia" w:ascii="宋体" w:hAnsi="宋体" w:eastAsia="宋体" w:cs="宋体"/>
          <w:b w:val="0"/>
          <w:bCs/>
          <w:sz w:val="21"/>
          <w:szCs w:val="21"/>
        </w:rPr>
      </w:pPr>
      <w:r>
        <w:rPr>
          <w:rFonts w:hint="eastAsia" w:ascii="宋体" w:hAnsi="宋体" w:eastAsia="宋体" w:cs="宋体"/>
          <w:b w:val="0"/>
          <w:bCs/>
          <w:sz w:val="21"/>
          <w:szCs w:val="21"/>
        </w:rPr>
        <w:t>海拔1500米-3500米高山峻岭区域220kV-500kV输电线路杆塔组立、检修，光伏电站支架安装及接地施工，适配</w:t>
      </w:r>
      <w:r>
        <w:rPr>
          <w:rFonts w:hint="eastAsia" w:ascii="宋体" w:hAnsi="宋体" w:eastAsia="宋体" w:cs="宋体"/>
          <w:sz w:val="21"/>
          <w:szCs w:val="21"/>
        </w:rPr>
        <w:t>坡度≤35°的岩石地、灌木丛、陡峭边坡等复杂地形作业。</w:t>
      </w:r>
    </w:p>
    <w:p w14:paraId="2D75EFD2">
      <w:pPr>
        <w:spacing w:before="260" w:after="120" w:line="288" w:lineRule="auto"/>
        <w:ind w:left="0"/>
        <w:jc w:val="left"/>
        <w:outlineLvl w:val="9"/>
        <w:rPr>
          <w:rFonts w:hint="eastAsia" w:ascii="宋体" w:hAnsi="宋体" w:eastAsia="宋体" w:cs="宋体"/>
          <w:b w:val="0"/>
          <w:bCs/>
          <w:sz w:val="21"/>
          <w:szCs w:val="21"/>
          <w:lang w:eastAsia="zh-CN"/>
        </w:rPr>
      </w:pP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1</w:t>
      </w:r>
      <w:r>
        <w:rPr>
          <w:rFonts w:hint="eastAsia" w:ascii="宋体" w:hAnsi="宋体" w:eastAsia="宋体" w:cs="宋体"/>
          <w:b w:val="0"/>
          <w:bCs/>
          <w:sz w:val="21"/>
          <w:szCs w:val="21"/>
        </w:rPr>
        <w:t xml:space="preserve">.2 </w:t>
      </w:r>
      <w:r>
        <w:rPr>
          <w:rFonts w:hint="eastAsia" w:ascii="宋体" w:hAnsi="宋体" w:eastAsia="宋体" w:cs="宋体"/>
          <w:b w:val="0"/>
          <w:bCs/>
          <w:sz w:val="21"/>
          <w:szCs w:val="21"/>
          <w:lang w:eastAsia="zh-CN"/>
        </w:rPr>
        <w:t>装备特点</w:t>
      </w:r>
    </w:p>
    <w:p w14:paraId="6535368F">
      <w:pPr>
        <w:spacing w:before="120" w:after="120" w:line="288" w:lineRule="auto"/>
        <w:ind w:left="0" w:firstLine="420" w:firstLineChars="200"/>
        <w:jc w:val="left"/>
        <w:rPr>
          <w:rFonts w:hint="eastAsia" w:ascii="宋体" w:hAnsi="宋体" w:eastAsia="宋体" w:cs="宋体"/>
          <w:b w:val="0"/>
          <w:bCs/>
          <w:sz w:val="21"/>
          <w:szCs w:val="21"/>
        </w:rPr>
      </w:pPr>
      <w:r>
        <w:rPr>
          <w:rFonts w:hint="eastAsia" w:ascii="宋体" w:hAnsi="宋体" w:eastAsia="宋体" w:cs="宋体"/>
          <w:b w:val="0"/>
          <w:bCs/>
          <w:sz w:val="21"/>
          <w:szCs w:val="21"/>
        </w:rPr>
        <w:t>步履式多功能作业车配备多组液压步履支撑腿与履带式移动底盘，可实现全地形自适应调平、定点升降及横向移位，突破传统设备地形限制。集成吊装、钻孔、检修平台等多功能模块，机身适配高海拔低温环境，具备防侧翻、防坠落预警功能，作业平台承载力强且操作灵活。</w:t>
      </w:r>
    </w:p>
    <w:p w14:paraId="1560E0C4">
      <w:pPr>
        <w:pStyle w:val="56"/>
        <w:numPr>
          <w:ilvl w:val="3"/>
          <w:numId w:val="1"/>
        </w:numPr>
        <w:outlineLvl w:val="2"/>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履带式电建起重机</w:t>
      </w:r>
    </w:p>
    <w:p w14:paraId="1DB7E379">
      <w:pPr>
        <w:spacing w:before="260" w:after="120" w:line="240" w:lineRule="auto"/>
        <w:ind w:left="0"/>
        <w:jc w:val="left"/>
        <w:outlineLvl w:val="9"/>
        <w:rPr>
          <w:rFonts w:hint="eastAsia" w:ascii="宋体" w:hAnsi="宋体" w:eastAsia="宋体" w:cs="宋体"/>
          <w:b w:val="0"/>
          <w:bCs/>
          <w:sz w:val="21"/>
          <w:szCs w:val="21"/>
          <w:lang w:eastAsia="zh-CN"/>
        </w:rPr>
      </w:pP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2</w:t>
      </w:r>
      <w:r>
        <w:rPr>
          <w:rFonts w:hint="eastAsia" w:ascii="宋体" w:hAnsi="宋体" w:eastAsia="宋体" w:cs="宋体"/>
          <w:b w:val="0"/>
          <w:bCs/>
          <w:sz w:val="21"/>
          <w:szCs w:val="21"/>
        </w:rPr>
        <w:t xml:space="preserve">.1 </w:t>
      </w:r>
      <w:r>
        <w:rPr>
          <w:rFonts w:hint="eastAsia" w:ascii="宋体" w:hAnsi="宋体" w:eastAsia="宋体" w:cs="宋体"/>
          <w:b w:val="0"/>
          <w:bCs/>
          <w:sz w:val="21"/>
          <w:szCs w:val="21"/>
          <w:lang w:eastAsia="zh-CN"/>
        </w:rPr>
        <w:t>主要应用场景</w:t>
      </w:r>
    </w:p>
    <w:p w14:paraId="0E8CB4E7">
      <w:pPr>
        <w:pStyle w:val="56"/>
        <w:numPr>
          <w:ilvl w:val="3"/>
          <w:numId w:val="0"/>
        </w:numPr>
        <w:spacing w:before="260" w:after="120" w:line="240" w:lineRule="auto"/>
        <w:ind w:left="0" w:firstLine="420" w:firstLineChars="200"/>
        <w:jc w:val="left"/>
        <w:outlineLvl w:val="9"/>
        <w:rPr>
          <w:rFonts w:hint="eastAsia" w:ascii="宋体" w:hAnsi="宋体" w:eastAsia="宋体" w:cs="宋体"/>
          <w:b w:val="0"/>
          <w:bCs/>
          <w:sz w:val="21"/>
          <w:szCs w:val="21"/>
        </w:rPr>
      </w:pPr>
      <w:r>
        <w:rPr>
          <w:rFonts w:hint="eastAsia" w:ascii="宋体" w:hAnsi="宋体" w:eastAsia="宋体" w:cs="宋体"/>
          <w:b w:val="0"/>
          <w:bCs/>
          <w:sz w:val="21"/>
          <w:szCs w:val="21"/>
        </w:rPr>
        <w:t>海拔2000米-4000米高山区域220kV-750kV输电杆塔主体结构吊装、大型塔材拼接，以及光伏电站集中式逆变器、箱变的运输吊装，适配碎石坡、冻土地、陡坡林地等复杂地形。</w:t>
      </w:r>
    </w:p>
    <w:p w14:paraId="2A6C247D">
      <w:pPr>
        <w:spacing w:before="260" w:after="120" w:line="288" w:lineRule="auto"/>
        <w:ind w:left="0"/>
        <w:jc w:val="left"/>
        <w:outlineLvl w:val="9"/>
        <w:rPr>
          <w:rFonts w:hint="eastAsia" w:ascii="宋体" w:hAnsi="宋体" w:eastAsia="宋体" w:cs="宋体"/>
          <w:b w:val="0"/>
          <w:bCs/>
          <w:sz w:val="21"/>
          <w:szCs w:val="21"/>
          <w:lang w:eastAsia="zh-CN"/>
        </w:rPr>
      </w:pP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2</w:t>
      </w:r>
      <w:r>
        <w:rPr>
          <w:rFonts w:hint="eastAsia" w:ascii="宋体" w:hAnsi="宋体" w:eastAsia="宋体" w:cs="宋体"/>
          <w:b w:val="0"/>
          <w:bCs/>
          <w:sz w:val="21"/>
          <w:szCs w:val="21"/>
        </w:rPr>
        <w:t xml:space="preserve">.2 </w:t>
      </w:r>
      <w:r>
        <w:rPr>
          <w:rFonts w:hint="eastAsia" w:ascii="宋体" w:hAnsi="宋体" w:eastAsia="宋体" w:cs="宋体"/>
          <w:b w:val="0"/>
          <w:bCs/>
          <w:sz w:val="21"/>
          <w:szCs w:val="21"/>
          <w:lang w:eastAsia="zh-CN"/>
        </w:rPr>
        <w:t>装备特点</w:t>
      </w:r>
    </w:p>
    <w:p w14:paraId="5ABA87CA">
      <w:pPr>
        <w:spacing w:before="120" w:after="120" w:line="240" w:lineRule="auto"/>
        <w:ind w:left="0" w:firstLine="420" w:firstLineChars="200"/>
        <w:jc w:val="left"/>
        <w:rPr>
          <w:rFonts w:hint="eastAsia" w:ascii="宋体" w:hAnsi="宋体" w:eastAsia="宋体" w:cs="宋体"/>
          <w:b w:val="0"/>
          <w:bCs/>
          <w:sz w:val="21"/>
          <w:szCs w:val="21"/>
        </w:rPr>
      </w:pPr>
      <w:r>
        <w:rPr>
          <w:rFonts w:hint="eastAsia" w:ascii="宋体" w:hAnsi="宋体" w:eastAsia="宋体" w:cs="宋体"/>
          <w:b w:val="0"/>
          <w:bCs/>
          <w:sz w:val="21"/>
          <w:szCs w:val="21"/>
        </w:rPr>
        <w:t>履带式电建起重机采用加强型宽履带底盘，接地比压小，可有效避免在松软地形下陷，具备极强的爬坡能力与地形适应性。额定起重量25t-80t，搭载高精度吊装定位系统与风速监测装置，机身采用抗低温、抗缺氧设计，能在高山强风环境下实现构件精准对接。</w:t>
      </w:r>
    </w:p>
    <w:p w14:paraId="68016B8B">
      <w:pPr>
        <w:pStyle w:val="56"/>
        <w:numPr>
          <w:ilvl w:val="3"/>
          <w:numId w:val="0"/>
        </w:numPr>
        <w:ind w:leftChars="0" w:firstLine="420" w:firstLineChars="200"/>
        <w:rPr>
          <w:rFonts w:hint="eastAsia" w:ascii="宋体" w:hAnsi="宋体" w:eastAsia="宋体" w:cs="宋体"/>
          <w:b w:val="0"/>
          <w:bCs/>
          <w:sz w:val="21"/>
          <w:szCs w:val="21"/>
          <w:lang w:val="en-US" w:eastAsia="zh-CN"/>
        </w:rPr>
      </w:pPr>
    </w:p>
    <w:p w14:paraId="3117DF21">
      <w:pPr>
        <w:pStyle w:val="56"/>
        <w:numPr>
          <w:ilvl w:val="3"/>
          <w:numId w:val="1"/>
        </w:numPr>
        <w:outlineLvl w:val="2"/>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窄轨履带运输车</w:t>
      </w:r>
    </w:p>
    <w:p w14:paraId="3C978ED0">
      <w:pPr>
        <w:spacing w:before="260" w:after="120" w:line="288" w:lineRule="auto"/>
        <w:ind w:left="0"/>
        <w:jc w:val="left"/>
        <w:outlineLvl w:val="9"/>
        <w:rPr>
          <w:rFonts w:hint="eastAsia" w:ascii="宋体" w:hAnsi="宋体" w:eastAsia="宋体" w:cs="宋体"/>
          <w:b w:val="0"/>
          <w:bCs/>
          <w:sz w:val="21"/>
          <w:szCs w:val="21"/>
          <w:lang w:eastAsia="zh-CN"/>
        </w:rPr>
      </w:pP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3</w:t>
      </w:r>
      <w:r>
        <w:rPr>
          <w:rFonts w:hint="eastAsia" w:ascii="宋体" w:hAnsi="宋体" w:eastAsia="宋体" w:cs="宋体"/>
          <w:b w:val="0"/>
          <w:bCs/>
          <w:sz w:val="21"/>
          <w:szCs w:val="21"/>
        </w:rPr>
        <w:t xml:space="preserve">.1 </w:t>
      </w:r>
      <w:r>
        <w:rPr>
          <w:rFonts w:hint="eastAsia" w:ascii="宋体" w:hAnsi="宋体" w:eastAsia="宋体" w:cs="宋体"/>
          <w:b w:val="0"/>
          <w:bCs/>
          <w:sz w:val="21"/>
          <w:szCs w:val="21"/>
          <w:lang w:eastAsia="zh-CN"/>
        </w:rPr>
        <w:t>主要应用场景</w:t>
      </w:r>
    </w:p>
    <w:p w14:paraId="3A36D338">
      <w:pPr>
        <w:spacing w:before="120" w:after="120" w:line="288" w:lineRule="auto"/>
        <w:ind w:left="0" w:firstLine="420" w:firstLineChars="200"/>
        <w:jc w:val="left"/>
        <w:outlineLvl w:val="9"/>
        <w:rPr>
          <w:rFonts w:hint="eastAsia" w:ascii="宋体" w:hAnsi="宋体" w:eastAsia="宋体" w:cs="宋体"/>
          <w:b w:val="0"/>
          <w:bCs/>
          <w:sz w:val="21"/>
          <w:szCs w:val="21"/>
        </w:rPr>
      </w:pPr>
      <w:r>
        <w:rPr>
          <w:rFonts w:hint="eastAsia" w:ascii="宋体" w:hAnsi="宋体" w:eastAsia="宋体" w:cs="宋体"/>
          <w:sz w:val="21"/>
          <w:szCs w:val="21"/>
        </w:rPr>
        <w:t>海拔1800米-3800米高山区域输电线路塔材、光伏组件、水泥砂石等基础物料转运，适配宽度≤2.5米的山间小路、边坡便道及林地小径，解决高山区域大型运输设备无法通达的物料转运难题。</w:t>
      </w:r>
    </w:p>
    <w:p w14:paraId="7C1B4F58">
      <w:pPr>
        <w:spacing w:before="260" w:after="120" w:line="288" w:lineRule="auto"/>
        <w:ind w:left="0"/>
        <w:jc w:val="left"/>
        <w:outlineLvl w:val="9"/>
        <w:rPr>
          <w:rFonts w:hint="eastAsia" w:ascii="宋体" w:hAnsi="宋体" w:eastAsia="宋体" w:cs="宋体"/>
          <w:b w:val="0"/>
          <w:bCs/>
          <w:sz w:val="21"/>
          <w:szCs w:val="21"/>
          <w:lang w:eastAsia="zh-CN"/>
        </w:rPr>
      </w:pP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7</w:t>
      </w:r>
      <w:r>
        <w:rPr>
          <w:rFonts w:hint="eastAsia" w:ascii="宋体" w:hAnsi="宋体" w:eastAsia="宋体" w:cs="宋体"/>
          <w:b w:val="0"/>
          <w:bCs/>
          <w:sz w:val="21"/>
          <w:szCs w:val="21"/>
        </w:rPr>
        <w:t>.</w:t>
      </w:r>
      <w:r>
        <w:rPr>
          <w:rFonts w:hint="eastAsia" w:ascii="宋体" w:hAnsi="宋体" w:eastAsia="宋体" w:cs="宋体"/>
          <w:b w:val="0"/>
          <w:bCs/>
          <w:sz w:val="21"/>
          <w:szCs w:val="21"/>
          <w:lang w:val="en-US" w:eastAsia="zh-CN"/>
        </w:rPr>
        <w:t>3</w:t>
      </w:r>
      <w:r>
        <w:rPr>
          <w:rFonts w:hint="eastAsia" w:ascii="宋体" w:hAnsi="宋体" w:eastAsia="宋体" w:cs="宋体"/>
          <w:b w:val="0"/>
          <w:bCs/>
          <w:sz w:val="21"/>
          <w:szCs w:val="21"/>
        </w:rPr>
        <w:t xml:space="preserve">.2 </w:t>
      </w:r>
      <w:r>
        <w:rPr>
          <w:rFonts w:hint="eastAsia" w:ascii="宋体" w:hAnsi="宋体" w:eastAsia="宋体" w:cs="宋体"/>
          <w:b w:val="0"/>
          <w:bCs/>
          <w:sz w:val="21"/>
          <w:szCs w:val="21"/>
          <w:lang w:eastAsia="zh-CN"/>
        </w:rPr>
        <w:t>装备特点</w:t>
      </w:r>
    </w:p>
    <w:p w14:paraId="17C3683C">
      <w:pPr>
        <w:spacing w:before="120" w:after="120" w:line="288" w:lineRule="auto"/>
        <w:ind w:left="0" w:firstLine="420" w:firstLineChars="200"/>
        <w:jc w:val="left"/>
        <w:rPr>
          <w:rFonts w:hint="eastAsia" w:ascii="宋体" w:hAnsi="宋体" w:eastAsia="宋体" w:cs="宋体"/>
          <w:b w:val="0"/>
          <w:bCs/>
          <w:sz w:val="21"/>
          <w:szCs w:val="21"/>
        </w:rPr>
      </w:pPr>
      <w:r>
        <w:rPr>
          <w:rFonts w:hint="eastAsia" w:ascii="宋体" w:hAnsi="宋体" w:eastAsia="宋体" w:cs="宋体"/>
          <w:b w:val="0"/>
          <w:bCs/>
          <w:sz w:val="21"/>
          <w:szCs w:val="21"/>
        </w:rPr>
        <w:t>窄轨履带运输车采用窄体履带设计，机身宽度≤1.8米，搭配防滑履带纹理与液压制动系统，行驶稳定性强。货箱承载能力5t-10t，支持倾斜自卸，配备大功率柴油发动机适配高海拔缺氧环境，减震系统完善可避免精密物料损坏，能灵活穿梭于狭窄山间便道。</w:t>
      </w:r>
    </w:p>
    <w:p w14:paraId="0584BB48">
      <w:pPr>
        <w:pStyle w:val="56"/>
        <w:numPr>
          <w:ilvl w:val="3"/>
          <w:numId w:val="1"/>
        </w:numPr>
        <w:outlineLvl w:val="2"/>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多地形多功能运输车</w:t>
      </w:r>
    </w:p>
    <w:p w14:paraId="66C03F7A">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主要应用场景</w:t>
      </w:r>
    </w:p>
    <w:p w14:paraId="2314B5B7">
      <w:pPr>
        <w:spacing w:line="360" w:lineRule="auto"/>
        <w:ind w:left="0" w:leftChars="0" w:firstLine="420" w:firstLineChars="200"/>
        <w:jc w:val="left"/>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sz w:val="21"/>
          <w:szCs w:val="21"/>
          <w:highlight w:val="none"/>
          <w:lang w:val="en-US" w:eastAsia="zh-CN"/>
        </w:rPr>
        <w:t>沼泽边缘进行砂石、水泥等基础材料运输，小型塔材转运。</w:t>
      </w:r>
    </w:p>
    <w:p w14:paraId="6EFCD5A7">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装备特点</w:t>
      </w:r>
    </w:p>
    <w:p w14:paraId="37F7524C">
      <w:pPr>
        <w:pStyle w:val="27"/>
        <w:ind w:firstLine="420" w:firstLineChars="200"/>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多地形多功能运输车应用履带式底盘，能适应各种复杂地形,如山地、丘陵、泥泞道路等,可运输物料、设备等,有效解决在普通车辆难以通行的区域的运输难题 ，装上承装结构能满足各类细长塔材、塔脚板等不规则特殊件的装载要求，具备自卸能力与遥控功能。</w:t>
      </w:r>
    </w:p>
    <w:p w14:paraId="2610F73C">
      <w:pPr>
        <w:pStyle w:val="56"/>
        <w:numPr>
          <w:ilvl w:val="3"/>
          <w:numId w:val="1"/>
        </w:numPr>
        <w:outlineLvl w:val="2"/>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步履式多功能作业车</w:t>
      </w:r>
    </w:p>
    <w:p w14:paraId="58C87FE2">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主要应用场景</w:t>
      </w:r>
    </w:p>
    <w:p w14:paraId="38345A7C">
      <w:pPr>
        <w:spacing w:line="360" w:lineRule="auto"/>
        <w:ind w:left="0" w:leftChars="0" w:firstLine="400" w:firstLineChars="200"/>
        <w:jc w:val="left"/>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spacing w:val="-5"/>
          <w:sz w:val="21"/>
          <w:szCs w:val="21"/>
        </w:rPr>
        <w:t>解决陡坡、壕沟、垂直障碍、高原、沼泽等极端环境的特殊地形施工作业需求</w:t>
      </w:r>
      <w:r>
        <w:rPr>
          <w:rFonts w:hint="eastAsia" w:asciiTheme="minorEastAsia" w:hAnsiTheme="minorEastAsia" w:eastAsiaTheme="minorEastAsia" w:cstheme="minorEastAsia"/>
          <w:sz w:val="21"/>
          <w:szCs w:val="21"/>
          <w:highlight w:val="none"/>
          <w:lang w:val="en-US" w:eastAsia="zh-CN"/>
        </w:rPr>
        <w:t>。</w:t>
      </w:r>
    </w:p>
    <w:p w14:paraId="6B723DF6">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装备特点</w:t>
      </w:r>
    </w:p>
    <w:p w14:paraId="6B2829EE">
      <w:pPr>
        <w:pStyle w:val="27"/>
        <w:ind w:firstLine="420" w:firstLineChars="200"/>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步履式多功能作业车是一种突破传统挖掘机地形限制，适用于高原、沼泽等极端环境线路工程道路修筑、物料运输、基础施工、接地施工等多工序的专用施工装备。</w:t>
      </w:r>
    </w:p>
    <w:p w14:paraId="67552BCF">
      <w:pPr>
        <w:pStyle w:val="56"/>
        <w:numPr>
          <w:ilvl w:val="3"/>
          <w:numId w:val="1"/>
        </w:numPr>
        <w:outlineLvl w:val="2"/>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分体式岩石钻机</w:t>
      </w:r>
    </w:p>
    <w:p w14:paraId="4E42F7F3">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装备特点</w:t>
      </w:r>
    </w:p>
    <w:p w14:paraId="4A620A0B">
      <w:pPr>
        <w:pStyle w:val="27"/>
        <w:ind w:firstLine="420" w:firstLineChars="200"/>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分体式岩石钻机由主机、液压泵站、操作控制台三部分组成，通过动力装置驱动钻具旋转切削或冲击研磨地层，同时利用排渣系统清除孔内钻渣，配合泥浆或干钻工艺稳定孔壁，最终完成小直径桩孔的钻进作业，适应山区狭窄路段、陡坡的人力或小型机械转运。</w:t>
      </w:r>
    </w:p>
    <w:p w14:paraId="63FCB9D6">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主要应用场景</w:t>
      </w:r>
    </w:p>
    <w:p w14:paraId="27FEDE6F">
      <w:pPr>
        <w:pStyle w:val="56"/>
        <w:numPr>
          <w:ilvl w:val="-1"/>
          <w:numId w:val="0"/>
        </w:numPr>
        <w:ind w:firstLine="420" w:firstLineChars="200"/>
        <w:outlineLvl w:val="9"/>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sz w:val="21"/>
          <w:szCs w:val="21"/>
          <w:highlight w:val="none"/>
          <w:lang w:val="en-US" w:eastAsia="zh-CN"/>
        </w:rPr>
        <w:t>适用于偏远山区 110kV-220kV 输电线路铁塔基础施工、变电站场地平整的岩石破碎钻孔，以及山区线路故障抢修时的岩石清理钻孔，尤其适合传统大型钻机无法到达的陡坡、密林岩石区，可完成基础锚杆孔、爆破孔的钻孔作业，提高岩石地层施工效率。</w:t>
      </w:r>
    </w:p>
    <w:p w14:paraId="4B5CD27C">
      <w:pPr>
        <w:pStyle w:val="57"/>
        <w:bidi w:val="0"/>
        <w:ind w:left="0" w:leftChars="0" w:firstLine="0" w:firstLineChars="0"/>
        <w:rPr>
          <w:rFonts w:hint="eastAsia" w:ascii="宋体" w:hAnsi="宋体" w:eastAsia="宋体" w:cs="宋体"/>
          <w:highlight w:val="none"/>
          <w:lang w:val="en-US" w:eastAsia="zh-CN"/>
        </w:rPr>
      </w:pPr>
      <w:r>
        <w:rPr>
          <w:rFonts w:hint="eastAsia" w:ascii="宋体" w:hAnsi="宋体" w:eastAsia="宋体" w:cs="宋体"/>
          <w:highlight w:val="none"/>
          <w:lang w:val="en-US" w:eastAsia="zh-CN"/>
        </w:rPr>
        <w:t>路面铺收车</w:t>
      </w:r>
    </w:p>
    <w:p w14:paraId="3DE94D9A">
      <w:pPr>
        <w:rPr>
          <w:rFonts w:hint="eastAsia" w:ascii="宋体" w:hAnsi="宋体" w:eastAsia="宋体" w:cs="宋体"/>
          <w:highlight w:val="none"/>
          <w:lang w:val="en-US" w:eastAsia="zh-CN"/>
        </w:rPr>
      </w:pPr>
      <w:r>
        <w:rPr>
          <w:rFonts w:hint="eastAsia" w:ascii="宋体" w:hAnsi="宋体" w:eastAsia="宋体" w:cs="宋体"/>
          <w:highlight w:val="none"/>
          <w:lang w:val="en-US" w:eastAsia="zh-CN"/>
        </w:rPr>
        <w:t>7.2.7.1 主要应用场景</w:t>
      </w:r>
    </w:p>
    <w:p w14:paraId="0AEC090D">
      <w:pPr>
        <w:pStyle w:val="9"/>
        <w:ind w:firstLine="420" w:firstLineChars="200"/>
        <w:rPr>
          <w:rFonts w:hint="eastAsia"/>
          <w:highlight w:val="none"/>
          <w:lang w:val="en-US" w:eastAsia="zh-CN"/>
        </w:rPr>
      </w:pPr>
      <w:r>
        <w:rPr>
          <w:rFonts w:hint="eastAsia"/>
          <w:highlight w:val="none"/>
          <w:lang w:val="en-US" w:eastAsia="zh-CN"/>
        </w:rPr>
        <w:t>主要应用于临时道路的路面材料铺设与回收，</w:t>
      </w:r>
      <w:r>
        <w:rPr>
          <w:rFonts w:hint="eastAsia" w:ascii="宋体" w:hAnsi="宋体" w:eastAsia="宋体" w:cs="宋体"/>
          <w:sz w:val="21"/>
          <w:szCs w:val="21"/>
          <w:highlight w:val="none"/>
          <w:lang w:val="en-US" w:eastAsia="zh-CN"/>
        </w:rPr>
        <w:t>适用于田地、沙地、沼泽、浅滩等野外软基地面</w:t>
      </w:r>
      <w:r>
        <w:rPr>
          <w:rFonts w:hint="eastAsia"/>
          <w:highlight w:val="none"/>
          <w:lang w:val="en-US" w:eastAsia="zh-CN"/>
        </w:rPr>
        <w:t>。</w:t>
      </w:r>
    </w:p>
    <w:p w14:paraId="0BC4331C">
      <w:pPr>
        <w:rPr>
          <w:rFonts w:hint="default" w:ascii="宋体" w:hAnsi="宋体" w:eastAsia="宋体" w:cs="宋体"/>
          <w:highlight w:val="none"/>
          <w:lang w:val="en-US" w:eastAsia="zh-CN"/>
        </w:rPr>
      </w:pPr>
      <w:r>
        <w:rPr>
          <w:rFonts w:hint="eastAsia" w:ascii="宋体" w:hAnsi="宋体" w:eastAsia="宋体" w:cs="宋体"/>
          <w:highlight w:val="none"/>
          <w:lang w:val="en-US" w:eastAsia="zh-CN"/>
        </w:rPr>
        <w:t>7.2.7.2装备作用</w:t>
      </w:r>
    </w:p>
    <w:p w14:paraId="0725C28C">
      <w:pPr>
        <w:pStyle w:val="57"/>
        <w:numPr>
          <w:ilvl w:val="-1"/>
          <w:numId w:val="0"/>
        </w:numPr>
        <w:bidi w:val="0"/>
        <w:ind w:left="0" w:leftChars="0" w:firstLine="420" w:firstLineChars="200"/>
        <w:outlineLvl w:val="9"/>
        <w:rPr>
          <w:rFonts w:hint="eastAsia" w:asciiTheme="minorHAnsi" w:hAnsiTheme="minorHAnsi" w:eastAsiaTheme="minorEastAsia" w:cstheme="minorBidi"/>
          <w:sz w:val="21"/>
          <w:szCs w:val="22"/>
          <w:highlight w:val="none"/>
          <w:lang w:val="en-US" w:eastAsia="zh-CN"/>
        </w:rPr>
      </w:pPr>
      <w:r>
        <w:rPr>
          <w:rFonts w:hint="eastAsia" w:ascii="宋体" w:hAnsi="宋体" w:eastAsia="宋体" w:cs="宋体"/>
          <w:sz w:val="21"/>
          <w:szCs w:val="21"/>
          <w:highlight w:val="none"/>
          <w:lang w:val="en-US" w:eastAsia="zh-CN"/>
        </w:rPr>
        <w:t>采用砂石、钢板等材料</w:t>
      </w:r>
      <w:r>
        <w:rPr>
          <w:rFonts w:hint="eastAsia" w:asciiTheme="minorHAnsi" w:hAnsiTheme="minorHAnsi" w:eastAsiaTheme="minorEastAsia" w:cstheme="minorBidi"/>
          <w:sz w:val="21"/>
          <w:szCs w:val="22"/>
          <w:highlight w:val="none"/>
          <w:lang w:val="en-US" w:eastAsia="zh-CN"/>
        </w:rPr>
        <w:t>铺设</w:t>
      </w:r>
      <w:r>
        <w:rPr>
          <w:rFonts w:hint="eastAsia" w:ascii="宋体" w:hAnsi="宋体" w:eastAsia="宋体" w:cs="宋体"/>
          <w:sz w:val="21"/>
          <w:szCs w:val="21"/>
          <w:highlight w:val="none"/>
          <w:lang w:val="en-US" w:eastAsia="zh-CN"/>
        </w:rPr>
        <w:t>临时拼接</w:t>
      </w:r>
      <w:r>
        <w:rPr>
          <w:rFonts w:hint="eastAsia" w:asciiTheme="minorHAnsi" w:hAnsiTheme="minorHAnsi" w:eastAsiaTheme="minorEastAsia" w:cstheme="minorBidi"/>
          <w:sz w:val="21"/>
          <w:szCs w:val="22"/>
          <w:highlight w:val="none"/>
          <w:lang w:val="en-US" w:eastAsia="zh-CN"/>
        </w:rPr>
        <w:t>路面</w:t>
      </w:r>
      <w:r>
        <w:rPr>
          <w:rFonts w:hint="eastAsia" w:ascii="宋体" w:hAnsi="宋体" w:eastAsia="宋体" w:cs="宋体"/>
          <w:sz w:val="21"/>
          <w:szCs w:val="21"/>
          <w:highlight w:val="none"/>
          <w:lang w:val="en-US" w:eastAsia="zh-CN"/>
        </w:rPr>
        <w:t>，具有路面铺放快、</w:t>
      </w:r>
      <w:r>
        <w:rPr>
          <w:rFonts w:hint="eastAsia" w:asciiTheme="minorHAnsi" w:hAnsiTheme="minorHAnsi" w:eastAsiaTheme="minorEastAsia" w:cstheme="minorBidi"/>
          <w:sz w:val="21"/>
          <w:szCs w:val="22"/>
          <w:highlight w:val="none"/>
          <w:lang w:val="en-US" w:eastAsia="zh-CN"/>
        </w:rPr>
        <w:t>路面材料可重复利用、降低资源消耗的特点</w:t>
      </w:r>
      <w:r>
        <w:rPr>
          <w:rFonts w:hint="eastAsia" w:ascii="宋体" w:hAnsi="宋体" w:eastAsia="宋体" w:cs="宋体"/>
          <w:sz w:val="21"/>
          <w:szCs w:val="21"/>
          <w:highlight w:val="none"/>
          <w:lang w:val="en-US" w:eastAsia="zh-CN"/>
        </w:rPr>
        <w:t>，可实现大型施工装备的快速通行</w:t>
      </w:r>
      <w:r>
        <w:rPr>
          <w:rFonts w:hint="eastAsia" w:asciiTheme="minorHAnsi" w:hAnsiTheme="minorHAnsi" w:eastAsiaTheme="minorEastAsia" w:cstheme="minorBidi"/>
          <w:sz w:val="21"/>
          <w:szCs w:val="22"/>
          <w:highlight w:val="none"/>
          <w:lang w:val="en-US" w:eastAsia="zh-CN"/>
        </w:rPr>
        <w:t>。</w:t>
      </w:r>
    </w:p>
    <w:p w14:paraId="1FDDB99F">
      <w:pPr>
        <w:pStyle w:val="57"/>
        <w:bidi w:val="0"/>
        <w:ind w:left="0" w:leftChars="0" w:firstLine="0" w:firstLineChars="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动力舟桥</w:t>
      </w:r>
    </w:p>
    <w:p w14:paraId="08043B5A">
      <w:pP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7.2.8.1 主要应用场景</w:t>
      </w:r>
    </w:p>
    <w:p w14:paraId="46D98EFA">
      <w:pPr>
        <w:pStyle w:val="9"/>
        <w:ind w:firstLine="420" w:firstLineChars="20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主要应用于水域较宽的河流、湖泊区域的临时通道搭建</w:t>
      </w:r>
      <w:r>
        <w:rPr>
          <w:rFonts w:hint="eastAsia" w:ascii="宋体" w:hAnsi="宋体" w:eastAsia="宋体" w:cs="宋体"/>
          <w:sz w:val="21"/>
          <w:szCs w:val="21"/>
          <w:highlight w:val="none"/>
          <w:lang w:eastAsia="zh-CN"/>
        </w:rPr>
        <w:t>。</w:t>
      </w:r>
    </w:p>
    <w:p w14:paraId="0515E025">
      <w:pP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7.2.8.2装备特点</w:t>
      </w:r>
    </w:p>
    <w:p w14:paraId="4D2BA800">
      <w:pPr>
        <w:pStyle w:val="57"/>
        <w:numPr>
          <w:ilvl w:val="-1"/>
          <w:numId w:val="0"/>
        </w:numPr>
        <w:bidi w:val="0"/>
        <w:ind w:left="0" w:leftChars="0" w:firstLine="420" w:firstLineChars="200"/>
        <w:outlineLvl w:val="9"/>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由多个标准浮体单元组成，每个浮体单元自带动力、机动灵活，</w:t>
      </w:r>
      <w:r>
        <w:rPr>
          <w:rFonts w:hint="eastAsia" w:ascii="宋体" w:hAnsi="宋体" w:eastAsia="宋体" w:cs="宋体"/>
          <w:sz w:val="21"/>
          <w:szCs w:val="21"/>
          <w:highlight w:val="none"/>
        </w:rPr>
        <w:t>具</w:t>
      </w:r>
      <w:r>
        <w:rPr>
          <w:rFonts w:hint="eastAsia" w:ascii="宋体" w:hAnsi="宋体" w:eastAsia="宋体" w:cs="宋体"/>
          <w:sz w:val="21"/>
          <w:szCs w:val="21"/>
          <w:highlight w:val="none"/>
          <w:lang w:val="en-US" w:eastAsia="zh-CN"/>
        </w:rPr>
        <w:t>有</w:t>
      </w:r>
      <w:r>
        <w:rPr>
          <w:rFonts w:hint="eastAsia" w:ascii="宋体" w:hAnsi="宋体" w:eastAsia="宋体" w:cs="宋体"/>
          <w:sz w:val="21"/>
          <w:szCs w:val="21"/>
          <w:highlight w:val="none"/>
        </w:rPr>
        <w:t>拆装便捷、适应性强的特点</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可保障运输车辆、大中型施工装备平稳顺利通过，</w:t>
      </w:r>
      <w:r>
        <w:rPr>
          <w:rFonts w:hint="eastAsia" w:ascii="宋体" w:hAnsi="宋体" w:eastAsia="宋体" w:cs="宋体"/>
          <w:sz w:val="21"/>
          <w:szCs w:val="21"/>
          <w:highlight w:val="none"/>
        </w:rPr>
        <w:t>实现人员、装备及物料的水上通行。</w:t>
      </w:r>
    </w:p>
    <w:p w14:paraId="6EEB5A8E">
      <w:pPr>
        <w:pStyle w:val="57"/>
        <w:bidi w:val="0"/>
        <w:ind w:left="0" w:leftChars="0" w:firstLine="0" w:firstLineChars="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动力浮箱</w:t>
      </w:r>
    </w:p>
    <w:p w14:paraId="26074934">
      <w:pP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7.2.9.1 主要应用场景</w:t>
      </w:r>
    </w:p>
    <w:p w14:paraId="37731C99">
      <w:pPr>
        <w:pStyle w:val="9"/>
        <w:ind w:firstLine="420" w:firstLineChars="20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主要应用于浅水域、沼泽边缘的临时作业平台搭建</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适</w:t>
      </w:r>
      <w:r>
        <w:rPr>
          <w:rFonts w:hint="eastAsia" w:ascii="宋体" w:hAnsi="宋体" w:eastAsia="宋体" w:cs="宋体"/>
          <w:sz w:val="21"/>
          <w:szCs w:val="21"/>
          <w:highlight w:val="none"/>
          <w:lang w:val="en-US" w:eastAsia="zh-CN"/>
        </w:rPr>
        <w:t>用于</w:t>
      </w:r>
      <w:r>
        <w:rPr>
          <w:rFonts w:hint="eastAsia" w:ascii="宋体" w:hAnsi="宋体" w:eastAsia="宋体" w:cs="宋体"/>
          <w:sz w:val="21"/>
          <w:szCs w:val="21"/>
          <w:highlight w:val="none"/>
        </w:rPr>
        <w:t>水上临时施工需求</w:t>
      </w:r>
      <w:r>
        <w:rPr>
          <w:rFonts w:hint="eastAsia" w:ascii="宋体" w:hAnsi="宋体" w:eastAsia="宋体" w:cs="宋体"/>
          <w:sz w:val="21"/>
          <w:szCs w:val="21"/>
          <w:highlight w:val="none"/>
          <w:lang w:eastAsia="zh-CN"/>
        </w:rPr>
        <w:t>。</w:t>
      </w:r>
    </w:p>
    <w:p w14:paraId="449B614D">
      <w:pP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7.2.9.2装备特点</w:t>
      </w:r>
    </w:p>
    <w:p w14:paraId="5C48255E">
      <w:pPr>
        <w:pStyle w:val="27"/>
        <w:ind w:firstLine="420" w:firstLineChars="200"/>
        <w:rPr>
          <w:rFonts w:hint="eastAsia" w:asciiTheme="minorEastAsia" w:hAnsiTheme="minorEastAsia" w:eastAsiaTheme="minorEastAsia" w:cstheme="minorEastAsia"/>
          <w:sz w:val="21"/>
          <w:szCs w:val="21"/>
          <w:highlight w:val="yellow"/>
          <w:lang w:val="en-US" w:eastAsia="zh-CN"/>
        </w:rPr>
      </w:pPr>
      <w:r>
        <w:rPr>
          <w:rFonts w:hint="eastAsia" w:ascii="宋体" w:hAnsi="宋体" w:eastAsia="宋体" w:cs="宋体"/>
          <w:sz w:val="21"/>
          <w:szCs w:val="21"/>
          <w:highlight w:val="none"/>
          <w:lang w:val="en-US" w:eastAsia="zh-CN"/>
        </w:rPr>
        <w:t>采用标准化、模块化设计，浮箱单元间连接方便、拼装拆卸简单，配备动力推进系统，</w:t>
      </w:r>
      <w:r>
        <w:rPr>
          <w:rFonts w:hint="eastAsia" w:ascii="宋体" w:hAnsi="宋体" w:eastAsia="宋体" w:cs="宋体"/>
          <w:strike w:val="0"/>
          <w:sz w:val="21"/>
          <w:szCs w:val="21"/>
          <w:highlight w:val="none"/>
          <w:lang w:val="en-US" w:eastAsia="zh-CN"/>
        </w:rPr>
        <w:t>实现</w:t>
      </w:r>
      <w:r>
        <w:rPr>
          <w:rFonts w:hint="eastAsia" w:ascii="宋体" w:hAnsi="宋体" w:eastAsia="宋体" w:cs="宋体"/>
          <w:sz w:val="21"/>
          <w:szCs w:val="21"/>
          <w:highlight w:val="none"/>
          <w:lang w:val="en-US" w:eastAsia="zh-CN"/>
        </w:rPr>
        <w:t>水上临时</w:t>
      </w:r>
      <w:r>
        <w:rPr>
          <w:rFonts w:hint="eastAsia" w:ascii="宋体" w:hAnsi="宋体" w:eastAsia="宋体" w:cs="宋体"/>
          <w:sz w:val="21"/>
          <w:szCs w:val="21"/>
          <w:highlight w:val="none"/>
        </w:rPr>
        <w:t>物料堆放、小型</w:t>
      </w:r>
      <w:r>
        <w:rPr>
          <w:rFonts w:hint="eastAsia" w:ascii="宋体" w:hAnsi="宋体" w:eastAsia="宋体" w:cs="宋体"/>
          <w:sz w:val="21"/>
          <w:szCs w:val="21"/>
          <w:highlight w:val="none"/>
          <w:lang w:val="en-US" w:eastAsia="zh-CN"/>
        </w:rPr>
        <w:t>施工</w:t>
      </w:r>
      <w:r>
        <w:rPr>
          <w:rFonts w:hint="eastAsia" w:ascii="宋体" w:hAnsi="宋体" w:eastAsia="宋体" w:cs="宋体"/>
          <w:sz w:val="21"/>
          <w:szCs w:val="21"/>
          <w:highlight w:val="none"/>
        </w:rPr>
        <w:t>装备作业</w:t>
      </w:r>
      <w:r>
        <w:rPr>
          <w:rFonts w:hint="eastAsia" w:ascii="宋体" w:hAnsi="宋体" w:eastAsia="宋体" w:cs="宋体"/>
          <w:sz w:val="21"/>
          <w:szCs w:val="21"/>
          <w:highlight w:val="none"/>
          <w:lang w:val="en-US" w:eastAsia="zh-CN"/>
        </w:rPr>
        <w:t>，以及大中型施工装备、施工车辆的装卸与转运</w:t>
      </w:r>
      <w:r>
        <w:rPr>
          <w:rFonts w:hint="eastAsia" w:ascii="宋体" w:hAnsi="宋体" w:eastAsia="宋体" w:cs="宋体"/>
          <w:sz w:val="21"/>
          <w:szCs w:val="21"/>
          <w:highlight w:val="none"/>
        </w:rPr>
        <w:t>。</w:t>
      </w:r>
    </w:p>
    <w:bookmarkEnd w:id="130"/>
    <w:p w14:paraId="65149923">
      <w:pPr>
        <w:pStyle w:val="48"/>
        <w:numPr>
          <w:ilvl w:val="1"/>
          <w:numId w:val="1"/>
        </w:numPr>
        <w:spacing w:before="240" w:after="240"/>
        <w:rPr>
          <w:rFonts w:hint="eastAsia" w:hAnsi="Times New Roman" w:cs="Times New Roman"/>
          <w:b/>
          <w:bCs/>
          <w:lang w:val="en-US" w:eastAsia="zh-CN"/>
        </w:rPr>
      </w:pPr>
      <w:bookmarkStart w:id="154" w:name="_Toc26249"/>
      <w:bookmarkStart w:id="155" w:name="_Toc18510"/>
      <w:bookmarkStart w:id="156" w:name="_Toc23579"/>
      <w:bookmarkStart w:id="157" w:name="_Toc19674"/>
      <w:bookmarkStart w:id="158" w:name="_Toc4540"/>
      <w:bookmarkStart w:id="159" w:name="_Toc27606"/>
      <w:bookmarkStart w:id="160" w:name="_Toc18822"/>
      <w:r>
        <w:rPr>
          <w:rFonts w:hint="eastAsia" w:hAnsi="Times New Roman" w:cs="Times New Roman"/>
          <w:b/>
          <w:bCs/>
          <w:lang w:val="en-US" w:eastAsia="zh-CN"/>
        </w:rPr>
        <w:t>电缆</w:t>
      </w:r>
      <w:r>
        <w:rPr>
          <w:rFonts w:hint="eastAsia" w:cs="Times New Roman"/>
          <w:b/>
          <w:bCs/>
          <w:lang w:val="en-US" w:eastAsia="zh-CN"/>
        </w:rPr>
        <w:t>（海缆）</w:t>
      </w:r>
      <w:r>
        <w:rPr>
          <w:rFonts w:hint="eastAsia" w:hAnsi="Times New Roman" w:cs="Times New Roman"/>
          <w:b/>
          <w:bCs/>
          <w:lang w:val="en-US" w:eastAsia="zh-CN"/>
        </w:rPr>
        <w:t>工程机械装备的使用</w:t>
      </w:r>
      <w:bookmarkEnd w:id="154"/>
      <w:bookmarkEnd w:id="155"/>
      <w:bookmarkEnd w:id="156"/>
      <w:bookmarkEnd w:id="157"/>
      <w:bookmarkEnd w:id="158"/>
      <w:bookmarkEnd w:id="159"/>
      <w:bookmarkEnd w:id="160"/>
    </w:p>
    <w:p w14:paraId="22B62914">
      <w:pPr>
        <w:pStyle w:val="50"/>
        <w:numPr>
          <w:ilvl w:val="2"/>
          <w:numId w:val="1"/>
        </w:numPr>
        <w:spacing w:before="120" w:after="120"/>
        <w:rPr>
          <w:rFonts w:hint="eastAsia" w:ascii="宋体" w:hAnsi="宋体" w:eastAsia="宋体" w:cs="宋体"/>
          <w:b/>
          <w:bCs/>
          <w:lang w:val="en-US" w:eastAsia="zh-CN"/>
        </w:rPr>
      </w:pPr>
      <w:bookmarkStart w:id="161" w:name="_Toc11995"/>
      <w:bookmarkStart w:id="162" w:name="_Toc15782"/>
      <w:bookmarkStart w:id="163" w:name="_Toc17914"/>
      <w:bookmarkStart w:id="164" w:name="_Toc19365"/>
      <w:bookmarkStart w:id="165" w:name="_Toc31896"/>
      <w:bookmarkStart w:id="166" w:name="_Toc9252"/>
      <w:bookmarkStart w:id="167" w:name="_Toc6437"/>
      <w:r>
        <w:rPr>
          <w:rFonts w:hint="eastAsia" w:ascii="宋体" w:hAnsi="宋体" w:eastAsia="宋体" w:cs="宋体"/>
          <w:b/>
          <w:bCs/>
          <w:lang w:val="en-US" w:eastAsia="zh-CN"/>
        </w:rPr>
        <w:t>主要施工装备选用</w:t>
      </w:r>
      <w:bookmarkEnd w:id="161"/>
    </w:p>
    <w:p w14:paraId="3F6462FE">
      <w:pPr>
        <w:ind w:firstLine="420" w:firstLineChars="200"/>
        <w:rPr>
          <w:rFonts w:hint="eastAsia" w:ascii="宋体" w:hAnsi="宋体" w:eastAsia="宋体" w:cs="宋体"/>
          <w:b w:val="0"/>
          <w:bCs w:val="0"/>
          <w:highlight w:val="none"/>
          <w:lang w:val="en-US" w:eastAsia="zh-CN"/>
        </w:rPr>
      </w:pPr>
      <w:r>
        <w:rPr>
          <w:rFonts w:hint="eastAsia" w:ascii="宋体" w:hAnsi="宋体" w:eastAsia="宋体" w:cs="宋体"/>
          <w:vertAlign w:val="baseline"/>
          <w:lang w:val="en-US" w:eastAsia="zh-CN" w:bidi="ar-SA"/>
        </w:rPr>
        <w:t>8.1.1</w:t>
      </w:r>
      <w:r>
        <w:rPr>
          <w:rFonts w:hint="eastAsia" w:ascii="宋体" w:hAnsi="宋体" w:eastAsia="宋体" w:cs="宋体"/>
          <w:color w:val="auto"/>
          <w:highlight w:val="none"/>
          <w:vertAlign w:val="baseline"/>
          <w:lang w:val="en-US" w:eastAsia="zh-CN" w:bidi="ar-SA"/>
        </w:rPr>
        <w:t>电缆（海缆）工程应用的主要施工装备选用时应</w:t>
      </w: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结合工程实际开展综合论证与精准选型</w:t>
      </w:r>
      <w:r>
        <w:rPr>
          <w:rFonts w:hint="eastAsia" w:ascii="宋体" w:hAnsi="宋体" w:eastAsia="宋体" w:cs="宋体"/>
          <w:color w:val="auto"/>
          <w:highlight w:val="none"/>
          <w:vertAlign w:val="baseline"/>
          <w:lang w:val="en-US" w:eastAsia="zh-CN" w:bidi="ar-SA"/>
        </w:rPr>
        <w:t>，使装备额定能力、性能指标与施工地形、地质条件、作业任务匹配。电缆（海缆）工程应用的主要施工装备</w:t>
      </w:r>
      <w:r>
        <w:rPr>
          <w:rFonts w:hint="eastAsia" w:ascii="宋体" w:hAnsi="宋体" w:eastAsia="宋体" w:cs="宋体"/>
          <w:sz w:val="21"/>
          <w:szCs w:val="22"/>
          <w:lang w:val="en-US" w:eastAsia="zh-CN" w:bidi="ar-SA"/>
        </w:rPr>
        <w:t>如表2所示，</w:t>
      </w:r>
      <w:r>
        <w:rPr>
          <w:rFonts w:hint="eastAsia" w:ascii="宋体" w:hAnsi="宋体" w:eastAsia="宋体" w:cs="宋体"/>
          <w:color w:val="auto"/>
          <w:highlight w:val="none"/>
          <w:vertAlign w:val="baseline"/>
          <w:lang w:val="en-US" w:eastAsia="zh-CN" w:bidi="ar-SA"/>
        </w:rPr>
        <w:t>施工装备</w:t>
      </w:r>
      <w:r>
        <w:rPr>
          <w:rFonts w:hint="eastAsia" w:ascii="宋体" w:hAnsi="宋体" w:eastAsia="宋体" w:cs="宋体"/>
          <w:sz w:val="21"/>
          <w:szCs w:val="22"/>
          <w:lang w:val="en-US" w:eastAsia="zh-CN" w:bidi="ar-SA"/>
        </w:rPr>
        <w:t>具体技术参数及特点见附录B.1</w:t>
      </w:r>
      <w:r>
        <w:rPr>
          <w:rFonts w:hint="eastAsia" w:ascii="宋体" w:hAnsi="宋体" w:eastAsia="宋体" w:cs="宋体"/>
          <w:b w:val="0"/>
          <w:bCs w:val="0"/>
          <w:lang w:val="en-US" w:eastAsia="zh-CN"/>
        </w:rPr>
        <w:t>。</w:t>
      </w:r>
    </w:p>
    <w:p w14:paraId="3FC533EE">
      <w:pPr>
        <w:keepNext w:val="0"/>
        <w:keepLines w:val="0"/>
        <w:pageBreakBefore w:val="0"/>
        <w:widowControl w:val="0"/>
        <w:kinsoku/>
        <w:wordWrap/>
        <w:overflowPunct/>
        <w:topLinePunct w:val="0"/>
        <w:autoSpaceDE/>
        <w:autoSpaceDN/>
        <w:bidi w:val="0"/>
        <w:adjustRightInd/>
        <w:snapToGrid/>
        <w:ind w:firstLine="420" w:firstLineChars="200"/>
        <w:jc w:val="center"/>
        <w:textAlignment w:val="auto"/>
        <w:rPr>
          <w:rFonts w:hint="default"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表</w:t>
      </w:r>
      <w:r>
        <w:rPr>
          <w:rFonts w:hint="eastAsia" w:asciiTheme="minorEastAsia" w:hAnsiTheme="minorEastAsia" w:cstheme="minorEastAsia"/>
          <w:color w:val="000000" w:themeColor="text1"/>
          <w:sz w:val="21"/>
          <w:szCs w:val="21"/>
          <w:highlight w:val="none"/>
          <w:lang w:val="en-US" w:eastAsia="zh-CN"/>
          <w14:textFill>
            <w14:solidFill>
              <w14:schemeClr w14:val="tx1"/>
            </w14:solidFill>
          </w14:textFill>
        </w:rPr>
        <w:t>2 电缆（海缆）工程</w:t>
      </w:r>
      <w:r>
        <w:rPr>
          <w:rFonts w:hint="eastAsia" w:ascii="宋体" w:hAnsi="宋体" w:eastAsia="宋体" w:cs="宋体"/>
          <w:b w:val="0"/>
          <w:bCs w:val="0"/>
          <w:lang w:val="en-US" w:eastAsia="zh-CN"/>
        </w:rPr>
        <w:t>主要施工装备</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
        <w:gridCol w:w="1496"/>
        <w:gridCol w:w="1499"/>
        <w:gridCol w:w="5378"/>
      </w:tblGrid>
      <w:tr w14:paraId="0AB57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tcPr>
          <w:p w14:paraId="356075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t>序号</w:t>
            </w:r>
          </w:p>
        </w:tc>
        <w:tc>
          <w:tcPr>
            <w:tcW w:w="2995" w:type="dxa"/>
            <w:gridSpan w:val="2"/>
          </w:tcPr>
          <w:p w14:paraId="21A02B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t>主要</w:t>
            </w: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施工类型</w:t>
            </w:r>
          </w:p>
        </w:tc>
        <w:tc>
          <w:tcPr>
            <w:tcW w:w="5378" w:type="dxa"/>
          </w:tcPr>
          <w:p w14:paraId="46E169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t>应用的主要机械设备</w:t>
            </w:r>
          </w:p>
        </w:tc>
      </w:tr>
      <w:tr w14:paraId="0938A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restart"/>
            <w:vAlign w:val="center"/>
          </w:tcPr>
          <w:p w14:paraId="3E9576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1</w:t>
            </w:r>
          </w:p>
        </w:tc>
        <w:tc>
          <w:tcPr>
            <w:tcW w:w="1496" w:type="dxa"/>
            <w:vMerge w:val="restart"/>
            <w:vAlign w:val="center"/>
          </w:tcPr>
          <w:p w14:paraId="68C415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电缆土建工程</w:t>
            </w:r>
          </w:p>
        </w:tc>
        <w:tc>
          <w:tcPr>
            <w:tcW w:w="1499" w:type="dxa"/>
            <w:shd w:val="clear" w:color="auto" w:fill="auto"/>
            <w:vAlign w:val="top"/>
          </w:tcPr>
          <w:p w14:paraId="15CC9461">
            <w:pPr>
              <w:keepNext w:val="0"/>
              <w:keepLines w:val="0"/>
              <w:suppressLineNumbers w:val="0"/>
              <w:spacing w:before="120" w:beforeAutospacing="0" w:after="120" w:afterAutospacing="0" w:line="288"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基坑施工</w:t>
            </w:r>
          </w:p>
        </w:tc>
        <w:tc>
          <w:tcPr>
            <w:tcW w:w="5378" w:type="dxa"/>
            <w:shd w:val="clear" w:color="auto" w:fill="auto"/>
            <w:vAlign w:val="top"/>
          </w:tcPr>
          <w:p w14:paraId="3166D98A">
            <w:pPr>
              <w:pStyle w:val="57"/>
              <w:keepNext w:val="0"/>
              <w:keepLines w:val="0"/>
              <w:numPr>
                <w:ilvl w:val="3"/>
                <w:numId w:val="0"/>
              </w:numPr>
              <w:suppressLineNumbers w:val="0"/>
              <w:bidi w:val="0"/>
              <w:spacing w:beforeAutospacing="0" w:afterAutospacing="0"/>
              <w:ind w:left="0" w:leftChars="0" w:right="0"/>
              <w:rPr>
                <w:rFonts w:hint="default" w:ascii="宋体" w:hAnsi="宋体" w:eastAsia="宋体" w:cs="宋体"/>
                <w:sz w:val="21"/>
                <w:szCs w:val="20"/>
                <w:highlight w:val="none"/>
                <w:lang w:val="en-US" w:eastAsia="zh-CN"/>
              </w:rPr>
            </w:pP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101</w:t>
            </w:r>
            <w:r>
              <w:rPr>
                <w:rFonts w:hint="eastAsia" w:ascii="宋体" w:hAnsi="宋体" w:eastAsia="宋体" w:cs="宋体"/>
                <w:sz w:val="21"/>
                <w:szCs w:val="21"/>
                <w:highlight w:val="none"/>
                <w:lang w:val="en-US" w:eastAsia="zh-CN"/>
              </w:rPr>
              <w:t xml:space="preserve"> </w:t>
            </w:r>
            <w:r>
              <w:rPr>
                <w:rFonts w:hint="eastAsia" w:asciiTheme="minorEastAsia" w:hAnsiTheme="minorEastAsia" w:eastAsiaTheme="minorEastAsia" w:cstheme="minorEastAsia"/>
                <w:color w:val="000000" w:themeColor="text1"/>
                <w:szCs w:val="20"/>
                <w:highlight w:val="none"/>
                <w:vertAlign w:val="baseline"/>
                <w:lang w:val="en-US" w:eastAsia="zh-CN"/>
                <w14:textFill>
                  <w14:solidFill>
                    <w14:schemeClr w14:val="tx1"/>
                  </w14:solidFill>
                </w14:textFill>
              </w:rPr>
              <w:t>电缆</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沟开挖机</w:t>
            </w: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102</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 xml:space="preserve"> 电缆沟边坡修整机</w:t>
            </w:r>
            <w:r>
              <w:rPr>
                <w:rFonts w:hint="eastAsia" w:ascii="宋体" w:hAnsi="宋体" w:eastAsia="宋体" w:cs="宋体"/>
                <w:sz w:val="21"/>
                <w:szCs w:val="21"/>
                <w:highlight w:val="none"/>
              </w:rPr>
              <w:t>；</w:t>
            </w:r>
            <w:r>
              <w:rPr>
                <w:rFonts w:hint="eastAsia" w:ascii="宋体" w:hAnsi="宋体" w:eastAsia="宋体" w:cs="宋体"/>
                <w:sz w:val="21"/>
                <w:szCs w:val="21"/>
                <w:highlight w:val="none"/>
                <w:lang w:val="en-US" w:eastAsia="zh-CN"/>
              </w:rPr>
              <w:t>02103</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电缆沟盖板安装机；02104 水平定向钻</w:t>
            </w:r>
          </w:p>
        </w:tc>
      </w:tr>
      <w:tr w14:paraId="5C547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continue"/>
            <w:vAlign w:val="center"/>
          </w:tcPr>
          <w:p w14:paraId="416E01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pPr>
          </w:p>
        </w:tc>
        <w:tc>
          <w:tcPr>
            <w:tcW w:w="1496" w:type="dxa"/>
            <w:vMerge w:val="continue"/>
            <w:vAlign w:val="center"/>
          </w:tcPr>
          <w:p w14:paraId="38549E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pPr>
          </w:p>
        </w:tc>
        <w:tc>
          <w:tcPr>
            <w:tcW w:w="1499" w:type="dxa"/>
            <w:shd w:val="clear" w:color="auto" w:fill="auto"/>
            <w:vAlign w:val="top"/>
          </w:tcPr>
          <w:p w14:paraId="5DD6BC13">
            <w:pPr>
              <w:keepNext w:val="0"/>
              <w:keepLines w:val="0"/>
              <w:suppressLineNumbers w:val="0"/>
              <w:spacing w:before="120" w:beforeAutospacing="0" w:after="120" w:afterAutospacing="0" w:line="288"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通道掘进及结构施工</w:t>
            </w:r>
          </w:p>
        </w:tc>
        <w:tc>
          <w:tcPr>
            <w:tcW w:w="5378" w:type="dxa"/>
            <w:shd w:val="clear" w:color="auto" w:fill="auto"/>
            <w:vAlign w:val="top"/>
          </w:tcPr>
          <w:p w14:paraId="40F12D9B">
            <w:pPr>
              <w:pStyle w:val="57"/>
              <w:keepNext w:val="0"/>
              <w:keepLines w:val="0"/>
              <w:numPr>
                <w:ilvl w:val="3"/>
                <w:numId w:val="0"/>
              </w:numPr>
              <w:suppressLineNumbers w:val="0"/>
              <w:bidi w:val="0"/>
              <w:spacing w:beforeAutospacing="0" w:afterAutospacing="0"/>
              <w:ind w:left="0" w:leftChars="0" w:right="0"/>
              <w:rPr>
                <w:rFonts w:hint="default" w:ascii="宋体" w:hAnsi="宋体" w:eastAsia="宋体" w:cs="宋体"/>
                <w:sz w:val="21"/>
                <w:szCs w:val="20"/>
                <w:highlight w:val="none"/>
              </w:rPr>
            </w:pP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201</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rPr>
              <w:t>盾构机；0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202</w:t>
            </w:r>
            <w:r>
              <w:rPr>
                <w:rFonts w:hint="eastAsia" w:ascii="宋体" w:hAnsi="宋体" w:eastAsia="宋体" w:cs="宋体"/>
                <w:sz w:val="21"/>
                <w:szCs w:val="21"/>
                <w:highlight w:val="none"/>
                <w:lang w:val="en-US" w:eastAsia="zh-CN"/>
              </w:rPr>
              <w:t xml:space="preserve"> </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顶管机</w:t>
            </w: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203</w:t>
            </w:r>
            <w:r>
              <w:rPr>
                <w:rFonts w:hint="eastAsia" w:ascii="宋体" w:hAnsi="宋体" w:eastAsia="宋体" w:cs="宋体"/>
                <w:sz w:val="21"/>
                <w:szCs w:val="21"/>
                <w:highlight w:val="none"/>
                <w:lang w:val="en-US" w:eastAsia="zh-CN"/>
              </w:rPr>
              <w:t xml:space="preserve"> </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U型盾构机</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w:t>
            </w:r>
            <w:r>
              <w:rPr>
                <w:rFonts w:hint="eastAsia" w:ascii="宋体" w:hAnsi="宋体" w:eastAsia="宋体" w:cs="宋体"/>
                <w:sz w:val="21"/>
                <w:szCs w:val="21"/>
                <w:highlight w:val="none"/>
                <w:lang w:val="en-US" w:eastAsia="zh-CN"/>
              </w:rPr>
              <w:t xml:space="preserve">4 </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悬臂式掘进机</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w:t>
            </w:r>
            <w:r>
              <w:rPr>
                <w:rFonts w:hint="eastAsia" w:ascii="宋体" w:hAnsi="宋体" w:eastAsia="宋体" w:cs="宋体"/>
                <w:sz w:val="21"/>
                <w:szCs w:val="21"/>
                <w:highlight w:val="none"/>
                <w:lang w:val="en-US" w:eastAsia="zh-CN"/>
              </w:rPr>
              <w:t xml:space="preserve">5 </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隧道喷锚支护机；02206 竖井掘进机</w:t>
            </w:r>
          </w:p>
        </w:tc>
      </w:tr>
      <w:tr w14:paraId="7B75E3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restart"/>
            <w:vAlign w:val="center"/>
          </w:tcPr>
          <w:p w14:paraId="129C3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2</w:t>
            </w:r>
          </w:p>
        </w:tc>
        <w:tc>
          <w:tcPr>
            <w:tcW w:w="1496" w:type="dxa"/>
            <w:vMerge w:val="restart"/>
            <w:vAlign w:val="center"/>
          </w:tcPr>
          <w:p w14:paraId="43441F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电缆电气工程</w:t>
            </w:r>
          </w:p>
        </w:tc>
        <w:tc>
          <w:tcPr>
            <w:tcW w:w="1499" w:type="dxa"/>
            <w:vAlign w:val="center"/>
          </w:tcPr>
          <w:p w14:paraId="2E8B76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宋体" w:hAnsi="宋体" w:eastAsia="宋体" w:cs="宋体"/>
                <w:b w:val="0"/>
                <w:bCs w:val="0"/>
                <w:highlight w:val="none"/>
                <w:lang w:val="en-US" w:eastAsia="zh-CN"/>
              </w:rPr>
            </w:pPr>
            <w:r>
              <w:rPr>
                <w:rFonts w:hint="eastAsia" w:ascii="宋体" w:hAnsi="宋体" w:eastAsia="宋体" w:cs="宋体"/>
                <w:b w:val="0"/>
                <w:bCs w:val="0"/>
                <w:highlight w:val="none"/>
                <w:lang w:val="en-US" w:eastAsia="zh-CN"/>
              </w:rPr>
              <w:t>电缆敷设及安装</w:t>
            </w:r>
          </w:p>
        </w:tc>
        <w:tc>
          <w:tcPr>
            <w:tcW w:w="5378" w:type="dxa"/>
            <w:vAlign w:val="top"/>
          </w:tcPr>
          <w:p w14:paraId="7B1EBA10">
            <w:pPr>
              <w:pStyle w:val="57"/>
              <w:keepNext w:val="0"/>
              <w:keepLines w:val="0"/>
              <w:numPr>
                <w:ilvl w:val="3"/>
                <w:numId w:val="0"/>
              </w:numPr>
              <w:suppressLineNumbers w:val="0"/>
              <w:bidi w:val="0"/>
              <w:spacing w:beforeAutospacing="0" w:afterAutospacing="0"/>
              <w:ind w:left="0" w:right="0"/>
              <w:rPr>
                <w:rFonts w:hint="default"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0231 地下电缆管道验收与测绘机器人；02302 级联式自适应电缆敷设成套装备；02303 长距离电缆敷设装备</w:t>
            </w:r>
          </w:p>
        </w:tc>
      </w:tr>
      <w:tr w14:paraId="0F8A1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continue"/>
            <w:vAlign w:val="center"/>
          </w:tcPr>
          <w:p w14:paraId="09C37E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p>
        </w:tc>
        <w:tc>
          <w:tcPr>
            <w:tcW w:w="1496" w:type="dxa"/>
            <w:vMerge w:val="continue"/>
            <w:vAlign w:val="center"/>
          </w:tcPr>
          <w:p w14:paraId="4AC25F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p>
        </w:tc>
        <w:tc>
          <w:tcPr>
            <w:tcW w:w="1499" w:type="dxa"/>
            <w:vAlign w:val="center"/>
          </w:tcPr>
          <w:p w14:paraId="51F2B7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宋体" w:hAnsi="宋体" w:eastAsia="宋体" w:cs="宋体"/>
                <w:b w:val="0"/>
                <w:bCs w:val="0"/>
                <w:highlight w:val="none"/>
                <w:lang w:val="en-US" w:eastAsia="zh-CN"/>
              </w:rPr>
            </w:pPr>
            <w:r>
              <w:rPr>
                <w:rFonts w:hint="eastAsia" w:ascii="宋体" w:hAnsi="宋体" w:eastAsia="宋体" w:cs="宋体"/>
                <w:b w:val="0"/>
                <w:bCs w:val="0"/>
                <w:highlight w:val="none"/>
                <w:lang w:val="en-US" w:eastAsia="zh-CN"/>
              </w:rPr>
              <w:t>GIL安装</w:t>
            </w:r>
          </w:p>
        </w:tc>
        <w:tc>
          <w:tcPr>
            <w:tcW w:w="5378" w:type="dxa"/>
            <w:vAlign w:val="top"/>
          </w:tcPr>
          <w:p w14:paraId="7831F357">
            <w:pPr>
              <w:pStyle w:val="57"/>
              <w:keepNext w:val="0"/>
              <w:keepLines w:val="0"/>
              <w:numPr>
                <w:ilvl w:val="3"/>
                <w:numId w:val="0"/>
              </w:numPr>
              <w:suppressLineNumbers w:val="0"/>
              <w:bidi w:val="0"/>
              <w:spacing w:beforeAutospacing="0" w:afterAutospacing="0"/>
              <w:ind w:left="0" w:leftChars="0" w:right="0"/>
              <w:rPr>
                <w:rFonts w:hint="default" w:asciiTheme="minorEastAsia" w:hAnsiTheme="minorEastAsia" w:eastAsiaTheme="minorEastAsia" w:cstheme="minorEastAsia"/>
                <w:b w:val="0"/>
                <w:bCs w:val="0"/>
                <w:color w:val="FFC000"/>
                <w:szCs w:val="20"/>
                <w:highlight w:val="none"/>
                <w:vertAlign w:val="baseline"/>
                <w:lang w:val="en-US" w:eastAsia="zh-CN"/>
              </w:rPr>
            </w:pPr>
            <w:r>
              <w:rPr>
                <w:rFonts w:hint="eastAsia" w:ascii="宋体" w:hAnsi="宋体" w:eastAsia="宋体" w:cs="宋体"/>
                <w:color w:val="auto"/>
                <w:szCs w:val="20"/>
                <w:highlight w:val="none"/>
                <w:lang w:val="en-US" w:eastAsia="zh-CN"/>
              </w:rPr>
              <w:t xml:space="preserve">02401 </w:t>
            </w:r>
            <w:r>
              <w:rPr>
                <w:rFonts w:hint="eastAsia" w:ascii="宋体" w:hAnsi="宋体" w:eastAsia="宋体" w:cs="宋体"/>
                <w:bCs/>
                <w:color w:val="auto"/>
                <w:szCs w:val="20"/>
                <w:highlight w:val="none"/>
                <w:lang w:val="en-US" w:eastAsia="zh-CN"/>
              </w:rPr>
              <w:t>全向电动叉车；</w:t>
            </w:r>
            <w:r>
              <w:rPr>
                <w:rFonts w:hint="eastAsia" w:ascii="宋体" w:hAnsi="宋体" w:eastAsia="宋体" w:cs="宋体"/>
                <w:color w:val="auto"/>
                <w:szCs w:val="20"/>
                <w:highlight w:val="none"/>
                <w:lang w:val="en-US" w:eastAsia="zh-CN"/>
              </w:rPr>
              <w:t>02402 GIL运输专用机具</w:t>
            </w:r>
          </w:p>
        </w:tc>
      </w:tr>
      <w:tr w14:paraId="21F24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Align w:val="center"/>
          </w:tcPr>
          <w:p w14:paraId="4712BA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3</w:t>
            </w:r>
          </w:p>
        </w:tc>
        <w:tc>
          <w:tcPr>
            <w:tcW w:w="1496" w:type="dxa"/>
            <w:vAlign w:val="center"/>
          </w:tcPr>
          <w:p w14:paraId="46C3E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海缆工程</w:t>
            </w:r>
          </w:p>
        </w:tc>
        <w:tc>
          <w:tcPr>
            <w:tcW w:w="1499" w:type="dxa"/>
            <w:vAlign w:val="center"/>
          </w:tcPr>
          <w:p w14:paraId="2127AA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宋体" w:hAnsi="宋体" w:eastAsia="宋体" w:cs="宋体"/>
                <w:b w:val="0"/>
                <w:bCs w:val="0"/>
                <w:highlight w:val="none"/>
                <w:lang w:val="en-US" w:eastAsia="zh-CN"/>
              </w:rPr>
            </w:pPr>
            <w:r>
              <w:rPr>
                <w:rFonts w:hint="eastAsia" w:ascii="宋体" w:hAnsi="宋体" w:eastAsia="宋体" w:cs="宋体"/>
                <w:b w:val="0"/>
                <w:bCs w:val="0"/>
                <w:highlight w:val="none"/>
                <w:lang w:val="en-US" w:eastAsia="zh-CN"/>
              </w:rPr>
              <w:t>海缆敷设</w:t>
            </w:r>
          </w:p>
        </w:tc>
        <w:tc>
          <w:tcPr>
            <w:tcW w:w="5378" w:type="dxa"/>
            <w:vAlign w:val="top"/>
          </w:tcPr>
          <w:p w14:paraId="294AF894">
            <w:pPr>
              <w:keepNext w:val="0"/>
              <w:keepLines w:val="0"/>
              <w:suppressLineNumbers w:val="0"/>
              <w:spacing w:before="120" w:beforeAutospacing="0" w:after="120" w:afterAutospacing="0" w:line="288" w:lineRule="auto"/>
              <w:ind w:left="0" w:leftChars="0" w:right="0"/>
              <w:jc w:val="left"/>
              <w:rPr>
                <w:rFonts w:hint="default" w:asciiTheme="minorEastAsia" w:hAnsiTheme="minorEastAsia" w:eastAsiaTheme="minorEastAsia" w:cstheme="minorEastAsia"/>
                <w:b w:val="0"/>
                <w:bCs w:val="0"/>
                <w:color w:val="FFC000"/>
                <w:highlight w:val="none"/>
                <w:vertAlign w:val="baseline"/>
                <w:lang w:val="en-US" w:eastAsia="zh-CN"/>
              </w:rPr>
            </w:pPr>
            <w:r>
              <w:rPr>
                <w:rFonts w:hint="eastAsia" w:ascii="宋体" w:hAnsi="宋体" w:eastAsia="宋体" w:cs="宋体"/>
                <w:color w:val="000000" w:themeColor="text1"/>
                <w:sz w:val="21"/>
                <w:szCs w:val="21"/>
                <w:highlight w:val="none"/>
                <w:vertAlign w:val="baseline"/>
                <w:lang w:val="en-US" w:eastAsia="zh-CN"/>
                <w14:textFill>
                  <w14:solidFill>
                    <w14:schemeClr w14:val="tx1"/>
                  </w14:solidFill>
                </w14:textFill>
              </w:rPr>
              <w:t>02501 海底电缆施工船；02502 海底光缆敷设船；02503 退扭装置；02504 布缆机；02505 埋设犁；02506 水下机器人</w:t>
            </w:r>
          </w:p>
        </w:tc>
      </w:tr>
      <w:tr w14:paraId="1FCE3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Align w:val="center"/>
          </w:tcPr>
          <w:p w14:paraId="64D9A5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t>4</w:t>
            </w:r>
          </w:p>
        </w:tc>
        <w:tc>
          <w:tcPr>
            <w:tcW w:w="2995" w:type="dxa"/>
            <w:gridSpan w:val="2"/>
            <w:vAlign w:val="center"/>
          </w:tcPr>
          <w:p w14:paraId="128DBC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leftChars="0" w:right="0" w:rightChars="0"/>
              <w:jc w:val="center"/>
              <w:textAlignment w:val="auto"/>
              <w:rPr>
                <w:rFonts w:hint="eastAsia" w:ascii="宋体" w:hAnsi="宋体" w:eastAsia="宋体" w:cs="宋体"/>
                <w:b w:val="0"/>
                <w:bCs w:val="0"/>
                <w:highlight w:val="none"/>
                <w:lang w:val="en-US" w:eastAsia="zh-CN"/>
              </w:rPr>
            </w:pPr>
            <w:r>
              <w:rPr>
                <w:rFonts w:hint="eastAsia" w:ascii="宋体" w:hAnsi="宋体" w:eastAsia="宋体" w:cs="宋体"/>
                <w:b w:val="0"/>
                <w:bCs w:val="0"/>
                <w:sz w:val="21"/>
                <w:szCs w:val="21"/>
                <w:highlight w:val="none"/>
                <w:lang w:val="en-US" w:eastAsia="zh-CN" w:bidi="ar-SA"/>
              </w:rPr>
              <w:t>特殊场景</w:t>
            </w:r>
          </w:p>
        </w:tc>
        <w:tc>
          <w:tcPr>
            <w:tcW w:w="5378" w:type="dxa"/>
            <w:vAlign w:val="top"/>
          </w:tcPr>
          <w:p w14:paraId="0119665A">
            <w:pPr>
              <w:keepNext w:val="0"/>
              <w:keepLines w:val="0"/>
              <w:suppressLineNumbers w:val="0"/>
              <w:spacing w:before="120" w:beforeAutospacing="0" w:after="120" w:afterAutospacing="0" w:line="240" w:lineRule="auto"/>
              <w:ind w:left="0" w:leftChars="0" w:right="0" w:rightChars="0"/>
              <w:jc w:val="left"/>
              <w:rPr>
                <w:rFonts w:hint="eastAsia" w:ascii="宋体" w:hAnsi="宋体" w:eastAsia="宋体" w:cs="宋体"/>
                <w:color w:val="auto"/>
                <w:szCs w:val="20"/>
                <w:highlight w:val="none"/>
                <w:lang w:val="en-US" w:eastAsia="zh-CN"/>
              </w:rPr>
            </w:pPr>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6</w:t>
            </w:r>
            <w:r>
              <w:rPr>
                <w:rFonts w:hint="eastAsia" w:ascii="宋体" w:hAnsi="宋体" w:eastAsia="宋体" w:cs="宋体"/>
                <w:sz w:val="21"/>
                <w:szCs w:val="21"/>
                <w:highlight w:val="none"/>
              </w:rPr>
              <w:t>01</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rPr>
              <w:t>海缆施工船</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6</w:t>
            </w:r>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 xml:space="preserve"> </w:t>
            </w:r>
            <w:r>
              <w:rPr>
                <w:rFonts w:hint="eastAsia" w:ascii="宋体" w:hAnsi="宋体" w:eastAsia="宋体" w:cs="宋体"/>
                <w:sz w:val="21"/>
                <w:szCs w:val="21"/>
                <w:highlight w:val="none"/>
              </w:rPr>
              <w:t>泥水平衡顶管机</w:t>
            </w:r>
          </w:p>
        </w:tc>
      </w:tr>
    </w:tbl>
    <w:p w14:paraId="0D027778">
      <w:pPr>
        <w:pStyle w:val="9"/>
        <w:rPr>
          <w:rFonts w:hint="eastAsia"/>
          <w:lang w:val="en-US" w:eastAsia="zh-CN"/>
        </w:rPr>
      </w:pPr>
    </w:p>
    <w:p w14:paraId="270EADE8">
      <w:r>
        <w:rPr>
          <w:rFonts w:hint="eastAsia" w:ascii="宋体" w:hAnsi="宋体" w:eastAsia="宋体" w:cs="宋体"/>
          <w:sz w:val="21"/>
          <w:szCs w:val="22"/>
          <w:lang w:val="en-US" w:eastAsia="zh-CN"/>
        </w:rPr>
        <w:t>8.1.2</w:t>
      </w:r>
      <w:r>
        <w:rPr>
          <w:rFonts w:hint="eastAsia" w:ascii="宋体" w:hAnsi="宋体" w:eastAsia="宋体" w:cs="宋体"/>
          <w:vertAlign w:val="baseline"/>
          <w:lang w:val="en-US" w:eastAsia="zh-CN" w:bidi="ar-SA"/>
        </w:rPr>
        <w:t>电缆（海缆）工程</w:t>
      </w: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电缆土建</w:t>
      </w:r>
      <w:r>
        <w:rPr>
          <w:rFonts w:hint="eastAsia" w:ascii="宋体" w:hAnsi="宋体" w:eastAsia="宋体" w:cs="宋体"/>
          <w:sz w:val="21"/>
          <w:szCs w:val="22"/>
          <w:lang w:val="en-US" w:eastAsia="zh-CN"/>
        </w:rPr>
        <w:t>、</w:t>
      </w:r>
      <w:r>
        <w:rPr>
          <w:rFonts w:hint="eastAsia" w:ascii="宋体" w:hAnsi="宋体" w:eastAsia="宋体" w:cs="宋体"/>
          <w:b w:val="0"/>
          <w:bCs w:val="0"/>
          <w:highlight w:val="none"/>
          <w:lang w:val="en-US" w:eastAsia="zh-CN"/>
        </w:rPr>
        <w:t>电缆敷设</w:t>
      </w:r>
      <w:r>
        <w:rPr>
          <w:rFonts w:hint="eastAsia" w:ascii="宋体" w:hAnsi="宋体" w:eastAsia="宋体" w:cs="宋体"/>
          <w:sz w:val="21"/>
          <w:szCs w:val="22"/>
          <w:lang w:val="en-US" w:eastAsia="zh-CN"/>
        </w:rPr>
        <w:t>、</w:t>
      </w:r>
      <w:r>
        <w:rPr>
          <w:rFonts w:hint="eastAsia" w:ascii="宋体" w:hAnsi="宋体" w:eastAsia="宋体" w:cs="宋体"/>
          <w:b w:val="0"/>
          <w:bCs w:val="0"/>
          <w:highlight w:val="none"/>
          <w:lang w:val="en-US" w:eastAsia="zh-CN"/>
        </w:rPr>
        <w:t>GIL安装</w:t>
      </w:r>
      <w:r>
        <w:rPr>
          <w:rFonts w:hint="eastAsia" w:ascii="宋体" w:hAnsi="宋体" w:eastAsia="宋体" w:cs="宋体"/>
          <w:sz w:val="21"/>
          <w:szCs w:val="22"/>
          <w:lang w:val="en-US" w:eastAsia="zh-CN"/>
        </w:rPr>
        <w:t>、</w:t>
      </w: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海缆工程</w:t>
      </w:r>
      <w:r>
        <w:rPr>
          <w:rFonts w:hint="eastAsia" w:ascii="宋体" w:hAnsi="宋体" w:eastAsia="宋体" w:cs="宋体"/>
          <w:sz w:val="21"/>
          <w:szCs w:val="22"/>
          <w:lang w:val="en-US" w:eastAsia="zh-CN"/>
        </w:rPr>
        <w:t>和特殊场景施工选用的主要施工装备，</w:t>
      </w:r>
      <w:r>
        <w:rPr>
          <w:rFonts w:hint="eastAsia" w:ascii="宋体" w:hAnsi="宋体" w:eastAsia="宋体" w:cs="宋体"/>
          <w:b w:val="0"/>
          <w:bCs w:val="0"/>
          <w:sz w:val="21"/>
          <w:szCs w:val="22"/>
          <w:lang w:val="en-US" w:eastAsia="zh-CN"/>
        </w:rPr>
        <w:t>根据本文件第8.2~8.6条款规定的主要应用场景及装备特点在工程项目中进行选用，其他装备根据相关规定和设备功能在工程项目中进行选用。</w:t>
      </w:r>
    </w:p>
    <w:p w14:paraId="42537F1B">
      <w:pPr>
        <w:pStyle w:val="9"/>
        <w:rPr>
          <w:rFonts w:hint="eastAsia" w:ascii="宋体" w:hAnsi="宋体" w:eastAsia="宋体" w:cs="宋体"/>
          <w:b/>
          <w:bCs/>
          <w:lang w:val="en-US" w:eastAsia="zh-CN"/>
        </w:rPr>
      </w:pPr>
    </w:p>
    <w:bookmarkEnd w:id="162"/>
    <w:bookmarkEnd w:id="163"/>
    <w:bookmarkEnd w:id="164"/>
    <w:bookmarkEnd w:id="165"/>
    <w:bookmarkEnd w:id="166"/>
    <w:bookmarkEnd w:id="167"/>
    <w:p w14:paraId="079E4B12">
      <w:pPr>
        <w:pStyle w:val="50"/>
        <w:numPr>
          <w:ilvl w:val="2"/>
          <w:numId w:val="1"/>
        </w:numPr>
        <w:spacing w:before="120" w:after="120"/>
        <w:rPr>
          <w:rFonts w:hint="eastAsia" w:ascii="宋体" w:hAnsi="宋体" w:eastAsia="宋体" w:cs="宋体"/>
          <w:b/>
          <w:bCs/>
          <w:lang w:val="en-US" w:eastAsia="zh-CN"/>
        </w:rPr>
      </w:pPr>
      <w:bookmarkStart w:id="168" w:name="_Toc23492"/>
      <w:bookmarkStart w:id="169" w:name="_Toc8934"/>
      <w:bookmarkStart w:id="170" w:name="_Toc1578"/>
      <w:bookmarkStart w:id="171" w:name="_Toc26691"/>
      <w:bookmarkStart w:id="172" w:name="_Toc20624"/>
      <w:bookmarkStart w:id="173" w:name="_Toc8900"/>
      <w:bookmarkStart w:id="174" w:name="_Toc31765"/>
      <w:r>
        <w:rPr>
          <w:rFonts w:hint="eastAsia" w:ascii="宋体" w:hAnsi="宋体" w:eastAsia="宋体" w:cs="宋体"/>
          <w:b/>
          <w:bCs/>
          <w:lang w:val="en-US" w:eastAsia="zh-CN"/>
        </w:rPr>
        <w:t>电缆土建工程</w:t>
      </w:r>
      <w:bookmarkEnd w:id="168"/>
    </w:p>
    <w:bookmarkEnd w:id="169"/>
    <w:bookmarkEnd w:id="170"/>
    <w:bookmarkEnd w:id="171"/>
    <w:bookmarkEnd w:id="172"/>
    <w:bookmarkEnd w:id="173"/>
    <w:bookmarkEnd w:id="174"/>
    <w:p w14:paraId="4C68A043">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电缆</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沟开挖机</w:t>
      </w:r>
    </w:p>
    <w:p w14:paraId="26CBA373">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8.2.1.1主要应用场景</w:t>
      </w:r>
    </w:p>
    <w:p w14:paraId="6D725235">
      <w:pPr>
        <w:pStyle w:val="9"/>
        <w:ind w:firstLine="420" w:firstLineChars="200"/>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适</w:t>
      </w:r>
      <w:r>
        <w:rPr>
          <w:rFonts w:hint="eastAsia" w:ascii="宋体" w:hAnsi="宋体" w:eastAsia="宋体" w:cs="宋体"/>
          <w:b w:val="0"/>
          <w:bCs w:val="0"/>
          <w:sz w:val="21"/>
          <w:szCs w:val="21"/>
          <w:highlight w:val="none"/>
        </w:rPr>
        <w:t>用于电缆沟开挖作业，</w:t>
      </w:r>
      <w:r>
        <w:rPr>
          <w:rFonts w:hint="eastAsia" w:ascii="宋体" w:hAnsi="宋体" w:eastAsia="宋体" w:cs="宋体"/>
          <w:b w:val="0"/>
          <w:bCs w:val="0"/>
          <w:sz w:val="21"/>
          <w:szCs w:val="21"/>
          <w:highlight w:val="none"/>
          <w:lang w:val="en-US" w:eastAsia="zh-CN"/>
        </w:rPr>
        <w:t>适合各种</w:t>
      </w:r>
      <w:r>
        <w:rPr>
          <w:rFonts w:hint="eastAsia" w:ascii="宋体" w:hAnsi="宋体" w:eastAsia="宋体" w:cs="宋体"/>
          <w:b w:val="0"/>
          <w:bCs w:val="0"/>
          <w:sz w:val="21"/>
          <w:szCs w:val="21"/>
          <w:highlight w:val="none"/>
        </w:rPr>
        <w:t>配套路段施工场景，可应对砂土、粉质粘土、风化岩层等多种地层，能完成站内直线段、转弯段及复杂地形下的电缆沟开挖施工。</w:t>
      </w:r>
    </w:p>
    <w:p w14:paraId="17C992BD">
      <w:pPr>
        <w:spacing w:before="260" w:after="120" w:line="288" w:lineRule="auto"/>
        <w:ind w:left="0"/>
        <w:jc w:val="left"/>
        <w:outlineLvl w:val="3"/>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8.2.1.2 装备</w:t>
      </w:r>
      <w:r>
        <w:rPr>
          <w:rFonts w:hint="eastAsia" w:ascii="宋体" w:hAnsi="宋体" w:eastAsia="宋体" w:cs="宋体"/>
          <w:b w:val="0"/>
          <w:bCs w:val="0"/>
          <w:sz w:val="21"/>
          <w:szCs w:val="21"/>
          <w:highlight w:val="none"/>
          <w:lang w:val="en-US" w:eastAsia="zh-CN"/>
        </w:rPr>
        <w:t>特点</w:t>
      </w:r>
    </w:p>
    <w:p w14:paraId="07DEBD9D">
      <w:pPr>
        <w:pStyle w:val="9"/>
        <w:ind w:firstLine="420" w:firstLineChars="200"/>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lang w:val="en-US" w:eastAsia="zh-CN"/>
        </w:rPr>
        <w:t>由</w:t>
      </w:r>
      <w:r>
        <w:rPr>
          <w:rFonts w:hint="eastAsia" w:ascii="宋体" w:hAnsi="宋体" w:eastAsia="宋体" w:cs="宋体"/>
          <w:b w:val="0"/>
          <w:bCs w:val="0"/>
          <w:sz w:val="21"/>
          <w:szCs w:val="21"/>
          <w:highlight w:val="none"/>
        </w:rPr>
        <w:t>液压挖掘、行走底盘、深度调节及安全防护装置</w:t>
      </w:r>
      <w:r>
        <w:rPr>
          <w:rFonts w:hint="eastAsia" w:ascii="宋体" w:hAnsi="宋体" w:eastAsia="宋体" w:cs="宋体"/>
          <w:b w:val="0"/>
          <w:bCs w:val="0"/>
          <w:sz w:val="21"/>
          <w:szCs w:val="21"/>
          <w:highlight w:val="none"/>
          <w:lang w:val="en-US" w:eastAsia="zh-CN"/>
        </w:rPr>
        <w:t>组成</w:t>
      </w:r>
      <w:r>
        <w:rPr>
          <w:rFonts w:hint="eastAsia" w:ascii="宋体" w:hAnsi="宋体" w:eastAsia="宋体" w:cs="宋体"/>
          <w:b w:val="0"/>
          <w:bCs w:val="0"/>
          <w:sz w:val="21"/>
          <w:szCs w:val="21"/>
          <w:highlight w:val="none"/>
        </w:rPr>
        <w:t>，可控制电缆沟开挖尺寸，配备自动纠偏功能保障沟壁垂直度与沟底平整度，履带</w:t>
      </w:r>
      <w:r>
        <w:rPr>
          <w:rFonts w:hint="eastAsia" w:ascii="宋体" w:hAnsi="宋体" w:eastAsia="宋体" w:cs="宋体"/>
          <w:b w:val="0"/>
          <w:bCs w:val="0"/>
          <w:sz w:val="21"/>
          <w:szCs w:val="21"/>
          <w:highlight w:val="none"/>
          <w:lang w:val="en-US" w:eastAsia="zh-CN"/>
        </w:rPr>
        <w:t>或</w:t>
      </w:r>
      <w:r>
        <w:rPr>
          <w:rFonts w:hint="eastAsia" w:ascii="宋体" w:hAnsi="宋体" w:eastAsia="宋体" w:cs="宋体"/>
          <w:b w:val="0"/>
          <w:bCs w:val="0"/>
          <w:sz w:val="21"/>
          <w:szCs w:val="21"/>
          <w:highlight w:val="none"/>
        </w:rPr>
        <w:t>轮式底盘</w:t>
      </w:r>
      <w:r>
        <w:rPr>
          <w:rFonts w:hint="eastAsia" w:ascii="宋体" w:hAnsi="宋体" w:eastAsia="宋体" w:cs="宋体"/>
          <w:b w:val="0"/>
          <w:bCs w:val="0"/>
          <w:sz w:val="21"/>
          <w:szCs w:val="21"/>
          <w:highlight w:val="none"/>
          <w:lang w:val="en-US" w:eastAsia="zh-CN"/>
        </w:rPr>
        <w:t>适合</w:t>
      </w:r>
      <w:r>
        <w:rPr>
          <w:rFonts w:hint="eastAsia" w:ascii="宋体" w:hAnsi="宋体" w:eastAsia="宋体" w:cs="宋体"/>
          <w:b w:val="0"/>
          <w:bCs w:val="0"/>
          <w:sz w:val="21"/>
          <w:szCs w:val="21"/>
          <w:highlight w:val="none"/>
        </w:rPr>
        <w:t>多种地面工况，施工对周边环境破坏小、</w:t>
      </w:r>
      <w:r>
        <w:rPr>
          <w:rFonts w:hint="eastAsia" w:ascii="宋体" w:hAnsi="宋体" w:eastAsia="宋体" w:cs="宋体"/>
          <w:b w:val="0"/>
          <w:bCs w:val="0"/>
          <w:sz w:val="21"/>
          <w:szCs w:val="21"/>
          <w:highlight w:val="none"/>
          <w:lang w:val="en-US" w:eastAsia="zh-CN"/>
        </w:rPr>
        <w:t>符合</w:t>
      </w:r>
      <w:r>
        <w:rPr>
          <w:rFonts w:hint="eastAsia" w:ascii="宋体" w:hAnsi="宋体" w:eastAsia="宋体" w:cs="宋体"/>
          <w:b w:val="0"/>
          <w:bCs w:val="0"/>
          <w:sz w:val="21"/>
          <w:szCs w:val="21"/>
          <w:highlight w:val="none"/>
        </w:rPr>
        <w:t>环保要求</w:t>
      </w:r>
      <w:r>
        <w:rPr>
          <w:rFonts w:hint="eastAsia" w:ascii="宋体" w:hAnsi="宋体" w:eastAsia="宋体" w:cs="宋体"/>
          <w:b w:val="0"/>
          <w:bCs w:val="0"/>
          <w:sz w:val="21"/>
          <w:szCs w:val="21"/>
          <w:highlight w:val="none"/>
          <w:lang w:eastAsia="zh-CN"/>
        </w:rPr>
        <w:t>。</w:t>
      </w:r>
    </w:p>
    <w:p w14:paraId="133E2A31">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 xml:space="preserve"> 电缆沟边坡修整机</w:t>
      </w:r>
    </w:p>
    <w:p w14:paraId="764465FD">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8.2.2.1 主要应用场景</w:t>
      </w:r>
    </w:p>
    <w:p w14:paraId="246C82BD">
      <w:pPr>
        <w:pStyle w:val="9"/>
        <w:ind w:firstLine="420" w:firstLineChars="200"/>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适合</w:t>
      </w:r>
      <w:r>
        <w:rPr>
          <w:rFonts w:hint="eastAsia" w:ascii="宋体" w:hAnsi="宋体" w:eastAsia="宋体" w:cs="宋体"/>
          <w:b w:val="0"/>
          <w:bCs w:val="0"/>
          <w:sz w:val="21"/>
          <w:szCs w:val="21"/>
          <w:highlight w:val="none"/>
        </w:rPr>
        <w:t>各类电缆沟开挖后的边坡专项修整作业，可覆盖站区直线段、转弯段及复杂地形下的电缆沟边坡处理。</w:t>
      </w:r>
    </w:p>
    <w:p w14:paraId="002AEF7A">
      <w:pPr>
        <w:spacing w:before="260" w:after="120" w:line="288" w:lineRule="auto"/>
        <w:ind w:left="0"/>
        <w:jc w:val="left"/>
        <w:outlineLvl w:val="3"/>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8.2.2.2 装备</w:t>
      </w:r>
      <w:r>
        <w:rPr>
          <w:rFonts w:hint="eastAsia" w:ascii="宋体" w:hAnsi="宋体" w:eastAsia="宋体" w:cs="宋体"/>
          <w:b w:val="0"/>
          <w:bCs w:val="0"/>
          <w:sz w:val="21"/>
          <w:szCs w:val="21"/>
          <w:highlight w:val="none"/>
          <w:lang w:val="en-US" w:eastAsia="zh-CN"/>
        </w:rPr>
        <w:t>特点</w:t>
      </w:r>
    </w:p>
    <w:p w14:paraId="609D6DDF">
      <w:pPr>
        <w:pStyle w:val="9"/>
        <w:ind w:firstLine="420" w:firstLineChars="200"/>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电缆沟边坡修整机由液压驱动修整铲刀与压实滚轮协同作业，可对电缆沟边坡实现削坡、整平、压实一体化处理，铲刀角度灵活可调，压实滚轮能增强边坡土体密实度、防止坍塌，作业效率高且边坡规整度好，无需人工二次处理，为后续施工奠定安全基础</w:t>
      </w:r>
      <w:r>
        <w:rPr>
          <w:rFonts w:hint="eastAsia" w:ascii="宋体" w:hAnsi="宋体" w:eastAsia="宋体" w:cs="宋体"/>
          <w:b w:val="0"/>
          <w:bCs w:val="0"/>
          <w:sz w:val="21"/>
          <w:szCs w:val="21"/>
          <w:highlight w:val="none"/>
          <w:lang w:eastAsia="zh-CN"/>
        </w:rPr>
        <w:t>。</w:t>
      </w:r>
    </w:p>
    <w:p w14:paraId="640D71AD">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电缆沟盖板安装机</w:t>
      </w:r>
    </w:p>
    <w:p w14:paraId="148B9A86">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3</w:t>
      </w:r>
      <w:r>
        <w:rPr>
          <w:rFonts w:hint="eastAsia" w:ascii="宋体" w:hAnsi="宋体" w:eastAsia="宋体" w:cs="宋体"/>
          <w:b w:val="0"/>
          <w:bCs w:val="0"/>
          <w:sz w:val="21"/>
          <w:szCs w:val="21"/>
          <w:highlight w:val="none"/>
        </w:rPr>
        <w:t>.1 主要应用场景</w:t>
      </w:r>
    </w:p>
    <w:p w14:paraId="57E59F1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88" w:lineRule="atLeast"/>
        <w:ind w:left="0" w:right="0" w:firstLine="420" w:firstLineChars="200"/>
        <w:jc w:val="left"/>
        <w:rPr>
          <w:rFonts w:hint="eastAsia"/>
          <w:highlight w:val="none"/>
        </w:rPr>
      </w:pPr>
      <w:r>
        <w:rPr>
          <w:rFonts w:hint="eastAsia" w:ascii="宋体" w:hAnsi="宋体" w:eastAsia="宋体" w:cs="宋体"/>
          <w:b w:val="0"/>
          <w:bCs w:val="0"/>
          <w:sz w:val="21"/>
          <w:szCs w:val="21"/>
          <w:highlight w:val="none"/>
          <w:lang w:val="en-US" w:eastAsia="zh-CN"/>
        </w:rPr>
        <w:t>适用于电缆沟施工后期的盖板安装作业，混凝土、复合材料等各类盖板，可满足城市道路、变电站内等场景需求，替代人工搬运安装。</w:t>
      </w:r>
    </w:p>
    <w:p w14:paraId="1DDF112A">
      <w:pPr>
        <w:spacing w:before="260" w:after="120" w:line="288" w:lineRule="auto"/>
        <w:ind w:left="0"/>
        <w:jc w:val="left"/>
        <w:outlineLvl w:val="3"/>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3</w:t>
      </w:r>
      <w:r>
        <w:rPr>
          <w:rFonts w:hint="eastAsia" w:ascii="宋体" w:hAnsi="宋体" w:eastAsia="宋体" w:cs="宋体"/>
          <w:b w:val="0"/>
          <w:bCs w:val="0"/>
          <w:sz w:val="21"/>
          <w:szCs w:val="21"/>
          <w:highlight w:val="none"/>
        </w:rPr>
        <w:t>.2 装备</w:t>
      </w:r>
      <w:r>
        <w:rPr>
          <w:rFonts w:hint="eastAsia" w:ascii="宋体" w:hAnsi="宋体" w:eastAsia="宋体" w:cs="宋体"/>
          <w:b w:val="0"/>
          <w:bCs w:val="0"/>
          <w:sz w:val="21"/>
          <w:szCs w:val="21"/>
          <w:highlight w:val="none"/>
          <w:lang w:val="en-US" w:eastAsia="zh-CN"/>
        </w:rPr>
        <w:t>特点</w:t>
      </w:r>
    </w:p>
    <w:p w14:paraId="79E02222">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88" w:lineRule="atLeast"/>
        <w:ind w:left="0" w:right="0" w:firstLine="420" w:firstLineChars="200"/>
        <w:jc w:val="left"/>
        <w:rPr>
          <w:highlight w:val="none"/>
        </w:rPr>
      </w:pPr>
      <w:r>
        <w:rPr>
          <w:rFonts w:hint="eastAsia" w:ascii="宋体" w:hAnsi="宋体" w:eastAsia="宋体" w:cs="宋体"/>
          <w:b w:val="0"/>
          <w:bCs w:val="0"/>
          <w:sz w:val="21"/>
          <w:szCs w:val="21"/>
          <w:highlight w:val="none"/>
          <w:lang w:val="en-US" w:eastAsia="zh-CN"/>
        </w:rPr>
        <w:t>由液压起重装置、精准定位系统及行走机构组成，通过吸盘或夹具平稳抓取、转运、下放盖板。定位系统融合激光测距与视觉识别技术，作业平稳无冲击可避免盖板损坏，行走机构灵活转向适合转弯段作业，降低人工劳动强度及安全风险。</w:t>
      </w:r>
    </w:p>
    <w:p w14:paraId="65A3A789">
      <w:pPr>
        <w:rPr>
          <w:rFonts w:hint="eastAsia"/>
          <w:highlight w:val="none"/>
          <w:lang w:val="en-US" w:eastAsia="zh-CN"/>
        </w:rPr>
      </w:pPr>
    </w:p>
    <w:p w14:paraId="16E9F921">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水平定向钻</w:t>
      </w:r>
    </w:p>
    <w:p w14:paraId="3B4EA795">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4</w:t>
      </w:r>
      <w:r>
        <w:rPr>
          <w:rFonts w:hint="eastAsia" w:ascii="宋体" w:hAnsi="宋体" w:eastAsia="宋体" w:cs="宋体"/>
          <w:b w:val="0"/>
          <w:bCs w:val="0"/>
          <w:sz w:val="21"/>
          <w:szCs w:val="21"/>
          <w:highlight w:val="none"/>
        </w:rPr>
        <w:t>.1主要应用场景</w:t>
      </w:r>
    </w:p>
    <w:p w14:paraId="343B0E6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88" w:lineRule="atLeast"/>
        <w:ind w:left="0" w:right="0" w:firstLine="420" w:firstLineChars="200"/>
        <w:jc w:val="left"/>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适用于城市道路、绿化、河道水体等的电缆通道作业，适合砂土、粉质粘土、风化岩层等多种地质。</w:t>
      </w:r>
    </w:p>
    <w:p w14:paraId="14D76C5B">
      <w:pPr>
        <w:spacing w:before="260" w:after="120" w:line="288" w:lineRule="auto"/>
        <w:ind w:left="0"/>
        <w:jc w:val="left"/>
        <w:outlineLvl w:val="3"/>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4</w:t>
      </w:r>
      <w:r>
        <w:rPr>
          <w:rFonts w:hint="eastAsia" w:ascii="宋体" w:hAnsi="宋体" w:eastAsia="宋体" w:cs="宋体"/>
          <w:b w:val="0"/>
          <w:bCs w:val="0"/>
          <w:sz w:val="21"/>
          <w:szCs w:val="21"/>
          <w:highlight w:val="none"/>
        </w:rPr>
        <w:t>.2</w:t>
      </w:r>
      <w:r>
        <w:rPr>
          <w:rFonts w:hint="eastAsia" w:ascii="宋体" w:hAnsi="宋体" w:eastAsia="宋体" w:cs="宋体"/>
          <w:b w:val="0"/>
          <w:bCs w:val="0"/>
          <w:sz w:val="21"/>
          <w:szCs w:val="21"/>
          <w:highlight w:val="none"/>
          <w:lang w:eastAsia="zh-CN"/>
        </w:rPr>
        <w:t xml:space="preserve"> 装备特点</w:t>
      </w:r>
    </w:p>
    <w:p w14:paraId="33806E5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88" w:lineRule="atLeast"/>
        <w:ind w:left="0" w:right="0" w:firstLine="420" w:firstLineChars="200"/>
        <w:jc w:val="left"/>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由钻机系统、</w:t>
      </w:r>
      <w:r>
        <w:rPr>
          <w:rFonts w:hint="default" w:ascii="宋体" w:hAnsi="宋体" w:eastAsia="宋体" w:cs="宋体"/>
          <w:b w:val="0"/>
          <w:bCs w:val="0"/>
          <w:sz w:val="21"/>
          <w:szCs w:val="21"/>
          <w:highlight w:val="none"/>
          <w:lang w:val="en-US" w:eastAsia="zh-CN"/>
        </w:rPr>
        <w:fldChar w:fldCharType="begin"/>
      </w:r>
      <w:r>
        <w:rPr>
          <w:rFonts w:hint="default" w:ascii="宋体" w:hAnsi="宋体" w:eastAsia="宋体" w:cs="宋体"/>
          <w:b w:val="0"/>
          <w:bCs w:val="0"/>
          <w:sz w:val="21"/>
          <w:szCs w:val="21"/>
          <w:highlight w:val="none"/>
          <w:lang w:val="en-US" w:eastAsia="zh-CN"/>
        </w:rPr>
        <w:instrText xml:space="preserve"> HYPERLINK "https://baike.baidu.com/item/%E5%8A%A8%E5%8A%9B%E7%B3%BB%E7%BB%9F/9812156?fromModule=lemma_inlink" \t "https://baike.baidu.com/item/%E6%B0%B4%E5%B9%B3%E5%AE%9A%E5%90%91%E9%92%BB/_blank" </w:instrText>
      </w:r>
      <w:r>
        <w:rPr>
          <w:rFonts w:hint="default" w:ascii="宋体" w:hAnsi="宋体" w:eastAsia="宋体" w:cs="宋体"/>
          <w:b w:val="0"/>
          <w:bCs w:val="0"/>
          <w:sz w:val="21"/>
          <w:szCs w:val="21"/>
          <w:highlight w:val="none"/>
          <w:lang w:val="en-US" w:eastAsia="zh-CN"/>
        </w:rPr>
        <w:fldChar w:fldCharType="separate"/>
      </w:r>
      <w:r>
        <w:rPr>
          <w:rFonts w:hint="default" w:ascii="宋体" w:hAnsi="宋体" w:eastAsia="宋体" w:cs="宋体"/>
          <w:b w:val="0"/>
          <w:bCs w:val="0"/>
          <w:sz w:val="21"/>
          <w:szCs w:val="21"/>
          <w:highlight w:val="none"/>
          <w:lang w:val="en-US" w:eastAsia="zh-CN"/>
        </w:rPr>
        <w:t>动力系统</w:t>
      </w:r>
      <w:r>
        <w:rPr>
          <w:rFonts w:hint="default" w:ascii="宋体" w:hAnsi="宋体" w:eastAsia="宋体" w:cs="宋体"/>
          <w:b w:val="0"/>
          <w:bCs w:val="0"/>
          <w:sz w:val="21"/>
          <w:szCs w:val="21"/>
          <w:highlight w:val="none"/>
          <w:lang w:val="en-US" w:eastAsia="zh-CN"/>
        </w:rPr>
        <w:fldChar w:fldCharType="end"/>
      </w:r>
      <w:r>
        <w:rPr>
          <w:rFonts w:hint="default" w:ascii="宋体" w:hAnsi="宋体" w:eastAsia="宋体" w:cs="宋体"/>
          <w:b w:val="0"/>
          <w:bCs w:val="0"/>
          <w:sz w:val="21"/>
          <w:szCs w:val="21"/>
          <w:highlight w:val="none"/>
          <w:lang w:val="en-US" w:eastAsia="zh-CN"/>
        </w:rPr>
        <w:t>、控向系统、泥浆系统、</w:t>
      </w:r>
      <w:r>
        <w:rPr>
          <w:rFonts w:hint="default" w:ascii="宋体" w:hAnsi="宋体" w:eastAsia="宋体" w:cs="宋体"/>
          <w:b w:val="0"/>
          <w:bCs w:val="0"/>
          <w:sz w:val="21"/>
          <w:szCs w:val="21"/>
          <w:highlight w:val="none"/>
          <w:lang w:val="en-US" w:eastAsia="zh-CN"/>
        </w:rPr>
        <w:fldChar w:fldCharType="begin"/>
      </w:r>
      <w:r>
        <w:rPr>
          <w:rFonts w:hint="default" w:ascii="宋体" w:hAnsi="宋体" w:eastAsia="宋体" w:cs="宋体"/>
          <w:b w:val="0"/>
          <w:bCs w:val="0"/>
          <w:sz w:val="21"/>
          <w:szCs w:val="21"/>
          <w:highlight w:val="none"/>
          <w:lang w:val="en-US" w:eastAsia="zh-CN"/>
        </w:rPr>
        <w:instrText xml:space="preserve"> HYPERLINK "https://baike.baidu.com/item/%E9%92%BB%E5%85%B7/4098083?fromModule=lemma_inlink" \t "https://baike.baidu.com/item/%E6%B0%B4%E5%B9%B3%E5%AE%9A%E5%90%91%E9%92%BB/_blank" </w:instrText>
      </w:r>
      <w:r>
        <w:rPr>
          <w:rFonts w:hint="default" w:ascii="宋体" w:hAnsi="宋体" w:eastAsia="宋体" w:cs="宋体"/>
          <w:b w:val="0"/>
          <w:bCs w:val="0"/>
          <w:sz w:val="21"/>
          <w:szCs w:val="21"/>
          <w:highlight w:val="none"/>
          <w:lang w:val="en-US" w:eastAsia="zh-CN"/>
        </w:rPr>
        <w:fldChar w:fldCharType="separate"/>
      </w:r>
      <w:r>
        <w:rPr>
          <w:rFonts w:hint="default" w:ascii="宋体" w:hAnsi="宋体" w:eastAsia="宋体" w:cs="宋体"/>
          <w:b w:val="0"/>
          <w:bCs w:val="0"/>
          <w:sz w:val="21"/>
          <w:szCs w:val="21"/>
          <w:highlight w:val="none"/>
          <w:lang w:val="en-US" w:eastAsia="zh-CN"/>
        </w:rPr>
        <w:t>钻具</w:t>
      </w:r>
      <w:r>
        <w:rPr>
          <w:rFonts w:hint="default" w:ascii="宋体" w:hAnsi="宋体" w:eastAsia="宋体" w:cs="宋体"/>
          <w:b w:val="0"/>
          <w:bCs w:val="0"/>
          <w:sz w:val="21"/>
          <w:szCs w:val="21"/>
          <w:highlight w:val="none"/>
          <w:lang w:val="en-US" w:eastAsia="zh-CN"/>
        </w:rPr>
        <w:fldChar w:fldCharType="end"/>
      </w:r>
      <w:r>
        <w:rPr>
          <w:rFonts w:hint="default" w:ascii="宋体" w:hAnsi="宋体" w:eastAsia="宋体" w:cs="宋体"/>
          <w:b w:val="0"/>
          <w:bCs w:val="0"/>
          <w:sz w:val="21"/>
          <w:szCs w:val="21"/>
          <w:highlight w:val="none"/>
          <w:lang w:val="en-US" w:eastAsia="zh-CN"/>
        </w:rPr>
        <w:t>及辅助机具组成</w:t>
      </w:r>
      <w:r>
        <w:rPr>
          <w:rFonts w:hint="eastAsia" w:ascii="宋体" w:hAnsi="宋体" w:eastAsia="宋体" w:cs="宋体"/>
          <w:b w:val="0"/>
          <w:bCs w:val="0"/>
          <w:sz w:val="21"/>
          <w:szCs w:val="21"/>
          <w:highlight w:val="none"/>
          <w:lang w:val="en-US" w:eastAsia="zh-CN"/>
        </w:rPr>
        <w:t>。通过钻孔、扩孔、拖管，形成电缆通道。可不受其他管道埋深、地面限制、地下水等的影响，在不开挖地面的情况下开展施工。</w:t>
      </w:r>
    </w:p>
    <w:p w14:paraId="6DCC128B">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 xml:space="preserve"> 盾构机</w:t>
      </w:r>
    </w:p>
    <w:p w14:paraId="2EC583D5">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5</w:t>
      </w:r>
      <w:r>
        <w:rPr>
          <w:rFonts w:hint="eastAsia" w:ascii="宋体" w:hAnsi="宋体" w:eastAsia="宋体" w:cs="宋体"/>
          <w:b w:val="0"/>
          <w:bCs w:val="0"/>
          <w:sz w:val="21"/>
          <w:szCs w:val="21"/>
          <w:highlight w:val="none"/>
        </w:rPr>
        <w:t>.1 主要应用场景</w:t>
      </w:r>
    </w:p>
    <w:p w14:paraId="1D565C70">
      <w:pPr>
        <w:spacing w:before="120" w:after="120" w:line="288" w:lineRule="auto"/>
        <w:ind w:left="0" w:firstLine="420" w:firstLineChars="200"/>
        <w:jc w:val="left"/>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适用</w:t>
      </w:r>
      <w:r>
        <w:rPr>
          <w:rFonts w:hint="eastAsia" w:ascii="宋体" w:hAnsi="宋体" w:eastAsia="宋体" w:cs="宋体"/>
          <w:b w:val="0"/>
          <w:bCs w:val="0"/>
          <w:sz w:val="21"/>
          <w:szCs w:val="21"/>
          <w:highlight w:val="none"/>
        </w:rPr>
        <w:t>于城市地下电缆隧道施工，</w:t>
      </w:r>
      <w:r>
        <w:rPr>
          <w:rFonts w:hint="eastAsia" w:ascii="宋体" w:hAnsi="宋体" w:eastAsia="宋体" w:cs="宋体"/>
          <w:b w:val="0"/>
          <w:bCs w:val="0"/>
          <w:sz w:val="21"/>
          <w:szCs w:val="21"/>
          <w:highlight w:val="none"/>
          <w:lang w:val="en-US" w:eastAsia="zh-CN"/>
        </w:rPr>
        <w:t>适合中大</w:t>
      </w:r>
      <w:r>
        <w:rPr>
          <w:rFonts w:hint="eastAsia" w:ascii="宋体" w:hAnsi="宋体" w:eastAsia="宋体" w:cs="宋体"/>
          <w:b w:val="0"/>
          <w:bCs w:val="0"/>
          <w:sz w:val="21"/>
          <w:szCs w:val="21"/>
          <w:highlight w:val="none"/>
        </w:rPr>
        <w:t>断面</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小曲线</w:t>
      </w:r>
      <w:r>
        <w:rPr>
          <w:rFonts w:hint="eastAsia" w:ascii="宋体" w:hAnsi="宋体" w:eastAsia="宋体" w:cs="宋体"/>
          <w:b w:val="0"/>
          <w:bCs w:val="0"/>
          <w:sz w:val="21"/>
          <w:szCs w:val="21"/>
          <w:highlight w:val="none"/>
        </w:rPr>
        <w:t>、长距离隧道掘进需求，可穿越粘性土、砂层、卵石层及中等硬度岩层等复杂地层</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rPr>
        <w:t>适用于城市穿越</w:t>
      </w:r>
      <w:r>
        <w:rPr>
          <w:rFonts w:hint="eastAsia" w:ascii="宋体" w:hAnsi="宋体" w:eastAsia="宋体" w:cs="宋体"/>
          <w:b w:val="0"/>
          <w:bCs w:val="0"/>
          <w:sz w:val="21"/>
          <w:szCs w:val="21"/>
          <w:highlight w:val="none"/>
          <w:lang w:val="en-US" w:eastAsia="zh-CN"/>
        </w:rPr>
        <w:t>道路、</w:t>
      </w:r>
      <w:r>
        <w:rPr>
          <w:rFonts w:hint="eastAsia" w:ascii="宋体" w:hAnsi="宋体" w:eastAsia="宋体" w:cs="宋体"/>
          <w:b w:val="0"/>
          <w:bCs w:val="0"/>
          <w:sz w:val="21"/>
          <w:szCs w:val="21"/>
          <w:highlight w:val="none"/>
        </w:rPr>
        <w:t>河流</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地铁等</w:t>
      </w:r>
      <w:r>
        <w:rPr>
          <w:rFonts w:hint="eastAsia" w:ascii="宋体" w:hAnsi="宋体" w:eastAsia="宋体" w:cs="宋体"/>
          <w:b w:val="0"/>
          <w:bCs w:val="0"/>
          <w:sz w:val="21"/>
          <w:szCs w:val="21"/>
          <w:highlight w:val="none"/>
        </w:rPr>
        <w:t>的电缆隧道工程，减少对地面交通及周边环境的影响。</w:t>
      </w:r>
    </w:p>
    <w:p w14:paraId="44F846F7">
      <w:pPr>
        <w:spacing w:before="260" w:after="120" w:line="288" w:lineRule="auto"/>
        <w:ind w:left="0"/>
        <w:jc w:val="left"/>
        <w:outlineLvl w:val="3"/>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5</w:t>
      </w:r>
      <w:r>
        <w:rPr>
          <w:rFonts w:hint="eastAsia" w:ascii="宋体" w:hAnsi="宋体" w:eastAsia="宋体" w:cs="宋体"/>
          <w:b w:val="0"/>
          <w:bCs w:val="0"/>
          <w:sz w:val="21"/>
          <w:szCs w:val="21"/>
          <w:highlight w:val="none"/>
        </w:rPr>
        <w:t>.2</w:t>
      </w:r>
      <w:r>
        <w:rPr>
          <w:rFonts w:hint="eastAsia" w:ascii="宋体" w:hAnsi="宋体" w:eastAsia="宋体" w:cs="宋体"/>
          <w:b w:val="0"/>
          <w:bCs w:val="0"/>
          <w:sz w:val="21"/>
          <w:szCs w:val="21"/>
          <w:highlight w:val="none"/>
          <w:lang w:eastAsia="zh-CN"/>
        </w:rPr>
        <w:t xml:space="preserve"> 装备特点</w:t>
      </w:r>
    </w:p>
    <w:p w14:paraId="7F14EA95">
      <w:pPr>
        <w:spacing w:before="120" w:after="120" w:line="288" w:lineRule="auto"/>
        <w:ind w:left="0" w:firstLine="420" w:firstLineChars="200"/>
        <w:jc w:val="left"/>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集挖掘、支护、衬砌、出渣等功能于一体，通过刀盘旋转切削地层，同步完成管片拼装、注浆加固及渣土运输作业。盾构机挖掘直径可根据隧道设计需求调节，掘进速度快且施工精度高，隧道轴线偏差可控制在±30mm以内。配备智能监控系统，实时监测掘进参数、地层压力及管片拼装质量，保障施工安全；采用密闭式施工，减少地表沉降与环境扰动，契合城市地下工程绿色施工要求。</w:t>
      </w:r>
    </w:p>
    <w:p w14:paraId="5A822938">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顶管机</w:t>
      </w:r>
    </w:p>
    <w:p w14:paraId="70612A2A">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6</w:t>
      </w:r>
      <w:r>
        <w:rPr>
          <w:rFonts w:hint="eastAsia" w:ascii="宋体" w:hAnsi="宋体" w:eastAsia="宋体" w:cs="宋体"/>
          <w:b w:val="0"/>
          <w:bCs w:val="0"/>
          <w:sz w:val="21"/>
          <w:szCs w:val="21"/>
          <w:highlight w:val="none"/>
        </w:rPr>
        <w:t>.1 主要应用场景</w:t>
      </w:r>
    </w:p>
    <w:p w14:paraId="08E5C48C">
      <w:pPr>
        <w:pStyle w:val="50"/>
        <w:numPr>
          <w:ilvl w:val="2"/>
          <w:numId w:val="0"/>
        </w:numPr>
        <w:spacing w:before="120" w:after="120"/>
        <w:ind w:leftChars="0" w:firstLine="420" w:firstLineChars="200"/>
        <w:outlineLvl w:val="9"/>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适</w:t>
      </w:r>
      <w:r>
        <w:rPr>
          <w:rFonts w:hint="eastAsia" w:ascii="宋体" w:hAnsi="宋体" w:eastAsia="宋体" w:cs="宋体"/>
          <w:b w:val="0"/>
          <w:bCs w:val="0"/>
          <w:sz w:val="21"/>
          <w:szCs w:val="21"/>
          <w:highlight w:val="none"/>
        </w:rPr>
        <w:t>用于城市地下电缆隧道施</w:t>
      </w:r>
      <w:r>
        <w:rPr>
          <w:rFonts w:hint="eastAsia" w:ascii="宋体" w:hAnsi="宋体" w:eastAsia="宋体" w:cs="宋体"/>
          <w:b w:val="0"/>
          <w:bCs w:val="0"/>
          <w:sz w:val="21"/>
          <w:szCs w:val="21"/>
          <w:highlight w:val="none"/>
          <w:lang w:val="en-US" w:eastAsia="zh-CN"/>
        </w:rPr>
        <w:t>工程</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类似于盾构工法的地下工程非开挖管道敷设方法。</w:t>
      </w:r>
      <w:r>
        <w:rPr>
          <w:rFonts w:hint="eastAsia" w:ascii="宋体" w:hAnsi="宋体" w:eastAsia="宋体" w:cs="宋体"/>
          <w:b w:val="0"/>
          <w:bCs w:val="0"/>
          <w:sz w:val="21"/>
          <w:szCs w:val="21"/>
          <w:highlight w:val="none"/>
        </w:rPr>
        <w:t>适配</w:t>
      </w:r>
      <w:r>
        <w:rPr>
          <w:rFonts w:hint="eastAsia" w:ascii="宋体" w:hAnsi="宋体" w:eastAsia="宋体" w:cs="宋体"/>
          <w:b w:val="0"/>
          <w:bCs w:val="0"/>
          <w:sz w:val="21"/>
          <w:szCs w:val="21"/>
          <w:highlight w:val="none"/>
          <w:lang w:val="en-US" w:eastAsia="zh-CN"/>
        </w:rPr>
        <w:t>中小</w:t>
      </w:r>
      <w:r>
        <w:rPr>
          <w:rFonts w:hint="eastAsia" w:ascii="宋体" w:hAnsi="宋体" w:eastAsia="宋体" w:cs="宋体"/>
          <w:b w:val="0"/>
          <w:bCs w:val="0"/>
          <w:sz w:val="21"/>
          <w:szCs w:val="21"/>
          <w:highlight w:val="none"/>
        </w:rPr>
        <w:t>断面</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直线</w:t>
      </w:r>
      <w:r>
        <w:rPr>
          <w:rFonts w:hint="eastAsia" w:ascii="宋体" w:hAnsi="宋体" w:eastAsia="宋体" w:cs="宋体"/>
          <w:b w:val="0"/>
          <w:bCs w:val="0"/>
          <w:sz w:val="21"/>
          <w:szCs w:val="21"/>
          <w:highlight w:val="none"/>
        </w:rPr>
        <w:t>、</w:t>
      </w:r>
      <w:r>
        <w:rPr>
          <w:rFonts w:hint="eastAsia" w:ascii="宋体" w:hAnsi="宋体" w:eastAsia="宋体" w:cs="宋体"/>
          <w:b w:val="0"/>
          <w:bCs w:val="0"/>
          <w:sz w:val="21"/>
          <w:szCs w:val="21"/>
          <w:highlight w:val="none"/>
          <w:lang w:val="en-US" w:eastAsia="zh-CN"/>
        </w:rPr>
        <w:t>中</w:t>
      </w:r>
      <w:r>
        <w:rPr>
          <w:rFonts w:hint="eastAsia" w:ascii="宋体" w:hAnsi="宋体" w:eastAsia="宋体" w:cs="宋体"/>
          <w:b w:val="0"/>
          <w:bCs w:val="0"/>
          <w:sz w:val="21"/>
          <w:szCs w:val="21"/>
          <w:highlight w:val="none"/>
        </w:rPr>
        <w:t>长距离隧道掘进需求</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rPr>
        <w:t>适用于城市穿越</w:t>
      </w:r>
      <w:r>
        <w:rPr>
          <w:rFonts w:hint="eastAsia" w:ascii="宋体" w:hAnsi="宋体" w:eastAsia="宋体" w:cs="宋体"/>
          <w:b w:val="0"/>
          <w:bCs w:val="0"/>
          <w:sz w:val="21"/>
          <w:szCs w:val="21"/>
          <w:highlight w:val="none"/>
          <w:lang w:val="en-US" w:eastAsia="zh-CN"/>
        </w:rPr>
        <w:t>道路、</w:t>
      </w:r>
      <w:r>
        <w:rPr>
          <w:rFonts w:hint="eastAsia" w:ascii="宋体" w:hAnsi="宋体" w:eastAsia="宋体" w:cs="宋体"/>
          <w:b w:val="0"/>
          <w:bCs w:val="0"/>
          <w:sz w:val="21"/>
          <w:szCs w:val="21"/>
          <w:highlight w:val="none"/>
        </w:rPr>
        <w:t>河流</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lang w:val="en-US" w:eastAsia="zh-CN"/>
        </w:rPr>
        <w:t>地铁等</w:t>
      </w:r>
      <w:r>
        <w:rPr>
          <w:rFonts w:hint="eastAsia" w:ascii="宋体" w:hAnsi="宋体" w:eastAsia="宋体" w:cs="宋体"/>
          <w:b w:val="0"/>
          <w:bCs w:val="0"/>
          <w:sz w:val="21"/>
          <w:szCs w:val="21"/>
          <w:highlight w:val="none"/>
        </w:rPr>
        <w:t>的电缆隧道工程，减少对地面交通及周边环境的影响。</w:t>
      </w:r>
    </w:p>
    <w:p w14:paraId="58A87618">
      <w:pPr>
        <w:spacing w:before="120" w:after="120" w:line="288" w:lineRule="auto"/>
        <w:jc w:val="left"/>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6</w:t>
      </w:r>
      <w:r>
        <w:rPr>
          <w:rFonts w:hint="eastAsia" w:ascii="宋体" w:hAnsi="宋体" w:eastAsia="宋体" w:cs="宋体"/>
          <w:b w:val="0"/>
          <w:bCs w:val="0"/>
          <w:sz w:val="21"/>
          <w:szCs w:val="21"/>
          <w:highlight w:val="none"/>
        </w:rPr>
        <w:t>.2 装备</w:t>
      </w:r>
      <w:r>
        <w:rPr>
          <w:rFonts w:hint="eastAsia" w:ascii="宋体" w:hAnsi="宋体" w:eastAsia="宋体" w:cs="宋体"/>
          <w:b w:val="0"/>
          <w:bCs w:val="0"/>
          <w:sz w:val="21"/>
          <w:szCs w:val="21"/>
          <w:highlight w:val="none"/>
          <w:lang w:val="en-US" w:eastAsia="zh-CN"/>
        </w:rPr>
        <w:t>特点</w:t>
      </w:r>
    </w:p>
    <w:p w14:paraId="25634A0B">
      <w:pPr>
        <w:pStyle w:val="50"/>
        <w:numPr>
          <w:ilvl w:val="2"/>
          <w:numId w:val="0"/>
        </w:numPr>
        <w:spacing w:before="120" w:after="120"/>
        <w:ind w:leftChars="0" w:firstLine="420" w:firstLineChars="200"/>
        <w:outlineLvl w:val="9"/>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主要由顶进设备、掘进机、中继环、排土设备组成，</w:t>
      </w:r>
      <w:r>
        <w:rPr>
          <w:rFonts w:hint="eastAsia" w:ascii="宋体" w:hAnsi="宋体" w:eastAsia="宋体" w:cs="宋体"/>
          <w:b w:val="0"/>
          <w:bCs w:val="0"/>
          <w:sz w:val="21"/>
          <w:szCs w:val="21"/>
          <w:highlight w:val="none"/>
        </w:rPr>
        <w:t>集挖掘、支护、衬砌、出渣等功能于一体，通过刀盘旋转切削地层，同步完成管</w:t>
      </w:r>
      <w:r>
        <w:rPr>
          <w:rFonts w:hint="eastAsia" w:ascii="宋体" w:hAnsi="宋体" w:eastAsia="宋体" w:cs="宋体"/>
          <w:b w:val="0"/>
          <w:bCs w:val="0"/>
          <w:sz w:val="21"/>
          <w:szCs w:val="21"/>
          <w:highlight w:val="none"/>
          <w:lang w:val="en-US" w:eastAsia="zh-CN"/>
        </w:rPr>
        <w:t>节安装</w:t>
      </w:r>
      <w:r>
        <w:rPr>
          <w:rFonts w:hint="eastAsia" w:ascii="宋体" w:hAnsi="宋体" w:eastAsia="宋体" w:cs="宋体"/>
          <w:b w:val="0"/>
          <w:bCs w:val="0"/>
          <w:sz w:val="21"/>
          <w:szCs w:val="21"/>
          <w:highlight w:val="none"/>
        </w:rPr>
        <w:t>、注浆加固及渣土运输作业。采用密闭式施工，减少地表沉降与环境扰动，契合城市地下工程绿色施工要求。</w:t>
      </w:r>
    </w:p>
    <w:p w14:paraId="0A78FDD2">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 xml:space="preserve"> U型盾构机</w:t>
      </w:r>
    </w:p>
    <w:p w14:paraId="0EC7776F">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lang w:val="en-US" w:eastAsia="zh-CN"/>
        </w:rPr>
        <w:t xml:space="preserve">8.2.7.2 </w:t>
      </w:r>
      <w:r>
        <w:rPr>
          <w:rFonts w:hint="eastAsia" w:ascii="宋体" w:hAnsi="宋体" w:eastAsia="宋体" w:cs="宋体"/>
          <w:b w:val="0"/>
          <w:bCs w:val="0"/>
          <w:sz w:val="21"/>
          <w:szCs w:val="21"/>
          <w:highlight w:val="none"/>
        </w:rPr>
        <w:t>主要应用场景</w:t>
      </w:r>
    </w:p>
    <w:p w14:paraId="7A0B1A9E">
      <w:pPr>
        <w:spacing w:before="260" w:after="120" w:line="288" w:lineRule="auto"/>
        <w:ind w:left="0" w:firstLine="420" w:firstLineChars="200"/>
        <w:jc w:val="left"/>
        <w:outlineLvl w:val="3"/>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适用于埋深10m以内的综合管廊、电缆隧道及雨污水箱涵施工，适配强风化岩层、黏土、粉质黏土等少水地层，主打中小断面工程。尤其适合城区道路、居民区等区域，无需放坡开挖，可减少施工占地与对周边交通、环境的扰动。</w:t>
      </w:r>
    </w:p>
    <w:p w14:paraId="6D82E3AE">
      <w:pPr>
        <w:pStyle w:val="9"/>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 xml:space="preserve">8.2.7.2 </w:t>
      </w:r>
      <w:r>
        <w:rPr>
          <w:rFonts w:hint="eastAsia" w:ascii="宋体" w:hAnsi="宋体" w:eastAsia="宋体" w:cs="宋体"/>
          <w:b w:val="0"/>
          <w:bCs w:val="0"/>
          <w:sz w:val="21"/>
          <w:szCs w:val="21"/>
          <w:highlight w:val="none"/>
        </w:rPr>
        <w:t>装备</w:t>
      </w:r>
      <w:r>
        <w:rPr>
          <w:rFonts w:hint="eastAsia" w:ascii="宋体" w:hAnsi="宋体" w:eastAsia="宋体" w:cs="宋体"/>
          <w:b w:val="0"/>
          <w:bCs w:val="0"/>
          <w:sz w:val="21"/>
          <w:szCs w:val="21"/>
          <w:highlight w:val="none"/>
          <w:lang w:val="en-US" w:eastAsia="zh-CN"/>
        </w:rPr>
        <w:t>特点</w:t>
      </w:r>
    </w:p>
    <w:p w14:paraId="157C7247">
      <w:pPr>
        <w:spacing w:before="260" w:after="120" w:line="288" w:lineRule="auto"/>
        <w:ind w:left="0" w:firstLine="420" w:firstLineChars="200"/>
        <w:jc w:val="left"/>
        <w:outlineLvl w:val="3"/>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采用U型敞口结构与刚性移动支护设计，集成开挖、支护、拼装、出渣功能，模块化组合适配不同断面需求。液压驱动配合智能导向系统，自动化完成预制管节拼装，密封性能优良，减少人工50%以上、缩短工期30%，兼顾效率与环保。</w:t>
      </w:r>
    </w:p>
    <w:p w14:paraId="747018BD">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 xml:space="preserve"> 悬臂式掘进机</w:t>
      </w:r>
    </w:p>
    <w:p w14:paraId="5C6B574A">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8</w:t>
      </w:r>
      <w:r>
        <w:rPr>
          <w:rFonts w:hint="eastAsia" w:ascii="宋体" w:hAnsi="宋体" w:eastAsia="宋体" w:cs="宋体"/>
          <w:b w:val="0"/>
          <w:bCs w:val="0"/>
          <w:sz w:val="21"/>
          <w:szCs w:val="21"/>
          <w:highlight w:val="none"/>
        </w:rPr>
        <w:t>.1 主要应用场景</w:t>
      </w:r>
    </w:p>
    <w:p w14:paraId="4219B92B">
      <w:pPr>
        <w:spacing w:before="120" w:after="120" w:line="288" w:lineRule="auto"/>
        <w:ind w:left="0" w:firstLine="420" w:firstLineChars="200"/>
        <w:jc w:val="left"/>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适</w:t>
      </w:r>
      <w:r>
        <w:rPr>
          <w:rFonts w:hint="eastAsia" w:ascii="宋体" w:hAnsi="宋体" w:eastAsia="宋体" w:cs="宋体"/>
          <w:b w:val="0"/>
          <w:bCs w:val="0"/>
          <w:sz w:val="21"/>
          <w:szCs w:val="21"/>
          <w:highlight w:val="none"/>
        </w:rPr>
        <w:t>用于中小型电缆隧道及地下综合管廊电缆</w:t>
      </w:r>
      <w:r>
        <w:rPr>
          <w:rFonts w:hint="eastAsia" w:ascii="宋体" w:hAnsi="宋体" w:eastAsia="宋体" w:cs="宋体"/>
          <w:b w:val="0"/>
          <w:bCs w:val="0"/>
          <w:sz w:val="21"/>
          <w:szCs w:val="21"/>
          <w:highlight w:val="none"/>
          <w:lang w:val="en-US" w:eastAsia="zh-CN"/>
        </w:rPr>
        <w:t>隧道</w:t>
      </w:r>
      <w:r>
        <w:rPr>
          <w:rFonts w:hint="eastAsia" w:ascii="宋体" w:hAnsi="宋体" w:eastAsia="宋体" w:cs="宋体"/>
          <w:b w:val="0"/>
          <w:bCs w:val="0"/>
          <w:sz w:val="21"/>
          <w:szCs w:val="21"/>
          <w:highlight w:val="none"/>
        </w:rPr>
        <w:t>施工，适配中等长度、中小断面的隧道掘进，覆盖硬塑粘土、砂卵石层及弱风化岩层等地层，适用于郊区、工业园区等对施工占地要求相对宽松的区域。</w:t>
      </w:r>
      <w:r>
        <w:rPr>
          <w:rFonts w:hint="eastAsia" w:ascii="宋体" w:hAnsi="宋体" w:eastAsia="宋体" w:cs="宋体"/>
          <w:b w:val="0"/>
          <w:bCs w:val="0"/>
          <w:sz w:val="21"/>
          <w:szCs w:val="21"/>
          <w:highlight w:val="none"/>
          <w:lang w:val="en-US" w:eastAsia="zh-CN"/>
        </w:rPr>
        <w:t>配套</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隧道喷锚支护机使用。</w:t>
      </w:r>
    </w:p>
    <w:p w14:paraId="78327E94">
      <w:pPr>
        <w:spacing w:before="260" w:after="120" w:line="288" w:lineRule="auto"/>
        <w:ind w:left="0"/>
        <w:jc w:val="left"/>
        <w:outlineLvl w:val="3"/>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8</w:t>
      </w:r>
      <w:r>
        <w:rPr>
          <w:rFonts w:hint="eastAsia" w:ascii="宋体" w:hAnsi="宋体" w:eastAsia="宋体" w:cs="宋体"/>
          <w:b w:val="0"/>
          <w:bCs w:val="0"/>
          <w:sz w:val="21"/>
          <w:szCs w:val="21"/>
          <w:highlight w:val="none"/>
        </w:rPr>
        <w:t>.2</w:t>
      </w:r>
      <w:r>
        <w:rPr>
          <w:rFonts w:hint="eastAsia" w:ascii="宋体" w:hAnsi="宋体" w:eastAsia="宋体" w:cs="宋体"/>
          <w:b w:val="0"/>
          <w:bCs w:val="0"/>
          <w:sz w:val="21"/>
          <w:szCs w:val="21"/>
          <w:highlight w:val="none"/>
          <w:lang w:eastAsia="zh-CN"/>
        </w:rPr>
        <w:t xml:space="preserve"> 装备特点</w:t>
      </w:r>
    </w:p>
    <w:p w14:paraId="4CC3CC65">
      <w:pPr>
        <w:spacing w:before="120" w:after="120" w:line="288" w:lineRule="auto"/>
        <w:ind w:left="0" w:firstLine="420" w:firstLineChars="200"/>
        <w:jc w:val="left"/>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由掘进主机、液压系统、电气控制系统及出渣装置组成，通过冲击式或旋转式切削机构破碎岩石或土体，采用锚喷支护或钢拱架支护方式保障隧道围岩稳定。设备体积紧凑、转场灵活，掘进过程中可实时调整掘进方向，保障隧道直线度</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rPr>
        <w:t>采用皮带输送机或螺旋输送机出渣，实现渣土连续运输，提升施工效率。</w:t>
      </w:r>
    </w:p>
    <w:p w14:paraId="0A6F29F6">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 xml:space="preserve"> 隧道喷锚支护机</w:t>
      </w:r>
    </w:p>
    <w:p w14:paraId="75C76B76">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9</w:t>
      </w:r>
      <w:r>
        <w:rPr>
          <w:rFonts w:hint="eastAsia" w:ascii="宋体" w:hAnsi="宋体" w:eastAsia="宋体" w:cs="宋体"/>
          <w:b w:val="0"/>
          <w:bCs w:val="0"/>
          <w:sz w:val="21"/>
          <w:szCs w:val="21"/>
          <w:highlight w:val="none"/>
        </w:rPr>
        <w:t>.1 主要应用场景</w:t>
      </w:r>
    </w:p>
    <w:p w14:paraId="01ED6FE8">
      <w:pPr>
        <w:spacing w:before="120" w:after="120" w:line="288" w:lineRule="auto"/>
        <w:ind w:left="0" w:firstLine="420" w:firstLineChars="200"/>
        <w:jc w:val="left"/>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适</w:t>
      </w:r>
      <w:r>
        <w:rPr>
          <w:rFonts w:hint="eastAsia" w:ascii="宋体" w:hAnsi="宋体" w:eastAsia="宋体" w:cs="宋体"/>
          <w:b w:val="0"/>
          <w:bCs w:val="0"/>
          <w:sz w:val="21"/>
          <w:szCs w:val="21"/>
          <w:highlight w:val="none"/>
        </w:rPr>
        <w:t>用于电缆隧道掘进后的围岩支护作业，</w:t>
      </w:r>
      <w:r>
        <w:rPr>
          <w:rFonts w:hint="eastAsia" w:ascii="宋体" w:hAnsi="宋体" w:eastAsia="宋体" w:cs="宋体"/>
          <w:b w:val="0"/>
          <w:bCs w:val="0"/>
          <w:sz w:val="21"/>
          <w:szCs w:val="21"/>
          <w:highlight w:val="none"/>
          <w:lang w:val="en-US" w:eastAsia="zh-CN"/>
        </w:rPr>
        <w:t>配合</w:t>
      </w:r>
      <w:r>
        <w:rPr>
          <w:rFonts w:hint="eastAsia" w:ascii="宋体" w:hAnsi="宋体" w:eastAsia="宋体" w:cs="宋体"/>
          <w:b w:val="0"/>
          <w:bCs w:val="0"/>
          <w:sz w:val="21"/>
          <w:szCs w:val="21"/>
          <w:highlight w:val="none"/>
        </w:rPr>
        <w:t>隧道开挖后的初</w:t>
      </w:r>
      <w:r>
        <w:rPr>
          <w:rFonts w:hint="eastAsia" w:ascii="宋体" w:hAnsi="宋体" w:eastAsia="宋体" w:cs="宋体"/>
          <w:b w:val="0"/>
          <w:bCs w:val="0"/>
          <w:sz w:val="21"/>
          <w:szCs w:val="21"/>
          <w:highlight w:val="none"/>
          <w:lang w:val="en-US" w:eastAsia="zh-CN"/>
        </w:rPr>
        <w:t>支护</w:t>
      </w:r>
      <w:r>
        <w:rPr>
          <w:rFonts w:hint="eastAsia" w:ascii="宋体" w:hAnsi="宋体" w:eastAsia="宋体" w:cs="宋体"/>
          <w:b w:val="0"/>
          <w:bCs w:val="0"/>
          <w:sz w:val="21"/>
          <w:szCs w:val="21"/>
          <w:highlight w:val="none"/>
        </w:rPr>
        <w:t>阶段，对隧道岩壁进行喷射混凝土、锚杆安装一体化支护，适用于各类岩质及土质隧道，尤其适配破碎岩层、松散土体等稳定性较差地层的隧道施工，保障隧道结构安全。</w:t>
      </w:r>
      <w:r>
        <w:rPr>
          <w:rFonts w:hint="eastAsia" w:ascii="宋体" w:hAnsi="宋体" w:eastAsia="宋体" w:cs="宋体"/>
          <w:b w:val="0"/>
          <w:bCs w:val="0"/>
          <w:sz w:val="21"/>
          <w:szCs w:val="21"/>
          <w:highlight w:val="none"/>
          <w:lang w:val="en-US" w:eastAsia="zh-CN"/>
        </w:rPr>
        <w:t>配合</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隧道掘进机使用。</w:t>
      </w:r>
    </w:p>
    <w:p w14:paraId="5E383801">
      <w:pPr>
        <w:spacing w:before="260" w:after="120" w:line="288" w:lineRule="auto"/>
        <w:ind w:left="0"/>
        <w:jc w:val="left"/>
        <w:outlineLvl w:val="3"/>
        <w:rPr>
          <w:rFonts w:hint="eastAsia" w:ascii="宋体" w:hAnsi="宋体" w:eastAsia="宋体" w:cs="宋体"/>
          <w:b w:val="0"/>
          <w:bCs w:val="0"/>
          <w:sz w:val="21"/>
          <w:szCs w:val="21"/>
          <w:highlight w:val="none"/>
          <w:lang w:eastAsia="zh-CN"/>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9</w:t>
      </w:r>
      <w:r>
        <w:rPr>
          <w:rFonts w:hint="eastAsia" w:ascii="宋体" w:hAnsi="宋体" w:eastAsia="宋体" w:cs="宋体"/>
          <w:b w:val="0"/>
          <w:bCs w:val="0"/>
          <w:sz w:val="21"/>
          <w:szCs w:val="21"/>
          <w:highlight w:val="none"/>
        </w:rPr>
        <w:t>.2</w:t>
      </w:r>
      <w:r>
        <w:rPr>
          <w:rFonts w:hint="eastAsia" w:ascii="宋体" w:hAnsi="宋体" w:eastAsia="宋体" w:cs="宋体"/>
          <w:b w:val="0"/>
          <w:bCs w:val="0"/>
          <w:sz w:val="21"/>
          <w:szCs w:val="21"/>
          <w:highlight w:val="none"/>
          <w:lang w:eastAsia="zh-CN"/>
        </w:rPr>
        <w:t xml:space="preserve"> 装备特点</w:t>
      </w:r>
    </w:p>
    <w:p w14:paraId="261D0B2C">
      <w:pPr>
        <w:pStyle w:val="50"/>
        <w:numPr>
          <w:ilvl w:val="2"/>
          <w:numId w:val="0"/>
        </w:numPr>
        <w:spacing w:before="120" w:after="120"/>
        <w:ind w:leftChars="0" w:firstLine="420" w:firstLineChars="200"/>
        <w:outlineLvl w:val="9"/>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集成混凝土喷射系统、锚杆钻孔与安装机构，通过液压驱动实现全方位作业。喷射系统采用湿喷工艺，混凝土喷射均匀、密实度高，有效填充围岩裂隙，增强围岩整体性</w:t>
      </w:r>
      <w:r>
        <w:rPr>
          <w:rFonts w:hint="eastAsia" w:ascii="宋体" w:hAnsi="宋体" w:eastAsia="宋体" w:cs="宋体"/>
          <w:b w:val="0"/>
          <w:bCs w:val="0"/>
          <w:sz w:val="21"/>
          <w:szCs w:val="21"/>
          <w:highlight w:val="none"/>
          <w:lang w:eastAsia="zh-CN"/>
        </w:rPr>
        <w:t>。</w:t>
      </w:r>
      <w:r>
        <w:rPr>
          <w:rFonts w:hint="eastAsia" w:ascii="宋体" w:hAnsi="宋体" w:eastAsia="宋体" w:cs="宋体"/>
          <w:b w:val="0"/>
          <w:bCs w:val="0"/>
          <w:sz w:val="21"/>
          <w:szCs w:val="21"/>
          <w:highlight w:val="none"/>
        </w:rPr>
        <w:t>设备配备自动计量与配比系统，保障喷射混凝土质量稳定。</w:t>
      </w:r>
    </w:p>
    <w:p w14:paraId="0BCD37CB">
      <w:pPr>
        <w:pStyle w:val="57"/>
        <w:bidi w:val="0"/>
        <w:ind w:left="0" w:leftChars="0" w:firstLine="0" w:firstLineChars="0"/>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竖井掘进机</w:t>
      </w:r>
    </w:p>
    <w:p w14:paraId="50C80BE0">
      <w:pPr>
        <w:spacing w:before="260" w:after="120" w:line="288" w:lineRule="auto"/>
        <w:ind w:left="0"/>
        <w:jc w:val="left"/>
        <w:outlineLvl w:val="3"/>
        <w:rPr>
          <w:rFonts w:hint="eastAsia" w:ascii="宋体" w:hAnsi="宋体" w:eastAsia="宋体" w:cs="宋体"/>
          <w:b w:val="0"/>
          <w:bCs w:val="0"/>
          <w:sz w:val="21"/>
          <w:szCs w:val="21"/>
          <w:highlight w:val="none"/>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10</w:t>
      </w:r>
      <w:r>
        <w:rPr>
          <w:rFonts w:hint="eastAsia" w:ascii="宋体" w:hAnsi="宋体" w:eastAsia="宋体" w:cs="宋体"/>
          <w:b w:val="0"/>
          <w:bCs w:val="0"/>
          <w:sz w:val="21"/>
          <w:szCs w:val="21"/>
          <w:highlight w:val="none"/>
        </w:rPr>
        <w:t>.1 主要应用场景</w:t>
      </w:r>
    </w:p>
    <w:p w14:paraId="330D3C2C">
      <w:pPr>
        <w:pStyle w:val="50"/>
        <w:numPr>
          <w:ilvl w:val="2"/>
          <w:numId w:val="0"/>
        </w:numPr>
        <w:spacing w:before="120" w:after="120"/>
        <w:ind w:leftChars="0" w:firstLine="420" w:firstLineChars="200"/>
        <w:outlineLvl w:val="9"/>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适用于电缆隧道竖井的竖向机械开挖、出土、衬砌安装，适合软土和软岩、局部硬岩地层，富水地质情况，无需降水。</w:t>
      </w:r>
    </w:p>
    <w:p w14:paraId="5F90B108">
      <w:pPr>
        <w:pStyle w:val="50"/>
        <w:numPr>
          <w:ilvl w:val="2"/>
          <w:numId w:val="0"/>
        </w:numPr>
        <w:spacing w:before="120" w:after="120"/>
        <w:outlineLvl w:val="9"/>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rPr>
        <w:t>8.2.</w:t>
      </w:r>
      <w:r>
        <w:rPr>
          <w:rFonts w:hint="eastAsia" w:ascii="宋体" w:hAnsi="宋体" w:eastAsia="宋体" w:cs="宋体"/>
          <w:b w:val="0"/>
          <w:bCs w:val="0"/>
          <w:sz w:val="21"/>
          <w:szCs w:val="21"/>
          <w:highlight w:val="none"/>
          <w:lang w:val="en-US" w:eastAsia="zh-CN"/>
        </w:rPr>
        <w:t>10</w:t>
      </w:r>
      <w:r>
        <w:rPr>
          <w:rFonts w:hint="eastAsia" w:ascii="宋体" w:hAnsi="宋体" w:eastAsia="宋体" w:cs="宋体"/>
          <w:b w:val="0"/>
          <w:bCs w:val="0"/>
          <w:sz w:val="21"/>
          <w:szCs w:val="21"/>
          <w:highlight w:val="none"/>
        </w:rPr>
        <w:t>.2 装备</w:t>
      </w:r>
      <w:r>
        <w:rPr>
          <w:rFonts w:hint="eastAsia" w:ascii="宋体" w:hAnsi="宋体" w:eastAsia="宋体" w:cs="宋体"/>
          <w:b w:val="0"/>
          <w:bCs w:val="0"/>
          <w:sz w:val="21"/>
          <w:szCs w:val="21"/>
          <w:highlight w:val="none"/>
          <w:lang w:val="en-US" w:eastAsia="zh-CN"/>
        </w:rPr>
        <w:t>特点</w:t>
      </w:r>
    </w:p>
    <w:p w14:paraId="6D2C4E0A">
      <w:pPr>
        <w:pStyle w:val="50"/>
        <w:numPr>
          <w:ilvl w:val="2"/>
          <w:numId w:val="0"/>
        </w:numPr>
        <w:spacing w:before="120" w:after="120"/>
        <w:ind w:leftChars="0" w:firstLine="420" w:firstLineChars="200"/>
        <w:outlineLvl w:val="9"/>
        <w:rPr>
          <w:rFonts w:hint="default"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rPr>
        <w:t>主要由开挖系统、驱动系统、主机支撑系统、主机提升系统、推进系统、井筒提升系统、管线导缆架系统、泥浆环流系统、电气系统和液压系统等组成，实现隧道竖井基坑支护、基坑开挖、主体浇筑一体化机械施工。</w:t>
      </w:r>
    </w:p>
    <w:p w14:paraId="0586B3DC">
      <w:pPr>
        <w:pStyle w:val="50"/>
        <w:numPr>
          <w:ilvl w:val="2"/>
          <w:numId w:val="1"/>
        </w:numPr>
        <w:tabs>
          <w:tab w:val="left" w:pos="3067"/>
        </w:tabs>
        <w:spacing w:before="120" w:after="120"/>
        <w:rPr>
          <w:rFonts w:hint="eastAsia" w:ascii="宋体" w:hAnsi="宋体" w:eastAsia="宋体" w:cs="宋体"/>
          <w:b/>
          <w:bCs/>
          <w:highlight w:val="none"/>
          <w:lang w:val="en-US" w:eastAsia="zh-CN"/>
        </w:rPr>
      </w:pPr>
      <w:bookmarkStart w:id="175" w:name="_Toc17530"/>
      <w:r>
        <w:rPr>
          <w:rFonts w:hint="eastAsia" w:ascii="宋体" w:hAnsi="宋体" w:eastAsia="宋体" w:cs="宋体"/>
          <w:b/>
          <w:bCs/>
          <w:highlight w:val="none"/>
          <w:lang w:val="en-US" w:eastAsia="zh-CN"/>
        </w:rPr>
        <w:t>电缆敷设</w:t>
      </w:r>
      <w:bookmarkEnd w:id="175"/>
      <w:r>
        <w:rPr>
          <w:rFonts w:hint="eastAsia" w:ascii="宋体" w:hAnsi="宋体" w:eastAsia="宋体" w:cs="宋体"/>
          <w:b/>
          <w:bCs/>
          <w:highlight w:val="none"/>
          <w:lang w:val="en-US" w:eastAsia="zh-CN"/>
        </w:rPr>
        <w:tab/>
      </w:r>
    </w:p>
    <w:p w14:paraId="650F66EE">
      <w:pPr>
        <w:pStyle w:val="57"/>
        <w:bidi w:val="0"/>
        <w:ind w:left="0" w:leftChars="0" w:firstLine="0" w:firstLineChars="0"/>
        <w:rPr>
          <w:rFonts w:hint="eastAsia" w:ascii="宋体" w:hAnsi="宋体" w:eastAsia="宋体" w:cs="宋体"/>
          <w:bCs/>
          <w:color w:val="auto"/>
          <w:highlight w:val="none"/>
          <w:lang w:val="en-US" w:eastAsia="zh-CN"/>
        </w:rPr>
      </w:pPr>
      <w:r>
        <w:rPr>
          <w:rFonts w:hint="eastAsia" w:ascii="宋体" w:hAnsi="宋体" w:eastAsia="宋体" w:cs="宋体"/>
          <w:color w:val="auto"/>
          <w:szCs w:val="20"/>
          <w:highlight w:val="none"/>
          <w:lang w:val="en-US" w:eastAsia="zh-CN"/>
        </w:rPr>
        <w:t>地下电缆管道验收与测绘机器人</w:t>
      </w:r>
    </w:p>
    <w:p w14:paraId="00C151D7">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cs="宋体"/>
          <w:kern w:val="0"/>
          <w:sz w:val="21"/>
          <w:szCs w:val="22"/>
          <w:highlight w:val="none"/>
          <w:lang w:val="en-US" w:eastAsia="zh-CN"/>
        </w:rPr>
      </w:pPr>
      <w:r>
        <w:rPr>
          <w:rFonts w:hint="default" w:ascii="宋体" w:hAnsi="宋体" w:eastAsia="宋体" w:cs="宋体"/>
          <w:kern w:val="0"/>
          <w:sz w:val="21"/>
          <w:szCs w:val="22"/>
          <w:highlight w:val="none"/>
          <w:lang w:val="en-US" w:eastAsia="zh-CN"/>
        </w:rPr>
        <w:t>8.</w:t>
      </w:r>
      <w:r>
        <w:rPr>
          <w:rFonts w:hint="eastAsia" w:ascii="宋体" w:hAnsi="宋体" w:eastAsia="宋体" w:cs="宋体"/>
          <w:kern w:val="0"/>
          <w:sz w:val="21"/>
          <w:szCs w:val="22"/>
          <w:highlight w:val="none"/>
          <w:lang w:val="en-US" w:eastAsia="zh-CN"/>
        </w:rPr>
        <w:t>3</w:t>
      </w:r>
      <w:r>
        <w:rPr>
          <w:rFonts w:hint="default" w:ascii="宋体" w:hAnsi="宋体" w:eastAsia="宋体" w:cs="宋体"/>
          <w:kern w:val="0"/>
          <w:sz w:val="21"/>
          <w:szCs w:val="22"/>
          <w:highlight w:val="none"/>
          <w:lang w:val="en-US" w:eastAsia="zh-CN"/>
        </w:rPr>
        <w:t>.</w:t>
      </w:r>
      <w:r>
        <w:rPr>
          <w:rFonts w:hint="eastAsia" w:ascii="宋体" w:hAnsi="宋体" w:eastAsia="宋体" w:cs="宋体"/>
          <w:kern w:val="0"/>
          <w:sz w:val="21"/>
          <w:szCs w:val="22"/>
          <w:highlight w:val="none"/>
          <w:lang w:val="en-US" w:eastAsia="zh-CN"/>
        </w:rPr>
        <w:t>1</w:t>
      </w:r>
      <w:r>
        <w:rPr>
          <w:rFonts w:hint="default" w:ascii="宋体" w:hAnsi="宋体" w:eastAsia="宋体" w:cs="宋体"/>
          <w:kern w:val="0"/>
          <w:sz w:val="21"/>
          <w:szCs w:val="22"/>
          <w:highlight w:val="none"/>
          <w:lang w:val="en-US" w:eastAsia="zh-CN"/>
        </w:rPr>
        <w:t>.1　主要应用场景</w:t>
      </w:r>
    </w:p>
    <w:p w14:paraId="5B9F31F9">
      <w:pPr>
        <w:pStyle w:val="9"/>
        <w:ind w:firstLine="420" w:firstLineChars="200"/>
        <w:rPr>
          <w:rFonts w:hint="eastAsia"/>
          <w:highlight w:val="none"/>
          <w:lang w:val="en-US" w:eastAsia="zh-CN"/>
        </w:rPr>
      </w:pPr>
      <w:r>
        <w:rPr>
          <w:rFonts w:hint="eastAsia"/>
          <w:highlight w:val="none"/>
          <w:lang w:val="en-US" w:eastAsia="zh-CN"/>
        </w:rPr>
        <w:t>适用于地下电缆管线的检查、验收、路径建模。在电缆故障后，可用机器人快速进入管道，辅助定位外部管道是否受损，是建立数字电网的重要装备。</w:t>
      </w:r>
    </w:p>
    <w:p w14:paraId="119934B0">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cs="宋体"/>
          <w:kern w:val="0"/>
          <w:sz w:val="21"/>
          <w:szCs w:val="22"/>
          <w:highlight w:val="none"/>
          <w:lang w:val="en-US" w:eastAsia="zh-CN"/>
        </w:rPr>
      </w:pPr>
      <w:r>
        <w:rPr>
          <w:rFonts w:hint="default" w:ascii="宋体" w:hAnsi="宋体" w:eastAsia="宋体" w:cs="宋体"/>
          <w:kern w:val="0"/>
          <w:sz w:val="21"/>
          <w:szCs w:val="22"/>
          <w:highlight w:val="none"/>
          <w:lang w:val="en-US" w:eastAsia="zh-CN"/>
        </w:rPr>
        <w:t>8.</w:t>
      </w:r>
      <w:r>
        <w:rPr>
          <w:rFonts w:hint="eastAsia" w:ascii="宋体" w:hAnsi="宋体" w:eastAsia="宋体" w:cs="宋体"/>
          <w:kern w:val="0"/>
          <w:sz w:val="21"/>
          <w:szCs w:val="22"/>
          <w:highlight w:val="none"/>
          <w:lang w:val="en-US" w:eastAsia="zh-CN"/>
        </w:rPr>
        <w:t>3</w:t>
      </w:r>
      <w:r>
        <w:rPr>
          <w:rFonts w:hint="default" w:ascii="宋体" w:hAnsi="宋体" w:eastAsia="宋体" w:cs="宋体"/>
          <w:kern w:val="0"/>
          <w:sz w:val="21"/>
          <w:szCs w:val="22"/>
          <w:highlight w:val="none"/>
          <w:lang w:val="en-US" w:eastAsia="zh-CN"/>
        </w:rPr>
        <w:t>.</w:t>
      </w:r>
      <w:r>
        <w:rPr>
          <w:rFonts w:hint="eastAsia" w:ascii="宋体" w:hAnsi="宋体" w:eastAsia="宋体" w:cs="宋体"/>
          <w:kern w:val="0"/>
          <w:sz w:val="21"/>
          <w:szCs w:val="22"/>
          <w:highlight w:val="none"/>
          <w:lang w:val="en-US" w:eastAsia="zh-CN"/>
        </w:rPr>
        <w:t>1</w:t>
      </w:r>
      <w:r>
        <w:rPr>
          <w:rFonts w:hint="default" w:ascii="宋体" w:hAnsi="宋体" w:eastAsia="宋体" w:cs="宋体"/>
          <w:kern w:val="0"/>
          <w:sz w:val="21"/>
          <w:szCs w:val="22"/>
          <w:highlight w:val="none"/>
          <w:lang w:val="en-US" w:eastAsia="zh-CN"/>
        </w:rPr>
        <w:t>.2　</w:t>
      </w:r>
      <w:r>
        <w:rPr>
          <w:rFonts w:hint="eastAsia" w:ascii="宋体" w:hAnsi="宋体" w:eastAsia="宋体" w:cs="宋体"/>
          <w:kern w:val="0"/>
          <w:sz w:val="21"/>
          <w:szCs w:val="22"/>
          <w:highlight w:val="none"/>
          <w:lang w:val="en-US" w:eastAsia="zh-CN"/>
        </w:rPr>
        <w:t>装备特点</w:t>
      </w:r>
    </w:p>
    <w:p w14:paraId="5E331456">
      <w:pPr>
        <w:pStyle w:val="9"/>
        <w:ind w:firstLine="420" w:firstLineChars="200"/>
        <w:rPr>
          <w:rFonts w:hint="eastAsia"/>
          <w:highlight w:val="none"/>
          <w:lang w:val="en-US" w:eastAsia="zh-CN"/>
        </w:rPr>
      </w:pPr>
      <w:r>
        <w:rPr>
          <w:rFonts w:hint="eastAsia"/>
          <w:highlight w:val="none"/>
          <w:lang w:val="en-US" w:eastAsia="zh-CN"/>
        </w:rPr>
        <w:t>集成了机器人技术、高清摄像、传感器技术、激光测量、卫星定位等技术。在电缆管道敷设后、投运前，替代人工进入管道内部，对管道施工质量进行可视化验收，并同步进行高精度的三维尺寸测量与轨迹测绘，为管线数字化管理提供核心数据支撑。</w:t>
      </w:r>
    </w:p>
    <w:p w14:paraId="0CA8DA0B">
      <w:pPr>
        <w:pStyle w:val="57"/>
        <w:bidi w:val="0"/>
        <w:ind w:left="0" w:leftChars="0" w:firstLine="0" w:firstLineChars="0"/>
        <w:rPr>
          <w:rFonts w:hint="eastAsia" w:ascii="宋体" w:hAnsi="宋体" w:eastAsia="宋体" w:cs="宋体"/>
          <w:bCs/>
          <w:color w:val="auto"/>
          <w:highlight w:val="none"/>
          <w:lang w:val="en-US" w:eastAsia="zh-CN"/>
        </w:rPr>
      </w:pPr>
      <w:r>
        <w:rPr>
          <w:rFonts w:hint="default" w:ascii="宋体" w:hAnsi="宋体" w:eastAsia="宋体" w:cs="宋体"/>
          <w:bCs/>
          <w:color w:val="auto"/>
          <w:highlight w:val="none"/>
          <w:lang w:val="en-US" w:eastAsia="zh-CN"/>
        </w:rPr>
        <w:t>级联式自适应电缆敷设成套装备</w:t>
      </w:r>
    </w:p>
    <w:p w14:paraId="38F010E6">
      <w:pPr>
        <w:pStyle w:val="17"/>
        <w:keepNext w:val="0"/>
        <w:keepLines w:val="0"/>
        <w:widowControl/>
        <w:suppressLineNumbers w:val="0"/>
        <w:shd w:val="clear" w:fill="FFFFFF"/>
        <w:spacing w:before="240" w:beforeAutospacing="0" w:after="240" w:afterAutospacing="0"/>
        <w:ind w:left="0" w:right="0" w:firstLine="0"/>
        <w:rPr>
          <w:rFonts w:hint="default" w:ascii="宋体" w:hAnsi="宋体" w:eastAsia="宋体" w:cs="宋体"/>
          <w:kern w:val="0"/>
          <w:sz w:val="21"/>
          <w:szCs w:val="22"/>
          <w:highlight w:val="none"/>
          <w:lang w:val="en-US" w:eastAsia="zh-CN"/>
        </w:rPr>
      </w:pPr>
      <w:r>
        <w:rPr>
          <w:rFonts w:hint="default" w:ascii="宋体" w:hAnsi="宋体" w:eastAsia="宋体" w:cs="宋体"/>
          <w:kern w:val="0"/>
          <w:sz w:val="21"/>
          <w:szCs w:val="22"/>
          <w:highlight w:val="none"/>
          <w:lang w:val="en-US" w:eastAsia="zh-CN"/>
        </w:rPr>
        <w:t>8.</w:t>
      </w:r>
      <w:r>
        <w:rPr>
          <w:rFonts w:hint="eastAsia" w:ascii="宋体" w:hAnsi="宋体" w:eastAsia="宋体" w:cs="宋体"/>
          <w:kern w:val="0"/>
          <w:sz w:val="21"/>
          <w:szCs w:val="22"/>
          <w:highlight w:val="none"/>
          <w:lang w:val="en-US" w:eastAsia="zh-CN"/>
        </w:rPr>
        <w:t>3</w:t>
      </w:r>
      <w:r>
        <w:rPr>
          <w:rFonts w:hint="default" w:ascii="宋体" w:hAnsi="宋体" w:eastAsia="宋体" w:cs="宋体"/>
          <w:kern w:val="0"/>
          <w:sz w:val="21"/>
          <w:szCs w:val="22"/>
          <w:highlight w:val="none"/>
          <w:lang w:val="en-US" w:eastAsia="zh-CN"/>
        </w:rPr>
        <w:t>.</w:t>
      </w:r>
      <w:r>
        <w:rPr>
          <w:rFonts w:hint="eastAsia" w:ascii="宋体" w:hAnsi="宋体" w:eastAsia="宋体" w:cs="宋体"/>
          <w:kern w:val="0"/>
          <w:sz w:val="21"/>
          <w:szCs w:val="22"/>
          <w:highlight w:val="none"/>
          <w:lang w:val="en-US" w:eastAsia="zh-CN"/>
        </w:rPr>
        <w:t>2</w:t>
      </w:r>
      <w:r>
        <w:rPr>
          <w:rFonts w:hint="default" w:ascii="宋体" w:hAnsi="宋体" w:eastAsia="宋体" w:cs="宋体"/>
          <w:kern w:val="0"/>
          <w:sz w:val="21"/>
          <w:szCs w:val="22"/>
          <w:highlight w:val="none"/>
          <w:lang w:val="en-US" w:eastAsia="zh-CN"/>
        </w:rPr>
        <w:t>.1　主要应用场景</w:t>
      </w:r>
    </w:p>
    <w:p w14:paraId="4BF4E422">
      <w:pPr>
        <w:pStyle w:val="9"/>
        <w:ind w:firstLine="420" w:firstLineChars="200"/>
        <w:rPr>
          <w:rFonts w:hint="eastAsia"/>
          <w:highlight w:val="none"/>
          <w:lang w:val="en-US" w:eastAsia="zh-CN"/>
        </w:rPr>
      </w:pPr>
      <w:r>
        <w:rPr>
          <w:rFonts w:hint="eastAsia"/>
          <w:highlight w:val="none"/>
          <w:lang w:val="en-US" w:eastAsia="zh-CN"/>
        </w:rPr>
        <w:t>适用于电缆排管、综合管廊、电力隧道等各类常见敷设环境，满足各种规格型号电缆的敷设需求，集电缆展放回收、状态监测和自动控制于一体。</w:t>
      </w:r>
    </w:p>
    <w:p w14:paraId="61E3B02B">
      <w:pPr>
        <w:pStyle w:val="9"/>
        <w:rPr>
          <w:rFonts w:hint="default" w:ascii="宋体" w:hAnsi="宋体" w:eastAsia="宋体" w:cs="宋体"/>
          <w:b w:val="0"/>
          <w:bCs w:val="0"/>
          <w:kern w:val="0"/>
          <w:sz w:val="21"/>
          <w:szCs w:val="22"/>
          <w:highlight w:val="none"/>
          <w:lang w:val="en-US" w:eastAsia="zh-CN"/>
        </w:rPr>
      </w:pPr>
      <w:r>
        <w:rPr>
          <w:rFonts w:hint="default" w:ascii="宋体" w:hAnsi="宋体" w:eastAsia="宋体" w:cs="宋体"/>
          <w:b w:val="0"/>
          <w:bCs w:val="0"/>
          <w:kern w:val="0"/>
          <w:sz w:val="21"/>
          <w:szCs w:val="22"/>
          <w:highlight w:val="none"/>
          <w:lang w:val="en-US" w:eastAsia="zh-CN"/>
        </w:rPr>
        <w:t>8.</w:t>
      </w:r>
      <w:r>
        <w:rPr>
          <w:rFonts w:hint="eastAsia" w:ascii="宋体" w:hAnsi="宋体" w:eastAsia="宋体" w:cs="宋体"/>
          <w:b w:val="0"/>
          <w:bCs w:val="0"/>
          <w:kern w:val="0"/>
          <w:sz w:val="21"/>
          <w:szCs w:val="22"/>
          <w:highlight w:val="none"/>
          <w:lang w:val="en-US" w:eastAsia="zh-CN"/>
        </w:rPr>
        <w:t>3</w:t>
      </w:r>
      <w:r>
        <w:rPr>
          <w:rFonts w:hint="default" w:ascii="宋体" w:hAnsi="宋体" w:eastAsia="宋体" w:cs="宋体"/>
          <w:b w:val="0"/>
          <w:bCs w:val="0"/>
          <w:kern w:val="0"/>
          <w:sz w:val="21"/>
          <w:szCs w:val="22"/>
          <w:highlight w:val="none"/>
          <w:lang w:val="en-US" w:eastAsia="zh-CN"/>
        </w:rPr>
        <w:t>.</w:t>
      </w:r>
      <w:r>
        <w:rPr>
          <w:rFonts w:hint="eastAsia" w:ascii="宋体" w:hAnsi="宋体" w:eastAsia="宋体" w:cs="宋体"/>
          <w:b w:val="0"/>
          <w:bCs w:val="0"/>
          <w:kern w:val="0"/>
          <w:sz w:val="21"/>
          <w:szCs w:val="22"/>
          <w:highlight w:val="none"/>
          <w:lang w:val="en-US" w:eastAsia="zh-CN"/>
        </w:rPr>
        <w:t>2</w:t>
      </w:r>
      <w:r>
        <w:rPr>
          <w:rFonts w:hint="default" w:ascii="宋体" w:hAnsi="宋体" w:eastAsia="宋体" w:cs="宋体"/>
          <w:b w:val="0"/>
          <w:bCs w:val="0"/>
          <w:kern w:val="0"/>
          <w:sz w:val="21"/>
          <w:szCs w:val="22"/>
          <w:highlight w:val="none"/>
          <w:lang w:val="en-US" w:eastAsia="zh-CN"/>
        </w:rPr>
        <w:t>.2　</w:t>
      </w:r>
      <w:r>
        <w:rPr>
          <w:rFonts w:hint="eastAsia" w:ascii="宋体" w:hAnsi="宋体" w:eastAsia="宋体" w:cs="宋体"/>
          <w:b w:val="0"/>
          <w:bCs w:val="0"/>
          <w:kern w:val="0"/>
          <w:sz w:val="21"/>
          <w:szCs w:val="22"/>
          <w:highlight w:val="none"/>
          <w:lang w:val="en-US" w:eastAsia="zh-CN"/>
        </w:rPr>
        <w:t>装备特点</w:t>
      </w:r>
    </w:p>
    <w:p w14:paraId="62829B35">
      <w:pPr>
        <w:pStyle w:val="9"/>
        <w:ind w:firstLine="420" w:firstLineChars="200"/>
        <w:rPr>
          <w:rFonts w:hint="default"/>
          <w:highlight w:val="none"/>
          <w:lang w:val="en-US" w:eastAsia="zh-CN"/>
        </w:rPr>
      </w:pPr>
      <w:r>
        <w:rPr>
          <w:rFonts w:hint="eastAsia"/>
          <w:highlight w:val="none"/>
          <w:lang w:val="en-US" w:eastAsia="zh-CN"/>
        </w:rPr>
        <w:t>通过</w:t>
      </w:r>
      <w:r>
        <w:rPr>
          <w:rFonts w:hint="default"/>
          <w:highlight w:val="none"/>
          <w:lang w:val="en-US" w:eastAsia="zh-CN"/>
        </w:rPr>
        <w:t>放线架、输送机、牵引机等动力设备级联组成敷设流水线。敷设过程中监测系统对牵引力、侧压力以及电缆姿态等状态数据进行实时采集。监测数据经过计算机分析后及时自动调整</w:t>
      </w:r>
      <w:r>
        <w:rPr>
          <w:rFonts w:hint="eastAsia"/>
          <w:highlight w:val="none"/>
          <w:lang w:val="en-US" w:eastAsia="zh-CN"/>
        </w:rPr>
        <w:t>装备</w:t>
      </w:r>
      <w:r>
        <w:rPr>
          <w:rFonts w:hint="default"/>
          <w:highlight w:val="none"/>
          <w:lang w:val="en-US" w:eastAsia="zh-CN"/>
        </w:rPr>
        <w:t>控制参数，远程控制动力</w:t>
      </w:r>
      <w:r>
        <w:rPr>
          <w:rFonts w:hint="eastAsia"/>
          <w:highlight w:val="none"/>
          <w:lang w:val="en-US" w:eastAsia="zh-CN"/>
        </w:rPr>
        <w:t>装备</w:t>
      </w:r>
      <w:r>
        <w:rPr>
          <w:rFonts w:hint="default"/>
          <w:highlight w:val="none"/>
          <w:lang w:val="en-US" w:eastAsia="zh-CN"/>
        </w:rPr>
        <w:t>的投切和调速，实现电缆敷设施工的自适应整体联动。</w:t>
      </w:r>
    </w:p>
    <w:p w14:paraId="46EE04C2">
      <w:pPr>
        <w:pStyle w:val="57"/>
        <w:bidi w:val="0"/>
        <w:ind w:left="0" w:leftChars="0" w:firstLine="0" w:firstLineChars="0"/>
        <w:rPr>
          <w:rFonts w:hint="eastAsia" w:ascii="宋体" w:hAnsi="宋体" w:eastAsia="宋体" w:cs="宋体"/>
          <w:bCs/>
          <w:color w:val="auto"/>
          <w:highlight w:val="none"/>
          <w:lang w:val="en-US" w:eastAsia="zh-CN"/>
        </w:rPr>
      </w:pPr>
      <w:r>
        <w:rPr>
          <w:rFonts w:hint="eastAsia" w:ascii="宋体" w:hAnsi="宋体" w:eastAsia="宋体" w:cs="宋体"/>
          <w:color w:val="auto"/>
          <w:szCs w:val="20"/>
          <w:highlight w:val="none"/>
          <w:lang w:val="en-US" w:eastAsia="zh-CN"/>
        </w:rPr>
        <w:t>长距离电缆敷设装备</w:t>
      </w:r>
    </w:p>
    <w:p w14:paraId="3FAA0904">
      <w:pPr>
        <w:rPr>
          <w:rFonts w:hint="default" w:ascii="宋体" w:hAnsi="宋体" w:eastAsia="宋体" w:cs="宋体"/>
          <w:highlight w:val="none"/>
          <w:lang w:val="en-US" w:eastAsia="zh-CN"/>
        </w:rPr>
      </w:pPr>
      <w:r>
        <w:rPr>
          <w:rFonts w:hint="default" w:ascii="宋体" w:hAnsi="宋体" w:eastAsia="宋体" w:cs="宋体"/>
          <w:highlight w:val="none"/>
          <w:lang w:val="en-US" w:eastAsia="zh-CN"/>
        </w:rPr>
        <w:t>8.</w:t>
      </w:r>
      <w:r>
        <w:rPr>
          <w:rFonts w:hint="eastAsia" w:ascii="宋体" w:hAnsi="宋体" w:eastAsia="宋体" w:cs="宋体"/>
          <w:highlight w:val="none"/>
          <w:lang w:val="en-US" w:eastAsia="zh-CN"/>
        </w:rPr>
        <w:t>3</w:t>
      </w:r>
      <w:r>
        <w:rPr>
          <w:rFonts w:hint="default" w:ascii="宋体" w:hAnsi="宋体" w:eastAsia="宋体" w:cs="宋体"/>
          <w:highlight w:val="none"/>
          <w:lang w:val="en-US" w:eastAsia="zh-CN"/>
        </w:rPr>
        <w:t>.</w:t>
      </w:r>
      <w:r>
        <w:rPr>
          <w:rFonts w:hint="eastAsia" w:ascii="宋体" w:hAnsi="宋体" w:eastAsia="宋体" w:cs="宋体"/>
          <w:highlight w:val="none"/>
          <w:lang w:val="en-US" w:eastAsia="zh-CN"/>
        </w:rPr>
        <w:t>3</w:t>
      </w:r>
      <w:r>
        <w:rPr>
          <w:rFonts w:hint="default" w:ascii="宋体" w:hAnsi="宋体" w:eastAsia="宋体" w:cs="宋体"/>
          <w:highlight w:val="none"/>
          <w:lang w:val="en-US" w:eastAsia="zh-CN"/>
        </w:rPr>
        <w:t>.1　主要应用场景</w:t>
      </w:r>
    </w:p>
    <w:p w14:paraId="57BB4AF6">
      <w:pPr>
        <w:pStyle w:val="9"/>
        <w:ind w:firstLine="420" w:firstLineChars="200"/>
        <w:rPr>
          <w:rFonts w:hint="eastAsia"/>
          <w:highlight w:val="none"/>
          <w:lang w:val="en-US" w:eastAsia="zh-CN"/>
        </w:rPr>
      </w:pPr>
      <w:r>
        <w:rPr>
          <w:rFonts w:hint="eastAsia"/>
          <w:highlight w:val="none"/>
          <w:lang w:val="en-US" w:eastAsia="zh-CN"/>
        </w:rPr>
        <w:t>适用电缆盘重量达到80t，宽度达到8150mm，直径在200mm以下范围内长距离大截面电缆的敷设作业。</w:t>
      </w:r>
    </w:p>
    <w:p w14:paraId="154ABA86">
      <w:pPr>
        <w:pStyle w:val="9"/>
        <w:rPr>
          <w:rFonts w:hint="default" w:ascii="宋体" w:hAnsi="宋体" w:eastAsia="宋体" w:cs="宋体"/>
          <w:kern w:val="0"/>
          <w:sz w:val="21"/>
          <w:szCs w:val="22"/>
          <w:highlight w:val="none"/>
          <w:lang w:val="en-US" w:eastAsia="zh-CN"/>
        </w:rPr>
      </w:pPr>
      <w:r>
        <w:rPr>
          <w:rFonts w:hint="default" w:ascii="宋体" w:hAnsi="宋体" w:eastAsia="宋体" w:cs="宋体"/>
          <w:kern w:val="0"/>
          <w:sz w:val="21"/>
          <w:szCs w:val="22"/>
          <w:highlight w:val="none"/>
          <w:lang w:val="en-US" w:eastAsia="zh-CN"/>
        </w:rPr>
        <w:t>8.</w:t>
      </w:r>
      <w:r>
        <w:rPr>
          <w:rFonts w:hint="eastAsia" w:ascii="宋体" w:hAnsi="宋体" w:eastAsia="宋体" w:cs="宋体"/>
          <w:kern w:val="0"/>
          <w:sz w:val="21"/>
          <w:szCs w:val="22"/>
          <w:highlight w:val="none"/>
          <w:lang w:val="en-US" w:eastAsia="zh-CN"/>
        </w:rPr>
        <w:t>3</w:t>
      </w:r>
      <w:r>
        <w:rPr>
          <w:rFonts w:hint="default" w:ascii="宋体" w:hAnsi="宋体" w:eastAsia="宋体" w:cs="宋体"/>
          <w:kern w:val="0"/>
          <w:sz w:val="21"/>
          <w:szCs w:val="22"/>
          <w:highlight w:val="none"/>
          <w:lang w:val="en-US" w:eastAsia="zh-CN"/>
        </w:rPr>
        <w:t>.</w:t>
      </w:r>
      <w:r>
        <w:rPr>
          <w:rFonts w:hint="eastAsia" w:ascii="宋体" w:hAnsi="宋体" w:eastAsia="宋体" w:cs="宋体"/>
          <w:kern w:val="0"/>
          <w:sz w:val="21"/>
          <w:szCs w:val="22"/>
          <w:highlight w:val="none"/>
          <w:lang w:val="en-US" w:eastAsia="zh-CN"/>
        </w:rPr>
        <w:t>3</w:t>
      </w:r>
      <w:r>
        <w:rPr>
          <w:rFonts w:hint="default" w:ascii="宋体" w:hAnsi="宋体" w:eastAsia="宋体" w:cs="宋体"/>
          <w:kern w:val="0"/>
          <w:sz w:val="21"/>
          <w:szCs w:val="22"/>
          <w:highlight w:val="none"/>
          <w:lang w:val="en-US" w:eastAsia="zh-CN"/>
        </w:rPr>
        <w:t>.2　</w:t>
      </w:r>
      <w:r>
        <w:rPr>
          <w:rFonts w:hint="eastAsia" w:ascii="宋体" w:hAnsi="宋体" w:eastAsia="宋体" w:cs="宋体"/>
          <w:kern w:val="0"/>
          <w:sz w:val="21"/>
          <w:szCs w:val="22"/>
          <w:highlight w:val="none"/>
          <w:lang w:val="en-US" w:eastAsia="zh-CN"/>
        </w:rPr>
        <w:t>装备特点（压缩）</w:t>
      </w:r>
    </w:p>
    <w:p w14:paraId="4F0A78DF">
      <w:pPr>
        <w:pStyle w:val="9"/>
        <w:ind w:firstLine="420" w:firstLineChars="200"/>
        <w:rPr>
          <w:rFonts w:hint="eastAsia"/>
          <w:highlight w:val="none"/>
          <w:lang w:val="en-US" w:eastAsia="zh-CN"/>
        </w:rPr>
      </w:pPr>
      <w:r>
        <w:rPr>
          <w:rFonts w:hint="eastAsia"/>
          <w:highlight w:val="none"/>
          <w:lang w:val="en-US" w:eastAsia="zh-CN"/>
        </w:rPr>
        <w:t>具有承重载荷大，应用范围广，展放速度可调，制动功能可靠等优点，并能对电缆敷设过程中所需的受力状态进行监测、对设备状况进行监控，实现阈值报警、同步启停等功能。可实现对不同宽度盘体的可靠固定。装备搭载变频控制系统，变频调速电机及涡轮蜗杆减速机的应用实现了电缆盘本体的精确制动;配置智能输送机测控系统，保证每段电缆均匀受力的同时也把电缆牵引力分解到不同位置的智能输送机上，解决因电缆线路长、牵引力大带来的对电缆明显的或潜在的损伤问题。</w:t>
      </w:r>
    </w:p>
    <w:p w14:paraId="201332BD">
      <w:pPr>
        <w:pStyle w:val="50"/>
        <w:numPr>
          <w:ilvl w:val="2"/>
          <w:numId w:val="1"/>
        </w:numPr>
        <w:tabs>
          <w:tab w:val="left" w:pos="3067"/>
        </w:tabs>
        <w:spacing w:before="120" w:after="120"/>
        <w:rPr>
          <w:rFonts w:hint="default"/>
          <w:highlight w:val="none"/>
          <w:lang w:val="en-US" w:eastAsia="zh-CN"/>
        </w:rPr>
      </w:pPr>
      <w:bookmarkStart w:id="176" w:name="_Toc24377"/>
      <w:r>
        <w:rPr>
          <w:rFonts w:hint="eastAsia" w:ascii="宋体" w:hAnsi="宋体" w:eastAsia="宋体" w:cs="宋体"/>
          <w:b/>
          <w:bCs/>
          <w:highlight w:val="none"/>
          <w:lang w:val="en-US" w:eastAsia="zh-CN"/>
        </w:rPr>
        <w:t>GIL安装</w:t>
      </w:r>
      <w:bookmarkEnd w:id="176"/>
      <w:r>
        <w:rPr>
          <w:rFonts w:hint="eastAsia" w:ascii="宋体" w:hAnsi="宋体" w:eastAsia="宋体" w:cs="宋体"/>
          <w:b/>
          <w:bCs/>
          <w:highlight w:val="none"/>
          <w:lang w:val="en-US" w:eastAsia="zh-CN"/>
        </w:rPr>
        <w:tab/>
      </w:r>
    </w:p>
    <w:p w14:paraId="12027C3D">
      <w:pPr>
        <w:pStyle w:val="57"/>
        <w:bidi w:val="0"/>
        <w:ind w:left="0" w:leftChars="0" w:firstLine="0" w:firstLineChars="0"/>
        <w:rPr>
          <w:rFonts w:hint="eastAsia" w:ascii="宋体" w:hAnsi="宋体" w:eastAsia="宋体" w:cs="宋体"/>
          <w:color w:val="auto"/>
          <w:highlight w:val="none"/>
          <w:lang w:val="en-US" w:eastAsia="zh-CN"/>
        </w:rPr>
      </w:pPr>
      <w:r>
        <w:rPr>
          <w:rFonts w:hint="eastAsia" w:ascii="宋体" w:hAnsi="宋体" w:eastAsia="宋体" w:cs="宋体"/>
          <w:bCs/>
          <w:color w:val="auto"/>
          <w:highlight w:val="none"/>
          <w:lang w:val="en-US" w:eastAsia="zh-CN"/>
        </w:rPr>
        <w:t>全向电动叉车</w:t>
      </w:r>
    </w:p>
    <w:p w14:paraId="454FD84A">
      <w:pPr>
        <w:rPr>
          <w:rFonts w:hint="eastAsia" w:ascii="宋体" w:hAnsi="宋体" w:eastAsia="宋体" w:cs="宋体"/>
          <w:highlight w:val="none"/>
          <w:lang w:val="en-US" w:eastAsia="zh-CN"/>
        </w:rPr>
      </w:pPr>
      <w:r>
        <w:rPr>
          <w:rFonts w:hint="eastAsia" w:ascii="宋体" w:hAnsi="宋体" w:eastAsia="宋体" w:cs="宋体"/>
          <w:highlight w:val="none"/>
          <w:lang w:val="en-US" w:eastAsia="zh-CN"/>
        </w:rPr>
        <w:t>8.4.1.1 主要应用场景</w:t>
      </w:r>
    </w:p>
    <w:p w14:paraId="121090D3">
      <w:pPr>
        <w:pStyle w:val="9"/>
        <w:ind w:firstLine="420" w:firstLineChars="200"/>
        <w:rPr>
          <w:rFonts w:hint="default"/>
          <w:highlight w:val="none"/>
          <w:lang w:val="en-US" w:eastAsia="zh-CN"/>
        </w:rPr>
      </w:pPr>
      <w:r>
        <w:rPr>
          <w:rFonts w:hint="eastAsia"/>
          <w:highlight w:val="none"/>
          <w:lang w:val="en-US" w:eastAsia="zh-CN"/>
        </w:rPr>
        <w:t>专用于电缆隧道、综合管廊等受限空间内的GIL管道安装作业。配备专用弧形托件，可安全适配GIL筒体的圆柱外形，实现筒体在狭窄空间内的</w:t>
      </w:r>
      <w:r>
        <w:rPr>
          <w:rFonts w:hint="default"/>
          <w:highlight w:val="none"/>
          <w:lang w:val="en-US" w:eastAsia="zh-CN"/>
        </w:rPr>
        <w:t>精确定位</w:t>
      </w:r>
      <w:r>
        <w:rPr>
          <w:rFonts w:hint="eastAsia"/>
          <w:highlight w:val="none"/>
          <w:lang w:val="en-US" w:eastAsia="zh-CN"/>
        </w:rPr>
        <w:t>，</w:t>
      </w:r>
      <w:r>
        <w:rPr>
          <w:rFonts w:hint="default"/>
          <w:highlight w:val="none"/>
          <w:lang w:val="en-US" w:eastAsia="zh-CN"/>
        </w:rPr>
        <w:t>包括上下升降、左右平移及前后进退，</w:t>
      </w:r>
      <w:r>
        <w:rPr>
          <w:rFonts w:hint="eastAsia"/>
          <w:highlight w:val="none"/>
          <w:lang w:val="en-US" w:eastAsia="zh-CN"/>
        </w:rPr>
        <w:t>满足</w:t>
      </w:r>
      <w:r>
        <w:rPr>
          <w:rFonts w:hint="default"/>
          <w:highlight w:val="none"/>
          <w:lang w:val="en-US" w:eastAsia="zh-CN"/>
        </w:rPr>
        <w:t>GIL安装对空间灵活性与操作精度的双重需求。</w:t>
      </w:r>
    </w:p>
    <w:p w14:paraId="6BD21FCA">
      <w:pPr>
        <w:rPr>
          <w:rFonts w:hint="eastAsia" w:ascii="宋体" w:hAnsi="宋体" w:eastAsia="宋体" w:cs="宋体"/>
          <w:highlight w:val="none"/>
          <w:lang w:val="en-US" w:eastAsia="zh-CN"/>
        </w:rPr>
      </w:pPr>
      <w:r>
        <w:rPr>
          <w:rFonts w:hint="eastAsia" w:ascii="宋体" w:hAnsi="宋体" w:eastAsia="宋体" w:cs="宋体"/>
          <w:highlight w:val="none"/>
          <w:lang w:val="en-US" w:eastAsia="zh-CN"/>
        </w:rPr>
        <w:t>8.4.1.2装备特点</w:t>
      </w:r>
    </w:p>
    <w:p w14:paraId="60E33843">
      <w:pPr>
        <w:pStyle w:val="9"/>
        <w:ind w:firstLine="420" w:firstLineChars="200"/>
        <w:rPr>
          <w:rFonts w:hint="default"/>
          <w:highlight w:val="none"/>
          <w:lang w:val="en-US" w:eastAsia="zh-CN"/>
        </w:rPr>
      </w:pPr>
      <w:r>
        <w:rPr>
          <w:rFonts w:hint="eastAsia"/>
          <w:highlight w:val="none"/>
          <w:lang w:val="en-US" w:eastAsia="zh-CN"/>
        </w:rPr>
        <w:t>作为GIL现场安装的核心搬运装备，其全向移动能力可高效完成GIL单节筒体的</w:t>
      </w:r>
      <w:r>
        <w:rPr>
          <w:rFonts w:hint="default"/>
          <w:highlight w:val="none"/>
          <w:lang w:val="en-US" w:eastAsia="zh-CN"/>
        </w:rPr>
        <w:t>卸车、转运、对位与临时支撑。电动驱动特性确保了隧道内作业的零排放，保障了施工环境的空气质量，显著提升了安装效率并降低了人员搬运的安全风险。</w:t>
      </w:r>
    </w:p>
    <w:p w14:paraId="3872A4DD">
      <w:pPr>
        <w:pStyle w:val="57"/>
        <w:bidi w:val="0"/>
        <w:ind w:left="0" w:leftChars="0" w:firstLine="0" w:firstLineChars="0"/>
        <w:rPr>
          <w:rFonts w:hint="eastAsia" w:ascii="宋体" w:hAnsi="宋体" w:eastAsia="宋体" w:cs="宋体"/>
          <w:color w:val="auto"/>
          <w:highlight w:val="none"/>
          <w:lang w:val="en-US" w:eastAsia="zh-CN"/>
        </w:rPr>
      </w:pPr>
      <w:r>
        <w:rPr>
          <w:rFonts w:hint="eastAsia" w:ascii="宋体" w:hAnsi="宋体" w:eastAsia="宋体" w:cs="宋体"/>
          <w:color w:val="auto"/>
          <w:highlight w:val="none"/>
          <w:lang w:val="en-US" w:eastAsia="zh-CN"/>
        </w:rPr>
        <w:t>GIL运输专用机具</w:t>
      </w:r>
    </w:p>
    <w:p w14:paraId="21F74AE4">
      <w:pPr>
        <w:rPr>
          <w:rFonts w:hint="eastAsia" w:ascii="宋体" w:hAnsi="宋体" w:eastAsia="宋体" w:cs="宋体"/>
          <w:highlight w:val="none"/>
          <w:lang w:val="en-US" w:eastAsia="zh-CN"/>
        </w:rPr>
      </w:pPr>
      <w:r>
        <w:rPr>
          <w:rFonts w:hint="eastAsia" w:ascii="宋体" w:hAnsi="宋体" w:eastAsia="宋体" w:cs="宋体"/>
          <w:highlight w:val="none"/>
          <w:lang w:val="en-US" w:eastAsia="zh-CN"/>
        </w:rPr>
        <w:t>8.4.2.1 主要应用场景</w:t>
      </w:r>
    </w:p>
    <w:p w14:paraId="7FF289A2">
      <w:pPr>
        <w:pStyle w:val="9"/>
        <w:ind w:firstLine="420" w:firstLineChars="200"/>
        <w:rPr>
          <w:rFonts w:hint="default"/>
          <w:highlight w:val="none"/>
          <w:lang w:val="en-US" w:eastAsia="zh-CN"/>
        </w:rPr>
      </w:pPr>
      <w:r>
        <w:rPr>
          <w:rFonts w:hint="eastAsia"/>
          <w:highlight w:val="none"/>
          <w:lang w:val="en-US" w:eastAsia="zh-CN"/>
        </w:rPr>
        <w:t>适</w:t>
      </w:r>
      <w:r>
        <w:rPr>
          <w:rFonts w:hint="default"/>
          <w:highlight w:val="none"/>
          <w:lang w:val="en-US" w:eastAsia="zh-CN"/>
        </w:rPr>
        <w:t>用于交流特高压管廊中将GIL单元</w:t>
      </w:r>
      <w:r>
        <w:rPr>
          <w:rFonts w:hint="eastAsia"/>
          <w:highlight w:val="none"/>
          <w:lang w:val="en-US" w:eastAsia="zh-CN"/>
        </w:rPr>
        <w:t>、</w:t>
      </w:r>
      <w:r>
        <w:rPr>
          <w:rFonts w:hint="default"/>
          <w:highlight w:val="none"/>
          <w:lang w:val="en-US" w:eastAsia="zh-CN"/>
        </w:rPr>
        <w:t>附件、施工器材自引接站工作井底部运输至GIL管廊内施工作业面，并预就位。</w:t>
      </w:r>
    </w:p>
    <w:p w14:paraId="345590B6">
      <w:pPr>
        <w:rPr>
          <w:rFonts w:hint="eastAsia" w:ascii="宋体" w:hAnsi="宋体" w:eastAsia="宋体" w:cs="宋体"/>
          <w:highlight w:val="none"/>
          <w:lang w:val="en-US" w:eastAsia="zh-CN"/>
        </w:rPr>
      </w:pPr>
      <w:r>
        <w:rPr>
          <w:rFonts w:hint="eastAsia" w:ascii="宋体" w:hAnsi="宋体" w:eastAsia="宋体" w:cs="宋体"/>
          <w:highlight w:val="none"/>
          <w:lang w:val="en-US" w:eastAsia="zh-CN"/>
        </w:rPr>
        <w:t>8.4.2.2装备特点</w:t>
      </w:r>
    </w:p>
    <w:p w14:paraId="234F18D6">
      <w:pPr>
        <w:pStyle w:val="9"/>
        <w:rPr>
          <w:rFonts w:hint="eastAsia"/>
          <w:highlight w:val="none"/>
          <w:lang w:val="en-US" w:eastAsia="zh-CN"/>
        </w:rPr>
      </w:pPr>
      <w:r>
        <w:rPr>
          <w:rFonts w:hint="eastAsia"/>
          <w:highlight w:val="none"/>
          <w:lang w:val="en-US" w:eastAsia="zh-CN"/>
        </w:rPr>
        <w:t>采用轨道式运输方案，由前后两个半车组成，动力锂电池驱动，液压传动。可实现一次运输一回3相GIL单元并进行预就位，垂直升降和水平伸缩机构可180度旋转，满足管廊两侧GIL运输需求。</w:t>
      </w:r>
    </w:p>
    <w:p w14:paraId="12591A2F">
      <w:pPr>
        <w:pStyle w:val="50"/>
        <w:numPr>
          <w:ilvl w:val="2"/>
          <w:numId w:val="1"/>
        </w:numPr>
        <w:spacing w:before="120" w:after="120"/>
        <w:rPr>
          <w:rFonts w:hint="eastAsia" w:ascii="宋体" w:hAnsi="宋体" w:eastAsia="宋体" w:cs="宋体"/>
          <w:b/>
          <w:bCs/>
          <w:lang w:val="en-US" w:eastAsia="zh-CN"/>
        </w:rPr>
      </w:pPr>
      <w:bookmarkStart w:id="177" w:name="_Toc26309"/>
      <w:r>
        <w:rPr>
          <w:rFonts w:hint="eastAsia" w:ascii="宋体" w:hAnsi="宋体" w:eastAsia="宋体" w:cs="宋体"/>
          <w:b/>
          <w:bCs/>
          <w:lang w:val="en-US" w:eastAsia="zh-CN"/>
        </w:rPr>
        <w:t>海缆工程</w:t>
      </w:r>
      <w:bookmarkEnd w:id="177"/>
    </w:p>
    <w:p w14:paraId="6D39E90D">
      <w:pPr>
        <w:pStyle w:val="57"/>
        <w:spacing w:before="0" w:beforeLines="0" w:after="0" w:afterLines="0" w:line="400" w:lineRule="exact"/>
        <w:rPr>
          <w:rFonts w:hint="eastAsia" w:ascii="宋体" w:hAnsi="宋体" w:eastAsia="宋体" w:cs="宋体"/>
          <w:b w:val="0"/>
          <w:bCs w:val="0"/>
          <w:sz w:val="21"/>
          <w:szCs w:val="20"/>
          <w:lang w:val="en-US" w:eastAsia="zh-CN"/>
        </w:rPr>
      </w:pPr>
      <w:r>
        <w:rPr>
          <w:rFonts w:hint="eastAsia" w:ascii="宋体" w:hAnsi="宋体" w:eastAsia="宋体" w:cs="宋体"/>
          <w:b w:val="0"/>
          <w:bCs w:val="0"/>
          <w:sz w:val="21"/>
          <w:szCs w:val="20"/>
          <w:lang w:val="en-US" w:eastAsia="zh-CN"/>
        </w:rPr>
        <w:t>海底电缆施工船</w:t>
      </w:r>
    </w:p>
    <w:p w14:paraId="62851EB3">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lang w:val="en-US" w:eastAsia="zh-CN"/>
        </w:rPr>
        <w:t>主要应用场景</w:t>
      </w:r>
    </w:p>
    <w:p w14:paraId="4D983F50">
      <w:pPr>
        <w:pStyle w:val="9"/>
        <w:spacing w:before="0" w:beforeLines="0" w:after="0" w:afterLines="0" w:line="240" w:lineRule="auto"/>
        <w:ind w:firstLine="420" w:firstLineChars="200"/>
        <w:rPr>
          <w:rFonts w:hint="eastAsia" w:ascii="宋体" w:hAnsi="宋体" w:eastAsia="宋体" w:cs="宋体"/>
          <w:spacing w:val="0"/>
          <w:lang w:val="en-US" w:eastAsia="zh-CN" w:bidi="ar-SA"/>
        </w:rPr>
      </w:pPr>
      <w:r>
        <w:rPr>
          <w:rFonts w:hint="eastAsia" w:ascii="宋体" w:hAnsi="宋体" w:eastAsia="宋体" w:cs="宋体"/>
          <w:spacing w:val="0"/>
          <w:lang w:val="en-US" w:eastAsia="zh-CN" w:bidi="ar-SA"/>
        </w:rPr>
        <w:t>适用于海上风电场电缆敷设、岛屿联网及现有</w:t>
      </w:r>
      <w:r>
        <w:rPr>
          <w:rFonts w:hint="eastAsia" w:ascii="宋体" w:hAnsi="宋体" w:eastAsia="宋体" w:cs="宋体"/>
          <w:b w:val="0"/>
          <w:bCs w:val="0"/>
          <w:sz w:val="21"/>
          <w:szCs w:val="20"/>
          <w:lang w:val="en-US" w:eastAsia="zh-CN"/>
        </w:rPr>
        <w:t>海底电缆</w:t>
      </w:r>
      <w:r>
        <w:rPr>
          <w:rFonts w:hint="eastAsia" w:ascii="宋体" w:hAnsi="宋体" w:eastAsia="宋体" w:cs="宋体"/>
          <w:spacing w:val="0"/>
          <w:lang w:val="en-US" w:eastAsia="zh-CN" w:bidi="ar-SA"/>
        </w:rPr>
        <w:t>维护，作业范围覆盖沿海滩涂及海域，可完成</w:t>
      </w:r>
      <w:bookmarkStart w:id="178" w:name="OLE_LINK3"/>
      <w:r>
        <w:rPr>
          <w:rFonts w:hint="eastAsia" w:ascii="宋体" w:hAnsi="宋体" w:eastAsia="宋体" w:cs="宋体"/>
          <w:b w:val="0"/>
          <w:bCs w:val="0"/>
          <w:sz w:val="21"/>
          <w:szCs w:val="20"/>
          <w:lang w:val="en-US" w:eastAsia="zh-CN"/>
        </w:rPr>
        <w:t>海底电缆</w:t>
      </w:r>
      <w:bookmarkEnd w:id="178"/>
      <w:r>
        <w:rPr>
          <w:rFonts w:hint="eastAsia" w:ascii="宋体" w:hAnsi="宋体" w:eastAsia="宋体" w:cs="宋体"/>
          <w:spacing w:val="0"/>
          <w:lang w:val="en-US" w:eastAsia="zh-CN" w:bidi="ar-SA"/>
        </w:rPr>
        <w:t>的敷设、打捞与维修作业。</w:t>
      </w:r>
    </w:p>
    <w:p w14:paraId="42103D60">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lang w:val="en-US" w:eastAsia="zh-CN"/>
        </w:rPr>
        <w:t>装备特点</w:t>
      </w:r>
    </w:p>
    <w:p w14:paraId="40085A77">
      <w:pPr>
        <w:pStyle w:val="9"/>
        <w:spacing w:before="0" w:beforeLines="0" w:after="0" w:afterLines="0" w:line="240" w:lineRule="auto"/>
        <w:ind w:firstLine="420" w:firstLineChars="200"/>
        <w:rPr>
          <w:rFonts w:hint="eastAsia" w:ascii="宋体" w:hAnsi="宋体" w:eastAsia="宋体" w:cs="宋体"/>
          <w:spacing w:val="0"/>
          <w:lang w:val="en-US" w:eastAsia="zh-CN" w:bidi="ar-SA"/>
        </w:rPr>
      </w:pPr>
      <w:r>
        <w:rPr>
          <w:rFonts w:hint="eastAsia" w:ascii="宋体" w:hAnsi="宋体" w:eastAsia="宋体" w:cs="宋体"/>
          <w:spacing w:val="0"/>
          <w:sz w:val="21"/>
          <w:szCs w:val="22"/>
          <w:lang w:val="en-US" w:eastAsia="zh-CN" w:bidi="ar-SA"/>
        </w:rPr>
        <w:t>集成</w:t>
      </w:r>
      <w:r>
        <w:rPr>
          <w:rFonts w:hint="eastAsia" w:cstheme="minorBidi"/>
          <w:sz w:val="21"/>
          <w:szCs w:val="22"/>
          <w:lang w:val="en-US" w:eastAsia="zh-CN"/>
        </w:rPr>
        <w:t>动力</w:t>
      </w:r>
      <w:r>
        <w:rPr>
          <w:rFonts w:hint="eastAsia" w:ascii="宋体" w:hAnsi="宋体" w:eastAsia="宋体" w:cs="宋体"/>
          <w:spacing w:val="0"/>
          <w:sz w:val="21"/>
          <w:szCs w:val="22"/>
          <w:lang w:val="en-US" w:eastAsia="zh-CN" w:bidi="ar-SA"/>
        </w:rPr>
        <w:t>定位系统、实时环境监测和自动敷设系统，可控制海缆路由与埋深，通过机械化、集成化作业模式，采用载缆能力和全回转推进设计，实现长距离、大截面海缆的连续高效敷设，减少人工依赖和天气影响。</w:t>
      </w:r>
    </w:p>
    <w:p w14:paraId="3D158F06">
      <w:pPr>
        <w:pStyle w:val="57"/>
        <w:spacing w:before="0" w:beforeLines="0" w:after="0" w:afterLines="0" w:line="400" w:lineRule="exact"/>
        <w:rPr>
          <w:rFonts w:hint="eastAsia" w:ascii="宋体" w:hAnsi="宋体" w:eastAsia="宋体" w:cs="宋体"/>
          <w:b w:val="0"/>
          <w:bCs w:val="0"/>
          <w:sz w:val="21"/>
          <w:szCs w:val="20"/>
          <w:lang w:val="en-US" w:eastAsia="zh-CN"/>
        </w:rPr>
      </w:pPr>
      <w:r>
        <w:rPr>
          <w:rFonts w:hint="eastAsia" w:ascii="宋体" w:hAnsi="宋体" w:eastAsia="宋体" w:cs="宋体"/>
          <w:b w:val="0"/>
          <w:bCs w:val="0"/>
          <w:sz w:val="21"/>
          <w:szCs w:val="20"/>
          <w:lang w:val="en-US" w:eastAsia="zh-CN"/>
        </w:rPr>
        <w:t>海底光缆敷设船</w:t>
      </w:r>
    </w:p>
    <w:p w14:paraId="289849E5">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lang w:val="en-US" w:eastAsia="zh-CN"/>
        </w:rPr>
        <w:t>主要应用场景</w:t>
      </w:r>
    </w:p>
    <w:p w14:paraId="34CB4663">
      <w:pPr>
        <w:pStyle w:val="57"/>
        <w:numPr>
          <w:ilvl w:val="-1"/>
          <w:numId w:val="0"/>
        </w:numPr>
        <w:spacing w:before="0" w:beforeLines="0" w:after="0" w:afterLines="0" w:line="240" w:lineRule="auto"/>
        <w:ind w:firstLine="420" w:firstLineChars="200"/>
        <w:outlineLvl w:val="9"/>
        <w:rPr>
          <w:rFonts w:hint="eastAsia" w:ascii="宋体" w:hAnsi="宋体" w:eastAsia="宋体" w:cs="宋体"/>
          <w:b w:val="0"/>
          <w:bCs w:val="0"/>
          <w:sz w:val="21"/>
          <w:szCs w:val="20"/>
          <w:lang w:val="en-US" w:eastAsia="zh-CN"/>
        </w:rPr>
      </w:pPr>
      <w:r>
        <w:rPr>
          <w:rFonts w:hint="eastAsia" w:ascii="宋体" w:hAnsi="宋体" w:eastAsia="宋体" w:cs="宋体"/>
          <w:b w:val="0"/>
          <w:bCs w:val="0"/>
          <w:sz w:val="21"/>
          <w:szCs w:val="20"/>
          <w:lang w:val="en-US" w:eastAsia="zh-CN"/>
        </w:rPr>
        <w:t>适用于</w:t>
      </w:r>
      <w:r>
        <w:rPr>
          <w:rFonts w:hint="eastAsia" w:ascii="宋体" w:hAnsi="宋体" w:eastAsia="宋体" w:cs="宋体"/>
        </w:rPr>
        <w:t>深海、复杂地形</w:t>
      </w:r>
      <w:r>
        <w:rPr>
          <w:rFonts w:hint="eastAsia" w:ascii="宋体" w:hAnsi="宋体" w:eastAsia="宋体" w:cs="宋体"/>
          <w:lang w:eastAsia="zh-CN"/>
        </w:rPr>
        <w:t>、</w:t>
      </w:r>
      <w:r>
        <w:rPr>
          <w:rFonts w:hint="eastAsia" w:ascii="宋体" w:hAnsi="宋体" w:eastAsia="宋体" w:cs="宋体"/>
        </w:rPr>
        <w:t>洋流活跃区域</w:t>
      </w:r>
      <w:r>
        <w:rPr>
          <w:rFonts w:hint="eastAsia" w:ascii="宋体" w:hAnsi="宋体" w:eastAsia="宋体" w:cs="宋体"/>
          <w:lang w:val="en-US" w:eastAsia="zh-CN"/>
        </w:rPr>
        <w:t>的</w:t>
      </w:r>
      <w:r>
        <w:rPr>
          <w:rFonts w:hint="eastAsia" w:ascii="宋体" w:hAnsi="宋体" w:eastAsia="宋体" w:cs="宋体"/>
          <w:b w:val="0"/>
          <w:bCs w:val="0"/>
          <w:sz w:val="21"/>
          <w:szCs w:val="20"/>
          <w:lang w:val="en-US" w:eastAsia="zh-CN"/>
        </w:rPr>
        <w:t>跨洋跨海海底光缆系统的敷设与维修，</w:t>
      </w:r>
      <w:r>
        <w:rPr>
          <w:rFonts w:hint="eastAsia" w:ascii="宋体" w:hAnsi="宋体" w:eastAsia="宋体" w:cs="宋体"/>
        </w:rPr>
        <w:t>兼顾海底动力缆敷设和风场运维的功能</w:t>
      </w:r>
      <w:r>
        <w:rPr>
          <w:rFonts w:hint="eastAsia" w:ascii="宋体" w:hAnsi="宋体" w:eastAsia="宋体" w:cs="宋体"/>
          <w:lang w:eastAsia="zh-CN"/>
        </w:rPr>
        <w:t>，</w:t>
      </w:r>
      <w:r>
        <w:rPr>
          <w:rFonts w:hint="eastAsia" w:ascii="宋体" w:hAnsi="宋体" w:eastAsia="宋体" w:cs="宋体"/>
          <w:lang w:val="en-US" w:eastAsia="zh-CN"/>
        </w:rPr>
        <w:t>可同步</w:t>
      </w:r>
      <w:r>
        <w:rPr>
          <w:rFonts w:hint="eastAsia" w:ascii="宋体" w:hAnsi="宋体" w:eastAsia="宋体" w:cs="宋体"/>
        </w:rPr>
        <w:t>搭载</w:t>
      </w:r>
      <w:r>
        <w:rPr>
          <w:rFonts w:hint="eastAsia" w:ascii="宋体" w:hAnsi="宋体" w:eastAsia="宋体" w:cs="宋体"/>
          <w:lang w:val="en-US" w:eastAsia="zh-CN"/>
        </w:rPr>
        <w:t>缆控水下机器人</w:t>
      </w:r>
      <w:r>
        <w:rPr>
          <w:rFonts w:hint="eastAsia" w:ascii="宋体" w:hAnsi="宋体" w:eastAsia="宋体" w:cs="宋体"/>
        </w:rPr>
        <w:t>挖沟机，满足长距离、大容量海</w:t>
      </w:r>
      <w:r>
        <w:rPr>
          <w:rFonts w:hint="eastAsia" w:ascii="宋体" w:hAnsi="宋体" w:eastAsia="宋体" w:cs="宋体"/>
          <w:lang w:val="en-US" w:eastAsia="zh-CN"/>
        </w:rPr>
        <w:t>底</w:t>
      </w:r>
      <w:r>
        <w:rPr>
          <w:rFonts w:hint="eastAsia" w:ascii="宋体" w:hAnsi="宋体" w:eastAsia="宋体" w:cs="宋体"/>
        </w:rPr>
        <w:t>光缆敷设</w:t>
      </w:r>
      <w:r>
        <w:rPr>
          <w:rFonts w:hint="eastAsia" w:ascii="宋体" w:hAnsi="宋体" w:eastAsia="宋体" w:cs="宋体"/>
          <w:lang w:val="en-US" w:eastAsia="zh-CN"/>
        </w:rPr>
        <w:t>需求</w:t>
      </w:r>
      <w:r>
        <w:rPr>
          <w:rFonts w:hint="eastAsia" w:ascii="宋体" w:hAnsi="宋体" w:eastAsia="宋体" w:cs="宋体"/>
        </w:rPr>
        <w:t>。</w:t>
      </w:r>
    </w:p>
    <w:p w14:paraId="370C3703">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lang w:val="en-US" w:eastAsia="zh-CN"/>
        </w:rPr>
        <w:t>装备特点</w:t>
      </w:r>
    </w:p>
    <w:p w14:paraId="249DD077">
      <w:pPr>
        <w:pStyle w:val="9"/>
        <w:ind w:firstLine="420" w:firstLineChars="200"/>
        <w:rPr>
          <w:rFonts w:hint="eastAsia"/>
          <w:lang w:val="en-US" w:eastAsia="zh-CN"/>
        </w:rPr>
      </w:pPr>
      <w:r>
        <w:rPr>
          <w:rFonts w:hint="eastAsia" w:asciiTheme="minorHAnsi" w:hAnsiTheme="minorHAnsi" w:eastAsiaTheme="minorEastAsia" w:cstheme="minorBidi"/>
          <w:sz w:val="21"/>
          <w:szCs w:val="22"/>
          <w:lang w:val="en-US" w:eastAsia="zh-CN"/>
        </w:rPr>
        <w:t>集成</w:t>
      </w:r>
      <w:r>
        <w:rPr>
          <w:rFonts w:hint="eastAsia" w:cstheme="minorBidi"/>
          <w:sz w:val="21"/>
          <w:szCs w:val="22"/>
          <w:lang w:val="en-US" w:eastAsia="zh-CN"/>
        </w:rPr>
        <w:t>动力</w:t>
      </w:r>
      <w:r>
        <w:rPr>
          <w:rFonts w:hint="eastAsia" w:asciiTheme="minorHAnsi" w:hAnsiTheme="minorHAnsi" w:eastAsiaTheme="minorEastAsia" w:cstheme="minorBidi"/>
          <w:sz w:val="21"/>
          <w:szCs w:val="22"/>
          <w:lang w:val="en-US" w:eastAsia="zh-CN"/>
        </w:rPr>
        <w:t>定位系统和路由跟踪系统，融合张力控制、埋设保护、监测诊断功能，</w:t>
      </w:r>
      <w:r>
        <w:rPr>
          <w:rFonts w:hint="eastAsia"/>
          <w:lang w:val="en-US" w:eastAsia="zh-CN"/>
        </w:rPr>
        <w:t>保障系统整体可靠性，</w:t>
      </w:r>
      <w:r>
        <w:rPr>
          <w:rFonts w:hint="eastAsia" w:asciiTheme="minorHAnsi" w:hAnsiTheme="minorHAnsi" w:eastAsiaTheme="minorEastAsia" w:cstheme="minorBidi"/>
          <w:sz w:val="21"/>
          <w:szCs w:val="22"/>
          <w:lang w:val="en-US" w:eastAsia="zh-CN"/>
        </w:rPr>
        <w:t>实现深海长距离光缆敷设与安全运维。</w:t>
      </w:r>
    </w:p>
    <w:p w14:paraId="2982FEF6">
      <w:pPr>
        <w:pStyle w:val="57"/>
        <w:spacing w:before="0" w:beforeLines="0" w:after="0" w:afterLines="0" w:line="400" w:lineRule="exact"/>
        <w:rPr>
          <w:rFonts w:hint="eastAsia" w:ascii="宋体" w:hAnsi="宋体" w:eastAsia="宋体" w:cs="宋体"/>
          <w:b w:val="0"/>
          <w:bCs w:val="0"/>
          <w:sz w:val="21"/>
          <w:szCs w:val="20"/>
          <w:lang w:val="en-US" w:eastAsia="zh-CN"/>
        </w:rPr>
      </w:pPr>
      <w:bookmarkStart w:id="179" w:name="OLE_LINK2"/>
      <w:r>
        <w:rPr>
          <w:rFonts w:hint="eastAsia" w:ascii="宋体" w:hAnsi="宋体" w:eastAsia="宋体" w:cs="宋体"/>
          <w:b w:val="0"/>
          <w:bCs w:val="0"/>
          <w:sz w:val="21"/>
          <w:szCs w:val="20"/>
          <w:lang w:val="en-US" w:eastAsia="zh-CN"/>
        </w:rPr>
        <w:t>退扭装置</w:t>
      </w:r>
    </w:p>
    <w:bookmarkEnd w:id="179"/>
    <w:p w14:paraId="6CBAF55C">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lang w:val="en-US" w:eastAsia="zh-CN"/>
        </w:rPr>
        <w:t>主要应用场景</w:t>
      </w:r>
    </w:p>
    <w:p w14:paraId="6D4247A4">
      <w:pPr>
        <w:spacing w:beforeLines="0" w:afterLines="0" w:line="240" w:lineRule="auto"/>
        <w:ind w:firstLine="420" w:firstLineChars="200"/>
        <w:rPr>
          <w:rFonts w:hint="eastAsia"/>
          <w:lang w:val="en-US" w:eastAsia="zh-CN"/>
        </w:rPr>
      </w:pPr>
      <w:r>
        <w:rPr>
          <w:rFonts w:hint="eastAsia"/>
          <w:highlight w:val="none"/>
          <w:lang w:val="en-US" w:eastAsia="zh-CN"/>
        </w:rPr>
        <w:t>适用于海底电缆敷设或回收施工，对盘绕状态的电缆进行主动退扭，</w:t>
      </w:r>
      <w:r>
        <w:rPr>
          <w:rFonts w:hint="eastAsia"/>
          <w:lang w:val="en-US" w:eastAsia="zh-CN"/>
        </w:rPr>
        <w:t>防止其扭结或产生残余扭矩，消除电缆内部残余扭转应力。</w:t>
      </w:r>
    </w:p>
    <w:p w14:paraId="5D8ED98C">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b w:val="0"/>
          <w:bCs w:val="0"/>
          <w:lang w:val="en-US" w:eastAsia="zh-CN"/>
        </w:rPr>
        <w:t>装备</w:t>
      </w:r>
      <w:r>
        <w:rPr>
          <w:rFonts w:hint="eastAsia" w:ascii="宋体" w:hAnsi="宋体" w:eastAsia="宋体" w:cs="宋体"/>
          <w:lang w:val="en-US" w:eastAsia="zh-CN"/>
        </w:rPr>
        <w:t>特点</w:t>
      </w:r>
    </w:p>
    <w:p w14:paraId="0DAEC6BA">
      <w:pPr>
        <w:spacing w:beforeLines="0" w:afterLines="0"/>
        <w:ind w:firstLine="420" w:firstLineChars="200"/>
        <w:rPr>
          <w:rFonts w:hint="eastAsia"/>
          <w:lang w:val="en-US" w:eastAsia="zh-CN"/>
        </w:rPr>
      </w:pPr>
      <w:r>
        <w:rPr>
          <w:rFonts w:hint="eastAsia" w:asciiTheme="minorHAnsi" w:hAnsiTheme="minorHAnsi" w:eastAsiaTheme="minorEastAsia" w:cstheme="minorBidi"/>
          <w:sz w:val="21"/>
          <w:szCs w:val="22"/>
          <w:lang w:val="en-US" w:eastAsia="zh-CN"/>
        </w:rPr>
        <w:t>通过反向旋转释放电缆内应力，防止结构变形损伤，规避</w:t>
      </w:r>
      <w:r>
        <w:rPr>
          <w:rFonts w:hint="eastAsia" w:cstheme="minorBidi"/>
          <w:sz w:val="21"/>
          <w:szCs w:val="22"/>
          <w:lang w:val="en-US" w:eastAsia="zh-CN"/>
        </w:rPr>
        <w:t>电缆</w:t>
      </w:r>
      <w:r>
        <w:rPr>
          <w:rFonts w:hint="eastAsia" w:asciiTheme="minorHAnsi" w:hAnsiTheme="minorHAnsi" w:eastAsiaTheme="minorEastAsia" w:cstheme="minorBidi"/>
          <w:sz w:val="21"/>
          <w:szCs w:val="22"/>
          <w:lang w:val="en-US" w:eastAsia="zh-CN"/>
        </w:rPr>
        <w:t>敷设</w:t>
      </w:r>
      <w:r>
        <w:rPr>
          <w:rFonts w:hint="eastAsia" w:cstheme="minorBidi"/>
          <w:sz w:val="21"/>
          <w:szCs w:val="22"/>
          <w:lang w:val="en-US" w:eastAsia="zh-CN"/>
        </w:rPr>
        <w:t>、</w:t>
      </w:r>
      <w:r>
        <w:rPr>
          <w:rFonts w:hint="eastAsia" w:asciiTheme="minorHAnsi" w:hAnsiTheme="minorHAnsi" w:eastAsiaTheme="minorEastAsia" w:cstheme="minorBidi"/>
          <w:sz w:val="21"/>
          <w:szCs w:val="22"/>
          <w:lang w:val="en-US" w:eastAsia="zh-CN"/>
        </w:rPr>
        <w:t>回收时扭转故障，保障</w:t>
      </w:r>
      <w:r>
        <w:rPr>
          <w:rFonts w:hint="eastAsia" w:cstheme="minorBidi"/>
          <w:sz w:val="21"/>
          <w:szCs w:val="22"/>
          <w:lang w:val="en-US" w:eastAsia="zh-CN"/>
        </w:rPr>
        <w:t>电缆整体</w:t>
      </w:r>
      <w:r>
        <w:rPr>
          <w:rFonts w:hint="eastAsia" w:asciiTheme="minorHAnsi" w:hAnsiTheme="minorHAnsi" w:eastAsiaTheme="minorEastAsia" w:cstheme="minorBidi"/>
          <w:sz w:val="21"/>
          <w:szCs w:val="22"/>
          <w:lang w:val="en-US" w:eastAsia="zh-CN"/>
        </w:rPr>
        <w:t>性能</w:t>
      </w:r>
      <w:r>
        <w:rPr>
          <w:rFonts w:hint="eastAsia" w:cstheme="minorBidi"/>
          <w:sz w:val="21"/>
          <w:szCs w:val="22"/>
          <w:lang w:val="en-US" w:eastAsia="zh-CN"/>
        </w:rPr>
        <w:t>及施工</w:t>
      </w:r>
      <w:r>
        <w:rPr>
          <w:rFonts w:hint="eastAsia" w:asciiTheme="minorHAnsi" w:hAnsiTheme="minorHAnsi" w:eastAsiaTheme="minorEastAsia" w:cstheme="minorBidi"/>
          <w:sz w:val="21"/>
          <w:szCs w:val="22"/>
          <w:lang w:val="en-US" w:eastAsia="zh-CN"/>
        </w:rPr>
        <w:t>作业连续性。</w:t>
      </w:r>
    </w:p>
    <w:p w14:paraId="08C7EDB2">
      <w:pPr>
        <w:pStyle w:val="57"/>
        <w:spacing w:before="0" w:beforeLines="0" w:after="0" w:afterLines="0" w:line="400" w:lineRule="exact"/>
        <w:rPr>
          <w:rFonts w:hint="eastAsia" w:ascii="宋体" w:hAnsi="宋体" w:eastAsia="宋体" w:cs="宋体"/>
          <w:b w:val="0"/>
          <w:bCs w:val="0"/>
          <w:sz w:val="21"/>
          <w:szCs w:val="20"/>
          <w:lang w:val="en-US" w:eastAsia="zh-CN"/>
        </w:rPr>
      </w:pPr>
      <w:r>
        <w:rPr>
          <w:rFonts w:hint="eastAsia" w:ascii="宋体" w:hAnsi="宋体" w:eastAsia="宋体" w:cs="宋体"/>
          <w:b w:val="0"/>
          <w:bCs w:val="0"/>
          <w:sz w:val="21"/>
          <w:szCs w:val="20"/>
          <w:lang w:val="en-US" w:eastAsia="zh-CN"/>
        </w:rPr>
        <w:t>布缆机</w:t>
      </w:r>
    </w:p>
    <w:p w14:paraId="213519BF">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lang w:val="en-US" w:eastAsia="zh-CN"/>
        </w:rPr>
        <w:t>主要应用场景</w:t>
      </w:r>
    </w:p>
    <w:p w14:paraId="0D8DEC27">
      <w:pPr>
        <w:spacing w:beforeLines="0" w:afterLines="0" w:line="240" w:lineRule="auto"/>
        <w:ind w:firstLine="420" w:firstLineChars="200"/>
        <w:rPr>
          <w:rFonts w:hint="eastAsia"/>
          <w:lang w:val="en-US" w:eastAsia="zh-CN"/>
        </w:rPr>
      </w:pPr>
      <w:r>
        <w:rPr>
          <w:rFonts w:hint="eastAsia"/>
          <w:highlight w:val="none"/>
          <w:lang w:val="en-US" w:eastAsia="zh-CN"/>
        </w:rPr>
        <w:t>安装于船尾作业甲板，用于控制海底电缆展放张力，可</w:t>
      </w:r>
      <w:r>
        <w:rPr>
          <w:rFonts w:hint="eastAsia"/>
          <w:lang w:val="en-US" w:eastAsia="zh-CN"/>
        </w:rPr>
        <w:t>完成</w:t>
      </w:r>
      <w:r>
        <w:rPr>
          <w:rFonts w:hint="eastAsia" w:ascii="宋体" w:hAnsi="宋体" w:eastAsia="宋体" w:cs="宋体"/>
          <w:b w:val="0"/>
          <w:bCs w:val="0"/>
          <w:sz w:val="21"/>
          <w:szCs w:val="20"/>
          <w:lang w:val="en-US" w:eastAsia="zh-CN"/>
        </w:rPr>
        <w:t>海底电缆</w:t>
      </w:r>
      <w:r>
        <w:rPr>
          <w:rFonts w:hint="eastAsia"/>
          <w:lang w:val="en-US" w:eastAsia="zh-CN"/>
        </w:rPr>
        <w:t>敷设、回收及维修作业。</w:t>
      </w:r>
    </w:p>
    <w:p w14:paraId="311CFB71">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b w:val="0"/>
          <w:bCs w:val="0"/>
          <w:lang w:val="en-US" w:eastAsia="zh-CN"/>
        </w:rPr>
        <w:t>装备</w:t>
      </w:r>
      <w:r>
        <w:rPr>
          <w:rFonts w:hint="eastAsia" w:ascii="宋体" w:hAnsi="宋体" w:eastAsia="宋体" w:cs="宋体"/>
          <w:lang w:val="en-US" w:eastAsia="zh-CN"/>
        </w:rPr>
        <w:t>特点</w:t>
      </w:r>
    </w:p>
    <w:p w14:paraId="529FBDA1">
      <w:pPr>
        <w:numPr>
          <w:ilvl w:val="3"/>
          <w:numId w:val="0"/>
        </w:numPr>
        <w:spacing w:before="0" w:beforeLines="0" w:after="0" w:afterLines="0" w:line="240" w:lineRule="auto"/>
        <w:ind w:firstLine="420" w:firstLineChars="200"/>
        <w:outlineLvl w:val="9"/>
        <w:rPr>
          <w:rFonts w:hint="eastAsia"/>
          <w:lang w:val="en-US" w:eastAsia="zh-CN"/>
        </w:rPr>
      </w:pPr>
      <w:r>
        <w:rPr>
          <w:rFonts w:hint="eastAsia"/>
          <w:lang w:val="en-US" w:eastAsia="zh-CN"/>
        </w:rPr>
        <w:t>通过履带或滚筒夹持海缆，与转盘协同控制敷设张力和速度，防止海缆下坠或受损，通过调控牵引力控制贴底曲线，保障回收、打捞作业及恶劣海况下的布缆操作安全。</w:t>
      </w:r>
    </w:p>
    <w:p w14:paraId="2CFCB247">
      <w:pPr>
        <w:pStyle w:val="57"/>
        <w:numPr>
          <w:ilvl w:val="3"/>
          <w:numId w:val="1"/>
        </w:numPr>
        <w:spacing w:before="0" w:beforeLines="0" w:after="0" w:afterLines="0" w:line="400" w:lineRule="exact"/>
        <w:rPr>
          <w:rFonts w:hint="eastAsia"/>
          <w:lang w:val="en-US" w:eastAsia="zh-CN"/>
        </w:rPr>
      </w:pPr>
      <w:r>
        <w:rPr>
          <w:rFonts w:hint="eastAsia" w:ascii="宋体" w:hAnsi="宋体" w:eastAsia="宋体" w:cs="宋体"/>
          <w:b w:val="0"/>
          <w:bCs w:val="0"/>
          <w:sz w:val="21"/>
          <w:szCs w:val="20"/>
          <w:lang w:val="en-US" w:eastAsia="zh-CN"/>
        </w:rPr>
        <w:t>埋设犁</w:t>
      </w:r>
    </w:p>
    <w:p w14:paraId="48A79CC5">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lang w:val="en-US" w:eastAsia="zh-CN"/>
        </w:rPr>
        <w:t>主要应用场景</w:t>
      </w:r>
    </w:p>
    <w:p w14:paraId="32C51BC7">
      <w:pPr>
        <w:spacing w:beforeLines="0" w:afterLines="0" w:line="240" w:lineRule="auto"/>
        <w:ind w:firstLine="420" w:firstLineChars="200"/>
        <w:outlineLvl w:val="9"/>
        <w:rPr>
          <w:rFonts w:hint="eastAsia"/>
          <w:lang w:val="en-US" w:eastAsia="zh-CN"/>
        </w:rPr>
      </w:pPr>
      <w:r>
        <w:rPr>
          <w:rFonts w:hint="eastAsia"/>
          <w:lang w:val="en-US" w:eastAsia="zh-CN"/>
        </w:rPr>
        <w:t>安装于海缆施工船尾或舷侧，用于在海底开沟及埋设海缆，适用于淤泥、砂、黏土等不同海底地质条件。</w:t>
      </w:r>
    </w:p>
    <w:p w14:paraId="09ACD7FE">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b w:val="0"/>
          <w:bCs w:val="0"/>
          <w:lang w:val="en-US" w:eastAsia="zh-CN"/>
        </w:rPr>
        <w:t>装备</w:t>
      </w:r>
      <w:r>
        <w:rPr>
          <w:rFonts w:hint="eastAsia" w:ascii="宋体" w:hAnsi="宋体" w:eastAsia="宋体" w:cs="宋体"/>
          <w:lang w:val="en-US" w:eastAsia="zh-CN"/>
        </w:rPr>
        <w:t>特点</w:t>
      </w:r>
    </w:p>
    <w:p w14:paraId="40DDBD89">
      <w:pPr>
        <w:spacing w:beforeLines="0" w:afterLines="0"/>
        <w:ind w:firstLine="420" w:firstLineChars="200"/>
        <w:outlineLvl w:val="9"/>
        <w:rPr>
          <w:rFonts w:hint="eastAsia"/>
          <w:lang w:val="en-US" w:eastAsia="zh-CN"/>
        </w:rPr>
      </w:pPr>
      <w:r>
        <w:rPr>
          <w:rFonts w:hint="eastAsia" w:asciiTheme="minorHAnsi" w:hAnsiTheme="minorHAnsi" w:eastAsiaTheme="minorEastAsia" w:cstheme="minorBidi"/>
          <w:b w:val="0"/>
          <w:bCs w:val="0"/>
          <w:lang w:val="en-US" w:eastAsia="zh-CN"/>
        </w:rPr>
        <w:t>通过水力喷射或机械开挖方式完成开沟与埋缆，</w:t>
      </w:r>
      <w:r>
        <w:rPr>
          <w:rFonts w:hint="eastAsia" w:cstheme="minorBidi"/>
          <w:sz w:val="21"/>
          <w:szCs w:val="22"/>
          <w:lang w:val="en-US" w:eastAsia="zh-CN"/>
        </w:rPr>
        <w:t>可控制挖沟埋设深度，</w:t>
      </w:r>
      <w:r>
        <w:rPr>
          <w:rFonts w:hint="eastAsia" w:asciiTheme="minorHAnsi" w:hAnsiTheme="minorHAnsi" w:eastAsiaTheme="minorEastAsia" w:cstheme="minorBidi"/>
          <w:sz w:val="21"/>
          <w:szCs w:val="22"/>
          <w:lang w:val="en-US" w:eastAsia="zh-CN"/>
        </w:rPr>
        <w:t>实现敷设与保护工序的一体化，减少船舶海上作业次数与施工工期</w:t>
      </w:r>
      <w:r>
        <w:rPr>
          <w:rFonts w:hint="eastAsia" w:cstheme="minorBidi"/>
          <w:sz w:val="21"/>
          <w:szCs w:val="22"/>
          <w:lang w:val="en-US" w:eastAsia="zh-CN"/>
        </w:rPr>
        <w:t>。</w:t>
      </w:r>
    </w:p>
    <w:p w14:paraId="108CF9F5">
      <w:pPr>
        <w:pStyle w:val="57"/>
        <w:spacing w:before="0" w:beforeLines="0" w:after="0" w:afterLines="0" w:line="400" w:lineRule="exact"/>
        <w:rPr>
          <w:rFonts w:hint="eastAsia" w:ascii="宋体" w:hAnsi="宋体" w:eastAsia="宋体" w:cs="宋体"/>
          <w:b w:val="0"/>
          <w:bCs w:val="0"/>
          <w:sz w:val="21"/>
          <w:szCs w:val="20"/>
          <w:lang w:val="en-US" w:eastAsia="zh-CN"/>
        </w:rPr>
      </w:pPr>
      <w:r>
        <w:rPr>
          <w:rFonts w:hint="eastAsia" w:ascii="宋体" w:hAnsi="宋体" w:eastAsia="宋体" w:cs="宋体"/>
          <w:b w:val="0"/>
          <w:bCs w:val="0"/>
          <w:sz w:val="21"/>
          <w:szCs w:val="20"/>
          <w:lang w:val="en-US" w:eastAsia="zh-CN"/>
        </w:rPr>
        <w:t>水下机器人</w:t>
      </w:r>
    </w:p>
    <w:p w14:paraId="0C205AFE">
      <w:pPr>
        <w:pStyle w:val="57"/>
        <w:numPr>
          <w:ilvl w:val="4"/>
          <w:numId w:val="1"/>
        </w:numPr>
        <w:spacing w:before="0" w:beforeLines="0" w:after="0" w:afterLines="0" w:line="240" w:lineRule="auto"/>
        <w:outlineLvl w:val="3"/>
        <w:rPr>
          <w:rFonts w:hint="eastAsia" w:ascii="宋体" w:hAnsi="宋体" w:eastAsia="宋体" w:cs="宋体"/>
          <w:b w:val="0"/>
          <w:bCs w:val="0"/>
          <w:sz w:val="21"/>
          <w:szCs w:val="20"/>
          <w:lang w:val="en-US" w:eastAsia="zh-CN"/>
        </w:rPr>
      </w:pPr>
      <w:r>
        <w:rPr>
          <w:rFonts w:hint="eastAsia" w:ascii="宋体" w:hAnsi="宋体" w:eastAsia="宋体" w:cs="宋体"/>
          <w:lang w:val="en-US" w:eastAsia="zh-CN"/>
        </w:rPr>
        <w:t>主要应用场景</w:t>
      </w:r>
    </w:p>
    <w:p w14:paraId="3D7B88FA">
      <w:pPr>
        <w:pStyle w:val="57"/>
        <w:numPr>
          <w:ilvl w:val="-1"/>
          <w:numId w:val="0"/>
        </w:numPr>
        <w:spacing w:before="0" w:beforeLines="0" w:after="0" w:afterLines="0" w:line="240" w:lineRule="auto"/>
        <w:ind w:firstLine="420" w:firstLineChars="200"/>
        <w:outlineLvl w:val="9"/>
        <w:rPr>
          <w:rFonts w:hint="eastAsia" w:ascii="宋体" w:hAnsi="宋体" w:eastAsia="宋体" w:cs="宋体"/>
          <w:b w:val="0"/>
          <w:bCs w:val="0"/>
          <w:sz w:val="21"/>
          <w:szCs w:val="20"/>
          <w:lang w:val="en-US" w:eastAsia="zh-CN"/>
        </w:rPr>
      </w:pPr>
      <w:r>
        <w:rPr>
          <w:rFonts w:hint="eastAsia" w:ascii="宋体" w:hAnsi="宋体" w:eastAsia="宋体" w:cs="宋体"/>
          <w:b w:val="0"/>
          <w:bCs w:val="0"/>
          <w:sz w:val="21"/>
          <w:szCs w:val="20"/>
          <w:lang w:val="en-US" w:eastAsia="zh-CN"/>
        </w:rPr>
        <w:t>作为海缆施工中的多功能水下监测设备，用于海缆敷设过程实时监控、埋设质量检查、故障定位及维修辅助作业。</w:t>
      </w:r>
    </w:p>
    <w:p w14:paraId="0D1BADDC">
      <w:pPr>
        <w:pStyle w:val="57"/>
        <w:numPr>
          <w:ilvl w:val="4"/>
          <w:numId w:val="1"/>
        </w:numPr>
        <w:bidi w:val="0"/>
        <w:spacing w:before="0" w:beforeLines="0" w:after="0" w:afterLines="0" w:line="240" w:lineRule="auto"/>
        <w:ind w:leftChars="0"/>
        <w:outlineLvl w:val="3"/>
        <w:rPr>
          <w:rFonts w:hint="eastAsia" w:ascii="宋体" w:hAnsi="宋体" w:eastAsia="宋体" w:cs="宋体"/>
          <w:b w:val="0"/>
          <w:bCs w:val="0"/>
          <w:lang w:val="en-US" w:eastAsia="zh-CN"/>
        </w:rPr>
      </w:pPr>
      <w:r>
        <w:rPr>
          <w:rFonts w:hint="eastAsia" w:ascii="宋体" w:hAnsi="宋体" w:eastAsia="宋体" w:cs="宋体"/>
          <w:b w:val="0"/>
          <w:bCs w:val="0"/>
          <w:lang w:val="en-US" w:eastAsia="zh-CN"/>
        </w:rPr>
        <w:t>装备</w:t>
      </w:r>
      <w:r>
        <w:rPr>
          <w:rFonts w:hint="eastAsia" w:ascii="宋体" w:hAnsi="宋体" w:eastAsia="宋体" w:cs="宋体"/>
          <w:lang w:val="en-US" w:eastAsia="zh-CN"/>
        </w:rPr>
        <w:t>特点</w:t>
      </w:r>
    </w:p>
    <w:p w14:paraId="7AC15927">
      <w:pPr>
        <w:pStyle w:val="27"/>
        <w:spacing w:before="0" w:beforeLines="0" w:after="0" w:afterLines="0"/>
        <w:ind w:firstLine="420" w:firstLineChars="200"/>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集成高清摄像头、声呐、定位系统及机械手，可实时回传海底画面、海缆状态、埋设犁姿态等关键数据，实现水下操作可视化监控，提高敷设精度和埋设质量检查可靠性。在维修作业中快速定位、检查故障点，并辅助完成海缆打捞、切割、接头等关键步骤，提升工程施工质量与后期维护效率。</w:t>
      </w:r>
    </w:p>
    <w:p w14:paraId="22C096B2">
      <w:pPr>
        <w:pStyle w:val="50"/>
        <w:numPr>
          <w:ilvl w:val="2"/>
          <w:numId w:val="1"/>
        </w:numPr>
        <w:spacing w:before="120" w:beforeLines="50" w:after="120" w:afterLines="50"/>
        <w:ind w:left="0" w:leftChars="0" w:firstLineChars="0"/>
        <w:jc w:val="both"/>
        <w:outlineLvl w:val="1"/>
        <w:rPr>
          <w:rFonts w:hint="eastAsia" w:ascii="宋体" w:hAnsi="宋体" w:eastAsia="宋体" w:cs="宋体"/>
          <w:b/>
          <w:bCs/>
          <w:color w:val="auto"/>
          <w:sz w:val="21"/>
          <w:highlight w:val="none"/>
          <w:lang w:val="en-US" w:eastAsia="zh-CN" w:bidi="ar-SA"/>
        </w:rPr>
      </w:pPr>
      <w:bookmarkStart w:id="180" w:name="_Toc1403"/>
      <w:r>
        <w:rPr>
          <w:rFonts w:hint="eastAsia" w:ascii="宋体" w:hAnsi="宋体" w:eastAsia="宋体" w:cs="宋体"/>
          <w:b/>
          <w:bCs/>
          <w:color w:val="auto"/>
          <w:sz w:val="21"/>
          <w:highlight w:val="none"/>
          <w:lang w:val="en-US" w:eastAsia="zh-CN" w:bidi="ar-SA"/>
        </w:rPr>
        <w:t>特殊场景</w:t>
      </w:r>
      <w:bookmarkEnd w:id="180"/>
    </w:p>
    <w:p w14:paraId="78E09613">
      <w:pPr>
        <w:pStyle w:val="56"/>
        <w:numPr>
          <w:ilvl w:val="3"/>
          <w:numId w:val="1"/>
        </w:numPr>
        <w:outlineLvl w:val="2"/>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海缆施工船</w:t>
      </w:r>
    </w:p>
    <w:p w14:paraId="73DCB084">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装备特点</w:t>
      </w:r>
    </w:p>
    <w:p w14:paraId="6D5999DA">
      <w:pPr>
        <w:pStyle w:val="27"/>
        <w:ind w:firstLine="420" w:firstLineChars="200"/>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海缆施工船总吨位涵盖 5000-15000 吨，载缆量可达 5000-10000 吨，配备 DP2/DP3 级动态定位系统，定位精度 ±1 米，能在沿海滩涂至近海区域稳定作业。船上集成布缆机、海底挖沟机、海缆检测系统及应急打捞设备，同时配备潮汐监测仪与气象站，实时获取海域环境数据，保障作业安全。</w:t>
      </w:r>
    </w:p>
    <w:p w14:paraId="7870EE58">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主要应用场景</w:t>
      </w:r>
    </w:p>
    <w:p w14:paraId="45C0BBEB">
      <w:pPr>
        <w:pStyle w:val="27"/>
        <w:ind w:firstLine="420" w:firstLineChars="200"/>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适用于沿海滩涂至近海区域的海上风电场阵列电缆敷设、岛屿联网电缆施工，以及现有海缆的打捞维修作业；尤其适合滩涂水深 1-15 米、底质为淤泥或砂质的海域，可完成海缆的敷设与维护，解决传统船舶在浅滩涂区域搁浅、定位不准的难题。</w:t>
      </w:r>
    </w:p>
    <w:p w14:paraId="28451AD0">
      <w:pPr>
        <w:pStyle w:val="56"/>
        <w:numPr>
          <w:ilvl w:val="3"/>
          <w:numId w:val="1"/>
        </w:numPr>
        <w:outlineLvl w:val="2"/>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泥水平衡顶管机</w:t>
      </w:r>
    </w:p>
    <w:p w14:paraId="00B2CDCB">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装备特点</w:t>
      </w:r>
    </w:p>
    <w:p w14:paraId="184AD20F">
      <w:pPr>
        <w:pStyle w:val="27"/>
        <w:ind w:firstLine="420" w:firstLineChars="200"/>
        <w:rPr>
          <w:rFonts w:hint="eastAsia" w:asciiTheme="minorEastAsia" w:hAnsiTheme="minorEastAsia" w:eastAsiaTheme="minorEastAsia" w:cstheme="minorEastAsia"/>
          <w:sz w:val="21"/>
          <w:szCs w:val="21"/>
          <w:highlight w:val="none"/>
          <w:lang w:val="en-US" w:eastAsia="zh-CN"/>
        </w:rPr>
      </w:pPr>
      <w:r>
        <w:rPr>
          <w:rFonts w:hint="eastAsia" w:asciiTheme="minorEastAsia" w:hAnsiTheme="minorEastAsia" w:eastAsiaTheme="minorEastAsia" w:cstheme="minorEastAsia"/>
          <w:sz w:val="21"/>
          <w:szCs w:val="21"/>
          <w:highlight w:val="none"/>
          <w:lang w:val="en-US" w:eastAsia="zh-CN"/>
        </w:rPr>
        <w:t>泥水平衡顶管机可根据沿海滩涂地层调整泥水参数，实现土压与地下水压平衡，避免施工过程中出现塌方。设备由主机、顶进系统、泥水输送系统及控制系统组成，刀盘采用耐磨合金材质，刀齿可快速更换，可在高湿高盐环境下稳定运行。</w:t>
      </w:r>
    </w:p>
    <w:p w14:paraId="4717F54F">
      <w:pPr>
        <w:pStyle w:val="56"/>
        <w:numPr>
          <w:ilvl w:val="4"/>
          <w:numId w:val="1"/>
        </w:numPr>
        <w:ind w:left="0" w:leftChars="0" w:firstLine="0" w:firstLineChars="0"/>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主要应用场景</w:t>
      </w:r>
    </w:p>
    <w:p w14:paraId="5DDEBE87">
      <w:pPr>
        <w:pStyle w:val="50"/>
        <w:keepNext w:val="0"/>
        <w:keepLines w:val="0"/>
        <w:pageBreakBefore w:val="0"/>
        <w:widowControl w:val="0"/>
        <w:numPr>
          <w:ilvl w:val="-1"/>
          <w:numId w:val="0"/>
        </w:numPr>
        <w:kinsoku/>
        <w:wordWrap/>
        <w:overflowPunct/>
        <w:topLinePunct w:val="0"/>
        <w:autoSpaceDE/>
        <w:autoSpaceDN/>
        <w:bidi w:val="0"/>
        <w:adjustRightInd/>
        <w:snapToGrid/>
        <w:spacing w:before="120" w:after="120"/>
        <w:ind w:firstLineChars="200"/>
        <w:textAlignment w:val="auto"/>
        <w:outlineLvl w:val="9"/>
        <w:rPr>
          <w:rFonts w:hint="eastAsia" w:ascii="等线" w:hAnsi="等线" w:eastAsia="等线" w:cs="等线"/>
          <w:color w:val="FF0000"/>
          <w:highlight w:val="none"/>
          <w:lang w:val="en-US" w:eastAsia="zh-CN"/>
        </w:rPr>
      </w:pPr>
      <w:r>
        <w:rPr>
          <w:rFonts w:hint="eastAsia" w:asciiTheme="minorEastAsia" w:hAnsiTheme="minorEastAsia" w:eastAsiaTheme="minorEastAsia" w:cstheme="minorEastAsia"/>
          <w:sz w:val="21"/>
          <w:szCs w:val="21"/>
          <w:highlight w:val="none"/>
          <w:lang w:val="en-US" w:eastAsia="zh-CN"/>
        </w:rPr>
        <w:t>适用于沿海滩涂区域穿越公路、铁路、河流的地下电缆保护管非开挖施工，尤其适合滩涂黏土、砂卵石地层，可避免传统开挖施工导致的滩涂水土流失、路面塌陷，同时减少对周边生态环境的破坏，满足电缆敷设的地下通道建设需求。</w:t>
      </w:r>
    </w:p>
    <w:p w14:paraId="33A0F592">
      <w:pPr>
        <w:pStyle w:val="48"/>
        <w:numPr>
          <w:ilvl w:val="1"/>
          <w:numId w:val="1"/>
        </w:numPr>
        <w:spacing w:before="240" w:after="240"/>
        <w:rPr>
          <w:rFonts w:hint="eastAsia" w:hAnsi="Times New Roman" w:cs="Times New Roman"/>
          <w:b/>
          <w:bCs/>
          <w:lang w:val="en-US" w:eastAsia="zh-CN"/>
        </w:rPr>
      </w:pPr>
      <w:bookmarkStart w:id="181" w:name="_Toc4922"/>
      <w:bookmarkStart w:id="182" w:name="_Toc25502"/>
      <w:bookmarkStart w:id="183" w:name="_Toc20433"/>
      <w:bookmarkStart w:id="184" w:name="_Toc17097"/>
      <w:bookmarkStart w:id="185" w:name="_Toc11120"/>
      <w:bookmarkStart w:id="186" w:name="_Toc2198"/>
      <w:bookmarkStart w:id="187" w:name="_Toc16672"/>
      <w:r>
        <w:rPr>
          <w:rFonts w:hint="eastAsia" w:hAnsi="Times New Roman" w:cs="Times New Roman"/>
          <w:b/>
          <w:bCs/>
          <w:lang w:val="en-US" w:eastAsia="zh-CN"/>
        </w:rPr>
        <w:t>变电</w:t>
      </w:r>
      <w:r>
        <w:rPr>
          <w:rFonts w:hint="eastAsia" w:cs="Times New Roman"/>
          <w:b/>
          <w:bCs/>
          <w:lang w:val="en-US" w:eastAsia="zh-CN"/>
        </w:rPr>
        <w:t>站</w:t>
      </w:r>
      <w:r>
        <w:rPr>
          <w:rFonts w:hint="eastAsia" w:hAnsi="Times New Roman" w:cs="Times New Roman"/>
          <w:b/>
          <w:bCs/>
          <w:lang w:val="en-US" w:eastAsia="zh-CN"/>
        </w:rPr>
        <w:t>工程装备的使用</w:t>
      </w:r>
      <w:bookmarkEnd w:id="181"/>
      <w:bookmarkEnd w:id="182"/>
      <w:bookmarkEnd w:id="183"/>
      <w:bookmarkEnd w:id="184"/>
      <w:bookmarkEnd w:id="185"/>
      <w:bookmarkEnd w:id="186"/>
      <w:bookmarkEnd w:id="187"/>
    </w:p>
    <w:p w14:paraId="3D6DC430">
      <w:pPr>
        <w:pStyle w:val="50"/>
        <w:numPr>
          <w:ilvl w:val="2"/>
          <w:numId w:val="1"/>
        </w:numPr>
        <w:spacing w:before="120" w:after="120"/>
        <w:rPr>
          <w:rFonts w:hint="eastAsia" w:ascii="宋体" w:hAnsi="宋体" w:eastAsia="宋体" w:cs="宋体"/>
          <w:b/>
          <w:bCs/>
          <w:lang w:val="en-US" w:eastAsia="zh-CN"/>
        </w:rPr>
      </w:pPr>
      <w:bookmarkStart w:id="188" w:name="_Toc20101"/>
      <w:r>
        <w:rPr>
          <w:rFonts w:hint="eastAsia" w:ascii="宋体" w:hAnsi="宋体" w:eastAsia="宋体" w:cs="宋体"/>
          <w:b/>
          <w:bCs/>
          <w:lang w:val="en-US" w:eastAsia="zh-CN"/>
        </w:rPr>
        <w:t>主要施工装备选用</w:t>
      </w:r>
      <w:bookmarkEnd w:id="188"/>
    </w:p>
    <w:p w14:paraId="3F5B9107">
      <w:pPr>
        <w:pStyle w:val="57"/>
        <w:numPr>
          <w:ilvl w:val="-1"/>
          <w:numId w:val="0"/>
        </w:numPr>
        <w:ind w:firstLine="420" w:firstLineChars="200"/>
        <w:outlineLvl w:val="9"/>
        <w:rPr>
          <w:rFonts w:hint="default"/>
          <w:highlight w:val="none"/>
          <w:lang w:val="en-US" w:eastAsia="zh-CN"/>
        </w:rPr>
      </w:pPr>
      <w:r>
        <w:rPr>
          <w:rFonts w:hint="eastAsia" w:ascii="宋体" w:hAnsi="宋体" w:eastAsia="宋体" w:cs="宋体"/>
          <w:vertAlign w:val="baseline"/>
          <w:lang w:val="en-US" w:eastAsia="zh-CN" w:bidi="ar-SA"/>
        </w:rPr>
        <w:t>9.1.1变电站工程应用的主要施工装备选用时应</w:t>
      </w: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结合工程实际开展综合论证与精准选型</w:t>
      </w:r>
      <w:r>
        <w:rPr>
          <w:rFonts w:hint="eastAsia" w:ascii="宋体" w:hAnsi="宋体" w:eastAsia="宋体" w:cs="宋体"/>
          <w:vertAlign w:val="baseline"/>
          <w:lang w:val="en-US" w:eastAsia="zh-CN" w:bidi="ar-SA"/>
        </w:rPr>
        <w:t>，使装备额定能力、性能指标与施工地形、地质条件、作业任务匹配。变电站工程应用的主要施工装备</w:t>
      </w:r>
      <w:r>
        <w:rPr>
          <w:rFonts w:hint="eastAsia" w:ascii="宋体" w:hAnsi="宋体" w:eastAsia="宋体" w:cs="宋体"/>
          <w:sz w:val="21"/>
          <w:szCs w:val="22"/>
          <w:lang w:val="en-US" w:eastAsia="zh-CN" w:bidi="ar-SA"/>
        </w:rPr>
        <w:t>如表2所示，</w:t>
      </w:r>
      <w:r>
        <w:rPr>
          <w:rFonts w:hint="eastAsia" w:ascii="宋体" w:hAnsi="宋体" w:eastAsia="宋体" w:cs="宋体"/>
          <w:vertAlign w:val="baseline"/>
          <w:lang w:val="en-US" w:eastAsia="zh-CN" w:bidi="ar-SA"/>
        </w:rPr>
        <w:t>施工装备</w:t>
      </w:r>
      <w:r>
        <w:rPr>
          <w:rFonts w:hint="eastAsia" w:ascii="宋体" w:hAnsi="宋体" w:eastAsia="宋体" w:cs="宋体"/>
          <w:sz w:val="21"/>
          <w:szCs w:val="22"/>
          <w:lang w:val="en-US" w:eastAsia="zh-CN" w:bidi="ar-SA"/>
        </w:rPr>
        <w:t>具体技术参数及特点见附录B.1</w:t>
      </w:r>
      <w:r>
        <w:rPr>
          <w:rFonts w:hint="eastAsia" w:ascii="宋体" w:hAnsi="宋体" w:eastAsia="宋体" w:cs="宋体"/>
          <w:b w:val="0"/>
          <w:bCs w:val="0"/>
          <w:lang w:val="en-US" w:eastAsia="zh-CN"/>
        </w:rPr>
        <w:t>。</w:t>
      </w:r>
    </w:p>
    <w:p w14:paraId="3363290D">
      <w:pPr>
        <w:keepNext w:val="0"/>
        <w:keepLines w:val="0"/>
        <w:pageBreakBefore w:val="0"/>
        <w:widowControl w:val="0"/>
        <w:kinsoku/>
        <w:wordWrap/>
        <w:overflowPunct/>
        <w:topLinePunct w:val="0"/>
        <w:autoSpaceDE/>
        <w:autoSpaceDN/>
        <w:bidi w:val="0"/>
        <w:adjustRightInd/>
        <w:snapToGrid/>
        <w:ind w:firstLine="420" w:firstLineChars="200"/>
        <w:jc w:val="center"/>
        <w:textAlignment w:val="auto"/>
        <w:rPr>
          <w:rFonts w:hint="default"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表</w:t>
      </w:r>
      <w:r>
        <w:rPr>
          <w:rFonts w:hint="eastAsia" w:asciiTheme="minorEastAsia" w:hAnsiTheme="minorEastAsia" w:cstheme="minorEastAsia"/>
          <w:color w:val="000000" w:themeColor="text1"/>
          <w:sz w:val="21"/>
          <w:szCs w:val="21"/>
          <w:highlight w:val="none"/>
          <w:lang w:val="en-US" w:eastAsia="zh-CN"/>
          <w14:textFill>
            <w14:solidFill>
              <w14:schemeClr w14:val="tx1"/>
            </w14:solidFill>
          </w14:textFill>
        </w:rPr>
        <w:t xml:space="preserve">3 </w:t>
      </w:r>
      <w:r>
        <w:rPr>
          <w:rFonts w:hint="eastAsia" w:ascii="宋体" w:hAnsi="宋体" w:eastAsia="宋体" w:cs="宋体"/>
          <w:sz w:val="21"/>
          <w:szCs w:val="21"/>
          <w:highlight w:val="none"/>
          <w:lang w:val="en-US" w:eastAsia="zh-CN"/>
        </w:rPr>
        <w:t>变电站工程主要施工装备</w:t>
      </w:r>
    </w:p>
    <w:p w14:paraId="2AA8911C">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
        <w:gridCol w:w="1495"/>
        <w:gridCol w:w="1495"/>
        <w:gridCol w:w="5383"/>
      </w:tblGrid>
      <w:tr w14:paraId="5B8A4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43" w:type="dxa"/>
          </w:tcPr>
          <w:p w14:paraId="5D96E1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序号</w:t>
            </w:r>
          </w:p>
        </w:tc>
        <w:tc>
          <w:tcPr>
            <w:tcW w:w="2990" w:type="dxa"/>
            <w:gridSpan w:val="2"/>
          </w:tcPr>
          <w:p w14:paraId="4C695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主要</w:t>
            </w:r>
            <w:r>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t>施工类型</w:t>
            </w:r>
          </w:p>
        </w:tc>
        <w:tc>
          <w:tcPr>
            <w:tcW w:w="5383" w:type="dxa"/>
          </w:tcPr>
          <w:p w14:paraId="75BECA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应用的主要</w:t>
            </w:r>
            <w:r>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t>施工装备</w:t>
            </w:r>
          </w:p>
        </w:tc>
      </w:tr>
      <w:tr w14:paraId="6B07F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restart"/>
            <w:vAlign w:val="center"/>
          </w:tcPr>
          <w:p w14:paraId="7A400F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1</w:t>
            </w:r>
          </w:p>
        </w:tc>
        <w:tc>
          <w:tcPr>
            <w:tcW w:w="1495" w:type="dxa"/>
            <w:vMerge w:val="restart"/>
            <w:vAlign w:val="center"/>
          </w:tcPr>
          <w:p w14:paraId="43BDDF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变电站土建工程</w:t>
            </w:r>
          </w:p>
        </w:tc>
        <w:tc>
          <w:tcPr>
            <w:tcW w:w="1495" w:type="dxa"/>
            <w:vAlign w:val="center"/>
          </w:tcPr>
          <w:p w14:paraId="24338D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highlight w:val="none"/>
                <w:lang w:val="en-US" w:eastAsia="zh-CN"/>
              </w:rPr>
            </w:pPr>
            <w:r>
              <w:rPr>
                <w:rFonts w:hint="eastAsia" w:asciiTheme="minorEastAsia" w:hAnsiTheme="minorEastAsia" w:eastAsiaTheme="minorEastAsia" w:cstheme="minorEastAsia"/>
                <w:i w:val="0"/>
                <w:iCs w:val="0"/>
                <w:caps w:val="0"/>
                <w:color w:val="auto"/>
                <w:spacing w:val="0"/>
                <w:sz w:val="21"/>
                <w:szCs w:val="21"/>
                <w:highlight w:val="none"/>
                <w:shd w:val="clear"/>
                <w:lang w:val="en-US" w:eastAsia="zh-CN"/>
              </w:rPr>
              <w:t>地基施工</w:t>
            </w:r>
          </w:p>
        </w:tc>
        <w:tc>
          <w:tcPr>
            <w:tcW w:w="5383" w:type="dxa"/>
            <w:vAlign w:val="top"/>
          </w:tcPr>
          <w:p w14:paraId="5B7D37BD">
            <w:pPr>
              <w:keepNext w:val="0"/>
              <w:keepLines w:val="0"/>
              <w:suppressLineNumbers w:val="0"/>
              <w:spacing w:before="120" w:beforeAutospacing="0" w:after="120" w:afterAutospacing="0" w:line="288" w:lineRule="auto"/>
              <w:ind w:left="0" w:leftChars="0" w:right="0"/>
              <w:jc w:val="left"/>
              <w:rPr>
                <w:rFonts w:hint="eastAsia" w:asciiTheme="minorEastAsia" w:hAnsiTheme="minorEastAsia" w:eastAsiaTheme="minorEastAsia" w:cstheme="minorEastAsia"/>
                <w:color w:val="FFC000"/>
                <w:highlight w:val="none"/>
                <w:vertAlign w:val="baseline"/>
                <w:lang w:val="en-US" w:eastAsia="zh-CN"/>
              </w:rPr>
            </w:pPr>
            <w:r>
              <w:rPr>
                <w:rFonts w:hint="eastAsia" w:ascii="宋体" w:hAnsi="宋体" w:eastAsia="宋体" w:cs="宋体"/>
                <w:color w:val="auto"/>
                <w:highlight w:val="none"/>
                <w:lang w:val="en-US" w:eastAsia="zh-CN"/>
              </w:rPr>
              <w:t>03-1-01强夯机；03-1-02高压注浆机；03-1-03水泥搅拌桩机；03-1-04基坑开挖修平机；03-1-05成槽机；03-1-06履带式引孔机；</w:t>
            </w:r>
          </w:p>
        </w:tc>
      </w:tr>
      <w:tr w14:paraId="4A2EE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continue"/>
            <w:vAlign w:val="center"/>
          </w:tcPr>
          <w:p w14:paraId="3E76A2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p>
        </w:tc>
        <w:tc>
          <w:tcPr>
            <w:tcW w:w="1495" w:type="dxa"/>
            <w:vMerge w:val="continue"/>
            <w:vAlign w:val="center"/>
          </w:tcPr>
          <w:p w14:paraId="124AF9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p>
        </w:tc>
        <w:tc>
          <w:tcPr>
            <w:tcW w:w="1495" w:type="dxa"/>
            <w:vAlign w:val="center"/>
          </w:tcPr>
          <w:p w14:paraId="1E0739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highlight w:val="none"/>
                <w:lang w:val="en-US" w:eastAsia="zh-CN"/>
              </w:rPr>
            </w:pPr>
            <w:r>
              <w:rPr>
                <w:rFonts w:hint="eastAsia" w:asciiTheme="minorEastAsia" w:hAnsiTheme="minorEastAsia" w:eastAsiaTheme="minorEastAsia" w:cstheme="minorEastAsia"/>
                <w:i w:val="0"/>
                <w:iCs w:val="0"/>
                <w:caps w:val="0"/>
                <w:color w:val="auto"/>
                <w:spacing w:val="0"/>
                <w:sz w:val="21"/>
                <w:szCs w:val="21"/>
                <w:highlight w:val="none"/>
                <w:shd w:val="clear"/>
                <w:lang w:val="en-US" w:eastAsia="zh-CN"/>
              </w:rPr>
              <w:t>桩基础施工</w:t>
            </w:r>
          </w:p>
        </w:tc>
        <w:tc>
          <w:tcPr>
            <w:tcW w:w="5383" w:type="dxa"/>
            <w:vAlign w:val="top"/>
          </w:tcPr>
          <w:p w14:paraId="5FF09600">
            <w:pPr>
              <w:keepNext w:val="0"/>
              <w:keepLines w:val="0"/>
              <w:suppressLineNumbers w:val="0"/>
              <w:spacing w:before="120" w:beforeAutospacing="0" w:after="120" w:afterAutospacing="0" w:line="288" w:lineRule="auto"/>
              <w:ind w:left="0" w:leftChars="0" w:right="0"/>
              <w:jc w:val="left"/>
              <w:rPr>
                <w:rFonts w:hint="eastAsia" w:asciiTheme="minorEastAsia" w:hAnsiTheme="minorEastAsia" w:eastAsiaTheme="minorEastAsia" w:cstheme="minorEastAsia"/>
                <w:color w:val="FFC000"/>
                <w:highlight w:val="none"/>
                <w:vertAlign w:val="baseline"/>
                <w:lang w:val="en-US" w:eastAsia="zh-CN"/>
              </w:rPr>
            </w:pPr>
            <w:r>
              <w:rPr>
                <w:rFonts w:hint="eastAsia" w:ascii="宋体" w:hAnsi="宋体" w:eastAsia="宋体" w:cs="宋体"/>
                <w:color w:val="auto"/>
                <w:highlight w:val="none"/>
                <w:lang w:val="en-US" w:eastAsia="zh-CN"/>
              </w:rPr>
              <w:t>03-2-01履带式旋挖钻机；03-2-02冲孔灌注桩机；03-2-03锤击管桩机；03-2-04静力压桩机；</w:t>
            </w:r>
          </w:p>
        </w:tc>
      </w:tr>
      <w:tr w14:paraId="698F7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continue"/>
            <w:vAlign w:val="center"/>
          </w:tcPr>
          <w:p w14:paraId="37088F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p>
        </w:tc>
        <w:tc>
          <w:tcPr>
            <w:tcW w:w="1495" w:type="dxa"/>
            <w:vMerge w:val="continue"/>
            <w:vAlign w:val="center"/>
          </w:tcPr>
          <w:p w14:paraId="482E5B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p>
        </w:tc>
        <w:tc>
          <w:tcPr>
            <w:tcW w:w="1495" w:type="dxa"/>
            <w:vAlign w:val="center"/>
          </w:tcPr>
          <w:p w14:paraId="3660F2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highlight w:val="none"/>
                <w:lang w:val="en-US" w:eastAsia="zh-CN"/>
              </w:rPr>
            </w:pPr>
            <w:r>
              <w:rPr>
                <w:rFonts w:hint="eastAsia" w:asciiTheme="minorEastAsia" w:hAnsiTheme="minorEastAsia" w:eastAsiaTheme="minorEastAsia" w:cstheme="minorEastAsia"/>
                <w:i w:val="0"/>
                <w:iCs w:val="0"/>
                <w:caps w:val="0"/>
                <w:color w:val="auto"/>
                <w:spacing w:val="0"/>
                <w:sz w:val="21"/>
                <w:szCs w:val="21"/>
                <w:highlight w:val="none"/>
                <w:shd w:val="clear"/>
                <w:lang w:val="en-US" w:eastAsia="zh-CN"/>
              </w:rPr>
              <w:t>建筑物施工</w:t>
            </w:r>
          </w:p>
        </w:tc>
        <w:tc>
          <w:tcPr>
            <w:tcW w:w="5383" w:type="dxa"/>
            <w:vAlign w:val="top"/>
          </w:tcPr>
          <w:p w14:paraId="2C636C72">
            <w:pPr>
              <w:keepNext w:val="0"/>
              <w:keepLines w:val="0"/>
              <w:suppressLineNumbers w:val="0"/>
              <w:spacing w:before="120" w:beforeAutospacing="0" w:after="120" w:afterAutospacing="0" w:line="288" w:lineRule="auto"/>
              <w:ind w:left="0" w:leftChars="0" w:right="0"/>
              <w:jc w:val="left"/>
              <w:rPr>
                <w:rFonts w:hint="eastAsia" w:asciiTheme="minorEastAsia" w:hAnsiTheme="minorEastAsia" w:eastAsiaTheme="minorEastAsia" w:cstheme="minorEastAsia"/>
                <w:color w:val="FFC000"/>
                <w:highlight w:val="none"/>
                <w:vertAlign w:val="baseline"/>
                <w:lang w:val="en-US" w:eastAsia="zh-CN"/>
              </w:rPr>
            </w:pPr>
            <w:r>
              <w:rPr>
                <w:rFonts w:hint="eastAsia" w:ascii="宋体" w:hAnsi="宋体" w:eastAsia="宋体" w:cs="宋体"/>
                <w:color w:val="auto"/>
                <w:highlight w:val="none"/>
                <w:lang w:val="en-US" w:eastAsia="zh-CN"/>
              </w:rPr>
              <w:t>03-3-01塔式起重机；03-3-02人货两用施工电梯；03-3-03混凝土整平机器人；03-3-04混凝土抹光机器人；03-3-05地砖铺贴机器人；03-3-06地坪漆涂敷机器人。</w:t>
            </w:r>
          </w:p>
        </w:tc>
      </w:tr>
      <w:tr w14:paraId="1C42B6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continue"/>
            <w:vAlign w:val="center"/>
          </w:tcPr>
          <w:p w14:paraId="7A1B8A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p>
        </w:tc>
        <w:tc>
          <w:tcPr>
            <w:tcW w:w="1495" w:type="dxa"/>
            <w:vMerge w:val="continue"/>
            <w:vAlign w:val="center"/>
          </w:tcPr>
          <w:p w14:paraId="06DAA2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p>
        </w:tc>
        <w:tc>
          <w:tcPr>
            <w:tcW w:w="1495" w:type="dxa"/>
            <w:vAlign w:val="center"/>
          </w:tcPr>
          <w:p w14:paraId="7EAFD8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highlight w:val="none"/>
                <w:lang w:val="en-US" w:eastAsia="zh-CN"/>
              </w:rPr>
            </w:pPr>
            <w:r>
              <w:rPr>
                <w:rFonts w:hint="eastAsia" w:asciiTheme="minorEastAsia" w:hAnsiTheme="minorEastAsia" w:eastAsiaTheme="minorEastAsia" w:cstheme="minorEastAsia"/>
                <w:i w:val="0"/>
                <w:iCs w:val="0"/>
                <w:caps w:val="0"/>
                <w:color w:val="auto"/>
                <w:spacing w:val="0"/>
                <w:sz w:val="21"/>
                <w:szCs w:val="21"/>
                <w:highlight w:val="none"/>
                <w:shd w:val="clear"/>
                <w:lang w:val="en-US" w:eastAsia="zh-CN"/>
              </w:rPr>
              <w:t>构筑物施工</w:t>
            </w:r>
          </w:p>
        </w:tc>
        <w:tc>
          <w:tcPr>
            <w:tcW w:w="5383" w:type="dxa"/>
            <w:vAlign w:val="top"/>
          </w:tcPr>
          <w:p w14:paraId="591E001E">
            <w:pPr>
              <w:keepNext w:val="0"/>
              <w:keepLines w:val="0"/>
              <w:suppressLineNumbers w:val="0"/>
              <w:spacing w:before="120" w:beforeAutospacing="0" w:after="120" w:afterAutospacing="0" w:line="288" w:lineRule="auto"/>
              <w:ind w:left="0" w:leftChars="0" w:right="0"/>
              <w:jc w:val="left"/>
              <w:rPr>
                <w:rFonts w:hint="eastAsia" w:asciiTheme="minorEastAsia" w:hAnsiTheme="minorEastAsia" w:eastAsiaTheme="minorEastAsia" w:cstheme="minorEastAsia"/>
                <w:color w:val="FFC000"/>
                <w:highlight w:val="none"/>
                <w:vertAlign w:val="baseline"/>
                <w:lang w:val="en-US" w:eastAsia="zh-CN"/>
              </w:rPr>
            </w:pPr>
            <w:r>
              <w:rPr>
                <w:rFonts w:hint="eastAsia" w:ascii="宋体" w:hAnsi="宋体" w:eastAsia="宋体" w:cs="宋体"/>
                <w:color w:val="auto"/>
                <w:highlight w:val="none"/>
                <w:lang w:val="en-US" w:eastAsia="zh-CN"/>
              </w:rPr>
              <w:t>03-4-01装配式构件运输安装一体机；</w:t>
            </w:r>
          </w:p>
        </w:tc>
      </w:tr>
      <w:tr w14:paraId="7AFF3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continue"/>
            <w:vAlign w:val="center"/>
          </w:tcPr>
          <w:p w14:paraId="685CDA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pPr>
          </w:p>
        </w:tc>
        <w:tc>
          <w:tcPr>
            <w:tcW w:w="1495" w:type="dxa"/>
            <w:vMerge w:val="continue"/>
            <w:vAlign w:val="center"/>
          </w:tcPr>
          <w:p w14:paraId="7C402A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p>
        </w:tc>
        <w:tc>
          <w:tcPr>
            <w:tcW w:w="1495" w:type="dxa"/>
            <w:vAlign w:val="center"/>
          </w:tcPr>
          <w:p w14:paraId="6BAE6C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eastAsiaTheme="minorEastAsia" w:cstheme="minorEastAsia"/>
                <w:i w:val="0"/>
                <w:iCs w:val="0"/>
                <w:caps w:val="0"/>
                <w:color w:val="auto"/>
                <w:spacing w:val="0"/>
                <w:sz w:val="21"/>
                <w:szCs w:val="21"/>
                <w:highlight w:val="none"/>
                <w:shd w:val="clear"/>
                <w:lang w:val="en-US" w:eastAsia="zh-CN"/>
              </w:rPr>
            </w:pPr>
            <w:r>
              <w:rPr>
                <w:rFonts w:hint="eastAsia" w:asciiTheme="minorEastAsia" w:hAnsiTheme="minorEastAsia" w:eastAsiaTheme="minorEastAsia" w:cstheme="minorEastAsia"/>
                <w:i w:val="0"/>
                <w:iCs w:val="0"/>
                <w:caps w:val="0"/>
                <w:color w:val="auto"/>
                <w:spacing w:val="0"/>
                <w:sz w:val="21"/>
                <w:szCs w:val="21"/>
                <w:highlight w:val="none"/>
                <w:shd w:val="clear"/>
                <w:lang w:val="en-US" w:eastAsia="zh-CN"/>
              </w:rPr>
              <w:t>构支架施工</w:t>
            </w:r>
          </w:p>
        </w:tc>
        <w:tc>
          <w:tcPr>
            <w:tcW w:w="5383" w:type="dxa"/>
            <w:vAlign w:val="top"/>
          </w:tcPr>
          <w:p w14:paraId="5106620D">
            <w:pPr>
              <w:keepNext w:val="0"/>
              <w:keepLines w:val="0"/>
              <w:suppressLineNumbers w:val="0"/>
              <w:spacing w:before="120" w:beforeAutospacing="0" w:after="120" w:afterAutospacing="0" w:line="288" w:lineRule="auto"/>
              <w:ind w:left="0" w:leftChars="0" w:right="0"/>
              <w:jc w:val="left"/>
              <w:rPr>
                <w:rFonts w:hint="default" w:asciiTheme="minorEastAsia" w:hAnsiTheme="minorEastAsia" w:eastAsiaTheme="minorEastAsia" w:cstheme="minorEastAsia"/>
                <w:color w:val="FFC000"/>
                <w:highlight w:val="none"/>
                <w:vertAlign w:val="baseline"/>
                <w:lang w:val="en-US" w:eastAsia="zh-CN"/>
              </w:rPr>
            </w:pPr>
            <w:r>
              <w:rPr>
                <w:rFonts w:hint="eastAsia" w:ascii="宋体" w:hAnsi="宋体" w:eastAsia="宋体" w:cs="宋体"/>
                <w:color w:val="auto"/>
                <w:highlight w:val="none"/>
                <w:lang w:val="en-US" w:eastAsia="zh-CN"/>
              </w:rPr>
              <w:t>03-5-01汽车起重机</w:t>
            </w:r>
          </w:p>
        </w:tc>
      </w:tr>
      <w:tr w14:paraId="1E1A7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restart"/>
            <w:vAlign w:val="center"/>
          </w:tcPr>
          <w:p w14:paraId="39FE34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2</w:t>
            </w:r>
          </w:p>
        </w:tc>
        <w:tc>
          <w:tcPr>
            <w:tcW w:w="1495" w:type="dxa"/>
            <w:vMerge w:val="restart"/>
            <w:vAlign w:val="center"/>
          </w:tcPr>
          <w:p w14:paraId="0F701F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宋体" w:hAnsi="宋体" w:eastAsia="宋体" w:cs="宋体"/>
                <w:b w:val="0"/>
                <w:bCs w:val="0"/>
                <w:sz w:val="21"/>
                <w:highlight w:val="none"/>
                <w:lang w:val="en-US" w:eastAsia="zh-CN" w:bidi="ar-SA"/>
              </w:rPr>
              <w:t>变电站电气工程</w:t>
            </w:r>
          </w:p>
        </w:tc>
        <w:tc>
          <w:tcPr>
            <w:tcW w:w="1495" w:type="dxa"/>
            <w:vAlign w:val="center"/>
          </w:tcPr>
          <w:p w14:paraId="01DEF3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i w:val="0"/>
                <w:iCs w:val="0"/>
                <w:caps w:val="0"/>
                <w:color w:val="auto"/>
                <w:spacing w:val="0"/>
                <w:sz w:val="21"/>
                <w:szCs w:val="21"/>
                <w:highlight w:val="none"/>
                <w:shd w:val="clear"/>
                <w:lang w:val="en-US" w:eastAsia="zh-CN"/>
              </w:rPr>
            </w:pPr>
            <w:r>
              <w:rPr>
                <w:rFonts w:hint="eastAsia" w:asciiTheme="minorEastAsia" w:hAnsiTheme="minorEastAsia" w:eastAsiaTheme="minorEastAsia" w:cstheme="minorEastAsia"/>
                <w:i w:val="0"/>
                <w:iCs w:val="0"/>
                <w:caps w:val="0"/>
                <w:color w:val="auto"/>
                <w:spacing w:val="0"/>
                <w:sz w:val="21"/>
                <w:szCs w:val="21"/>
                <w:highlight w:val="none"/>
                <w:shd w:val="clear"/>
                <w:lang w:val="en-US" w:eastAsia="zh-CN"/>
              </w:rPr>
              <w:t>一次设备施工</w:t>
            </w:r>
          </w:p>
        </w:tc>
        <w:tc>
          <w:tcPr>
            <w:tcW w:w="5383" w:type="dxa"/>
            <w:vAlign w:val="top"/>
          </w:tcPr>
          <w:p w14:paraId="3A76DED4">
            <w:pPr>
              <w:keepNext w:val="0"/>
              <w:keepLines w:val="0"/>
              <w:suppressLineNumbers w:val="0"/>
              <w:spacing w:before="120" w:beforeAutospacing="0" w:after="120" w:afterAutospacing="0" w:line="288" w:lineRule="auto"/>
              <w:ind w:left="0" w:leftChars="0" w:right="0"/>
              <w:jc w:val="left"/>
              <w:rPr>
                <w:rFonts w:hint="eastAsia" w:asciiTheme="minorEastAsia" w:hAnsiTheme="minorEastAsia" w:eastAsiaTheme="minorEastAsia" w:cstheme="minorEastAsia"/>
                <w:color w:val="FFC000"/>
                <w:highlight w:val="none"/>
                <w:vertAlign w:val="baseline"/>
                <w:lang w:val="en-US" w:eastAsia="zh-CN"/>
              </w:rPr>
            </w:pPr>
            <w:r>
              <w:rPr>
                <w:rFonts w:hint="eastAsia" w:ascii="宋体" w:hAnsi="宋体" w:eastAsia="宋体" w:cs="宋体"/>
                <w:color w:val="auto"/>
                <w:highlight w:val="none"/>
                <w:lang w:val="en-US" w:eastAsia="zh-CN"/>
              </w:rPr>
              <w:t>03-6-01屏柜智能搬运机；03-6-02全地形搬运平台；03-6-03吊重行走起重机；03-6-04狭小空间HGIS整体运输安装装置；03-6-05室内组合电器气垫运输装置；03-6-06微型履带蜘蛛式起重机；03-6-07微型履带式（桅杆、剪型）高空作业平台；03-6-08微型轮式曲臂（直臂、剪叉）高空作业平台；03-6-09 GIS无尘化安装成套装置；03-6-10 GIS辅助安装机器人；03-6-11变电站油气处理集中控制系统；03-6-12大型施工装备近电作业预警装置（变电站型）。</w:t>
            </w:r>
          </w:p>
        </w:tc>
      </w:tr>
      <w:tr w14:paraId="248C7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3" w:type="dxa"/>
            <w:vMerge w:val="continue"/>
          </w:tcPr>
          <w:p w14:paraId="3B7B62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pPr>
          </w:p>
        </w:tc>
        <w:tc>
          <w:tcPr>
            <w:tcW w:w="1495" w:type="dxa"/>
            <w:vMerge w:val="continue"/>
          </w:tcPr>
          <w:p w14:paraId="1F24F6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left"/>
              <w:textAlignment w:val="auto"/>
              <w:rPr>
                <w:rFonts w:hint="eastAsia" w:ascii="宋体" w:hAnsi="宋体" w:eastAsia="宋体" w:cs="宋体"/>
                <w:b/>
                <w:bCs/>
                <w:sz w:val="21"/>
                <w:highlight w:val="none"/>
                <w:lang w:val="en-US" w:eastAsia="zh-CN" w:bidi="ar-SA"/>
              </w:rPr>
            </w:pPr>
          </w:p>
        </w:tc>
        <w:tc>
          <w:tcPr>
            <w:tcW w:w="1495" w:type="dxa"/>
            <w:vAlign w:val="center"/>
          </w:tcPr>
          <w:p w14:paraId="553A67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jc w:val="center"/>
              <w:textAlignment w:val="auto"/>
              <w:rPr>
                <w:rFonts w:hint="default" w:asciiTheme="minorEastAsia" w:hAnsiTheme="minorEastAsia" w:eastAsiaTheme="minorEastAsia" w:cstheme="minorEastAsia"/>
                <w:i w:val="0"/>
                <w:iCs w:val="0"/>
                <w:caps w:val="0"/>
                <w:color w:val="auto"/>
                <w:spacing w:val="0"/>
                <w:sz w:val="21"/>
                <w:szCs w:val="21"/>
                <w:highlight w:val="none"/>
                <w:shd w:val="clear"/>
                <w:lang w:val="en-US" w:eastAsia="zh-CN"/>
              </w:rPr>
            </w:pPr>
            <w:r>
              <w:rPr>
                <w:rFonts w:hint="eastAsia" w:asciiTheme="minorEastAsia" w:hAnsiTheme="minorEastAsia" w:eastAsiaTheme="minorEastAsia" w:cstheme="minorEastAsia"/>
                <w:i w:val="0"/>
                <w:iCs w:val="0"/>
                <w:caps w:val="0"/>
                <w:color w:val="auto"/>
                <w:spacing w:val="0"/>
                <w:sz w:val="21"/>
                <w:szCs w:val="21"/>
                <w:highlight w:val="none"/>
                <w:shd w:val="clear"/>
                <w:lang w:val="en-US" w:eastAsia="zh-CN"/>
              </w:rPr>
              <w:t>二次设备施工</w:t>
            </w:r>
          </w:p>
        </w:tc>
        <w:tc>
          <w:tcPr>
            <w:tcW w:w="5383" w:type="dxa"/>
            <w:vAlign w:val="top"/>
          </w:tcPr>
          <w:p w14:paraId="08FA2656">
            <w:pPr>
              <w:keepNext w:val="0"/>
              <w:keepLines w:val="0"/>
              <w:suppressLineNumbers w:val="0"/>
              <w:spacing w:before="120" w:beforeAutospacing="0" w:after="120" w:afterAutospacing="0" w:line="288" w:lineRule="auto"/>
              <w:ind w:left="0" w:leftChars="0" w:right="0"/>
              <w:jc w:val="left"/>
              <w:rPr>
                <w:rFonts w:hint="eastAsia" w:asciiTheme="minorEastAsia" w:hAnsiTheme="minorEastAsia" w:eastAsiaTheme="minorEastAsia" w:cstheme="minorEastAsia"/>
                <w:color w:val="FFC000"/>
                <w:highlight w:val="none"/>
                <w:vertAlign w:val="baseline"/>
                <w:lang w:val="en-US" w:eastAsia="zh-CN"/>
              </w:rPr>
            </w:pPr>
            <w:r>
              <w:rPr>
                <w:rFonts w:hint="eastAsia" w:ascii="宋体" w:hAnsi="宋体" w:eastAsia="宋体" w:cs="宋体"/>
                <w:color w:val="auto"/>
                <w:highlight w:val="none"/>
                <w:lang w:val="en-US" w:eastAsia="zh-CN"/>
              </w:rPr>
              <w:t>03-7-01</w:t>
            </w: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无人机高空接线装置</w:t>
            </w:r>
            <w:r>
              <w:rPr>
                <w:rFonts w:hint="eastAsia" w:asciiTheme="minorEastAsia" w:hAnsiTheme="minorEastAsia" w:cstheme="minorEastAsia"/>
                <w:color w:val="000000" w:themeColor="text1"/>
                <w:kern w:val="0"/>
                <w:sz w:val="21"/>
                <w:szCs w:val="20"/>
                <w:highlight w:val="none"/>
                <w:lang w:val="en-US" w:eastAsia="zh-CN" w:bidi="ar-SA"/>
                <w14:textFill>
                  <w14:solidFill>
                    <w14:schemeClr w14:val="tx1"/>
                  </w14:solidFill>
                </w14:textFill>
              </w:rPr>
              <w:t>；</w:t>
            </w:r>
            <w:r>
              <w:rPr>
                <w:rFonts w:hint="eastAsia" w:ascii="宋体" w:hAnsi="宋体" w:eastAsia="宋体" w:cs="宋体"/>
                <w:color w:val="auto"/>
                <w:highlight w:val="none"/>
                <w:lang w:val="en-US" w:eastAsia="zh-CN"/>
              </w:rPr>
              <w:t>03-7-02二次屏柜搬运装置；03-7-03变电站二次控制电缆机械化敷设装置。</w:t>
            </w:r>
          </w:p>
        </w:tc>
      </w:tr>
    </w:tbl>
    <w:p w14:paraId="1ABCCC39">
      <w:pPr>
        <w:bidi w:val="0"/>
        <w:ind w:left="0" w:leftChars="0" w:firstLineChars="0"/>
        <w:rPr>
          <w:rFonts w:hint="eastAsia" w:ascii="宋体" w:hAnsi="宋体" w:eastAsia="宋体" w:cs="宋体"/>
          <w:b/>
          <w:bCs/>
          <w:highlight w:val="none"/>
          <w:lang w:val="en-US" w:eastAsia="zh-CN"/>
        </w:rPr>
      </w:pPr>
      <w:bookmarkStart w:id="189" w:name="_Toc22502"/>
      <w:bookmarkStart w:id="190" w:name="_Toc21721"/>
      <w:bookmarkStart w:id="191" w:name="_Toc29301"/>
      <w:bookmarkStart w:id="192" w:name="_Toc18415"/>
      <w:bookmarkStart w:id="193" w:name="_Toc20586"/>
      <w:bookmarkStart w:id="194" w:name="_Toc17797"/>
      <w:r>
        <w:rPr>
          <w:rFonts w:hint="eastAsia" w:ascii="宋体" w:hAnsi="宋体" w:eastAsia="宋体" w:cs="宋体"/>
          <w:sz w:val="21"/>
          <w:szCs w:val="22"/>
          <w:lang w:val="en-US" w:eastAsia="zh-CN"/>
        </w:rPr>
        <w:t>9.1.2</w:t>
      </w:r>
      <w:r>
        <w:rPr>
          <w:rFonts w:hint="eastAsia" w:ascii="宋体" w:hAnsi="宋体" w:eastAsia="宋体" w:cs="宋体"/>
          <w:vertAlign w:val="baseline"/>
          <w:lang w:val="en-US" w:eastAsia="zh-CN" w:bidi="ar-SA"/>
        </w:rPr>
        <w:t>变电站工程</w:t>
      </w: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变电土建工程</w:t>
      </w:r>
      <w:r>
        <w:rPr>
          <w:rFonts w:hint="eastAsia" w:ascii="宋体" w:hAnsi="宋体" w:eastAsia="宋体" w:cs="宋体"/>
          <w:sz w:val="21"/>
          <w:szCs w:val="22"/>
          <w:lang w:val="en-US" w:eastAsia="zh-CN"/>
        </w:rPr>
        <w:t>、</w:t>
      </w: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变电电气工程</w:t>
      </w:r>
      <w:r>
        <w:rPr>
          <w:rFonts w:hint="eastAsia" w:ascii="宋体" w:hAnsi="宋体" w:eastAsia="宋体" w:cs="宋体"/>
          <w:sz w:val="21"/>
          <w:szCs w:val="22"/>
          <w:lang w:val="en-US" w:eastAsia="zh-CN"/>
        </w:rPr>
        <w:t>和特殊场景施工选用的主要施工装备，</w:t>
      </w:r>
      <w:r>
        <w:rPr>
          <w:rFonts w:hint="eastAsia" w:ascii="宋体" w:hAnsi="宋体" w:eastAsia="宋体" w:cs="宋体"/>
          <w:b w:val="0"/>
          <w:bCs w:val="0"/>
          <w:sz w:val="21"/>
          <w:szCs w:val="22"/>
          <w:lang w:val="en-US" w:eastAsia="zh-CN"/>
        </w:rPr>
        <w:t>根据本文件第9.2~9.4条款规定的主要应用场景及装备特点在工程项目中进行选用，其他装备根据相关规定和设备功能在工程项目中进行选用。</w:t>
      </w:r>
    </w:p>
    <w:p w14:paraId="2706FC64">
      <w:pPr>
        <w:pStyle w:val="50"/>
        <w:bidi w:val="0"/>
        <w:ind w:left="0" w:leftChars="0" w:firstLine="0" w:firstLineChars="0"/>
        <w:rPr>
          <w:rFonts w:hint="eastAsia" w:ascii="宋体" w:hAnsi="宋体" w:eastAsia="宋体" w:cs="宋体"/>
          <w:b/>
          <w:bCs/>
          <w:highlight w:val="none"/>
          <w:lang w:val="en-US" w:eastAsia="zh-CN"/>
        </w:rPr>
      </w:pPr>
      <w:bookmarkStart w:id="195" w:name="_Toc18557"/>
      <w:r>
        <w:rPr>
          <w:rFonts w:hint="eastAsia" w:ascii="宋体" w:hAnsi="宋体" w:eastAsia="宋体" w:cs="宋体"/>
          <w:b/>
          <w:bCs/>
          <w:highlight w:val="none"/>
          <w:lang w:val="en-US" w:eastAsia="zh-CN"/>
        </w:rPr>
        <w:t>变电土建工程</w:t>
      </w:r>
      <w:bookmarkEnd w:id="189"/>
      <w:bookmarkEnd w:id="190"/>
      <w:bookmarkEnd w:id="191"/>
      <w:bookmarkEnd w:id="192"/>
      <w:bookmarkEnd w:id="193"/>
      <w:bookmarkEnd w:id="194"/>
      <w:bookmarkEnd w:id="195"/>
    </w:p>
    <w:p w14:paraId="54995314">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bookmarkStart w:id="196" w:name="heading_0"/>
      <w:r>
        <w:rPr>
          <w:rFonts w:hint="eastAsia" w:ascii="宋体" w:hAnsi="宋体" w:eastAsia="宋体" w:cs="宋体"/>
          <w:color w:val="000000" w:themeColor="text1"/>
          <w:highlight w:val="none"/>
          <w:lang w:val="en-US" w:eastAsia="zh-CN"/>
          <w14:textFill>
            <w14:solidFill>
              <w14:schemeClr w14:val="tx1"/>
            </w14:solidFill>
          </w14:textFill>
        </w:rPr>
        <w:t xml:space="preserve"> </w:t>
      </w:r>
      <w:bookmarkEnd w:id="196"/>
      <w:r>
        <w:rPr>
          <w:rFonts w:hint="eastAsia" w:ascii="宋体" w:hAnsi="宋体" w:eastAsia="宋体" w:cs="宋体"/>
          <w:color w:val="000000" w:themeColor="text1"/>
          <w:highlight w:val="none"/>
          <w:lang w:val="en-US" w:eastAsia="zh-CN"/>
          <w14:textFill>
            <w14:solidFill>
              <w14:schemeClr w14:val="tx1"/>
            </w14:solidFill>
          </w14:textFill>
        </w:rPr>
        <w:t>强夯机</w:t>
      </w:r>
    </w:p>
    <w:p w14:paraId="6423473B">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9.2.1.1 主要应用场景</w:t>
      </w:r>
    </w:p>
    <w:p w14:paraId="6EA1BF81">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适用于变电站场地地基加固，适合填方区，覆盖砂土、粉土、粉质粘土等地层，满足场地整体地基强化需求。</w:t>
      </w:r>
    </w:p>
    <w:p w14:paraId="72880903">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9.2.1.2 装备特点</w:t>
      </w:r>
    </w:p>
    <w:p w14:paraId="32711454">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由夯锤、门架、起重系统及自动脱钩装置组成，通过重锤自由下落产生的冲击力夯实土层。通过重锤自由落体冲击地面实现土体密实化，消除土体松散空隙，形成</w:t>
      </w:r>
      <w:r>
        <w:rPr>
          <w:rFonts w:hint="default"/>
          <w:color w:val="000000" w:themeColor="text1"/>
          <w:highlight w:val="none"/>
          <w:lang w:val="en-US" w:eastAsia="zh-CN"/>
          <w14:textFill>
            <w14:solidFill>
              <w14:schemeClr w14:val="tx1"/>
            </w14:solidFill>
          </w14:textFill>
        </w:rPr>
        <w:fldChar w:fldCharType="begin"/>
      </w:r>
      <w:r>
        <w:rPr>
          <w:rFonts w:hint="default"/>
          <w:color w:val="000000" w:themeColor="text1"/>
          <w:highlight w:val="none"/>
          <w:lang w:val="en-US" w:eastAsia="zh-CN"/>
          <w14:textFill>
            <w14:solidFill>
              <w14:schemeClr w14:val="tx1"/>
            </w14:solidFill>
          </w14:textFill>
        </w:rPr>
        <w:instrText xml:space="preserve"> HYPERLINK "https://baike.baidu.com/item/%E5%A4%8D%E5%90%88%E5%9C%B0%E5%9F%BA/2422066?fromModule=lemma_inlink" \t "https://baike.baidu.com/item/_blank" </w:instrText>
      </w:r>
      <w:r>
        <w:rPr>
          <w:rFonts w:hint="default"/>
          <w:color w:val="000000" w:themeColor="text1"/>
          <w:highlight w:val="none"/>
          <w:lang w:val="en-US" w:eastAsia="zh-CN"/>
          <w14:textFill>
            <w14:solidFill>
              <w14:schemeClr w14:val="tx1"/>
            </w14:solidFill>
          </w14:textFill>
        </w:rPr>
        <w:fldChar w:fldCharType="separate"/>
      </w:r>
      <w:r>
        <w:rPr>
          <w:rFonts w:hint="default"/>
          <w:color w:val="000000" w:themeColor="text1"/>
          <w:highlight w:val="none"/>
          <w:lang w:val="en-US" w:eastAsia="zh-CN"/>
          <w14:textFill>
            <w14:solidFill>
              <w14:schemeClr w14:val="tx1"/>
            </w14:solidFill>
          </w14:textFill>
        </w:rPr>
        <w:t>复合地基</w:t>
      </w:r>
      <w:r>
        <w:rPr>
          <w:rFonts w:hint="default"/>
          <w:color w:val="000000" w:themeColor="text1"/>
          <w:highlight w:val="none"/>
          <w:lang w:val="en-US" w:eastAsia="zh-CN"/>
          <w14:textFill>
            <w14:solidFill>
              <w14:schemeClr w14:val="tx1"/>
            </w14:solidFill>
          </w14:textFill>
        </w:rPr>
        <w:fldChar w:fldCharType="end"/>
      </w:r>
      <w:r>
        <w:rPr>
          <w:rFonts w:hint="default"/>
          <w:color w:val="000000" w:themeColor="text1"/>
          <w:highlight w:val="none"/>
          <w:lang w:val="en-US" w:eastAsia="zh-CN"/>
          <w14:textFill>
            <w14:solidFill>
              <w14:schemeClr w14:val="tx1"/>
            </w14:solidFill>
          </w14:textFill>
        </w:rPr>
        <w:t>。</w:t>
      </w:r>
    </w:p>
    <w:p w14:paraId="54C139E8">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高压注浆机</w:t>
      </w:r>
    </w:p>
    <w:p w14:paraId="6F3C3D40">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9.2.2.1 主要应用场景</w:t>
      </w:r>
    </w:p>
    <w:p w14:paraId="56576342">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适用于变电站地基加固、裂缝修补及防渗处理。根据土质情况选用单管法、二重管法或三重管法施工，对各类地基进行处理。</w:t>
      </w:r>
    </w:p>
    <w:p w14:paraId="0D1D9DC0">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9.2.2.2 装备特点</w:t>
      </w:r>
    </w:p>
    <w:p w14:paraId="2ED7C5B1">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通过高压泵体、注浆管路与喷头协同作业，通过条件气压控制注浆压力与流量。注浆压力大、浆液扩散均匀，加固及防渗效果显著。</w:t>
      </w:r>
    </w:p>
    <w:p w14:paraId="08842FA3">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strike w:val="0"/>
          <w:dstrike w:val="0"/>
          <w:color w:val="000000" w:themeColor="text1"/>
          <w:highlight w:val="none"/>
          <w:lang w:val="en-US" w:eastAsia="zh-CN"/>
          <w14:textFill>
            <w14:solidFill>
              <w14:schemeClr w14:val="tx1"/>
            </w14:solidFill>
          </w14:textFill>
        </w:rPr>
        <w:t>水泥</w:t>
      </w:r>
      <w:r>
        <w:rPr>
          <w:rFonts w:hint="eastAsia" w:ascii="宋体" w:hAnsi="宋体" w:eastAsia="宋体" w:cs="宋体"/>
          <w:color w:val="000000" w:themeColor="text1"/>
          <w:highlight w:val="none"/>
          <w:lang w:val="en-US" w:eastAsia="zh-CN"/>
          <w14:textFill>
            <w14:solidFill>
              <w14:schemeClr w14:val="tx1"/>
            </w14:solidFill>
          </w14:textFill>
        </w:rPr>
        <w:t>搅拌桩机</w:t>
      </w:r>
    </w:p>
    <w:p w14:paraId="4F244799">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9.2.3.1 主要应用场景</w:t>
      </w:r>
    </w:p>
    <w:p w14:paraId="09F6AC2E">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适用于变电站软土地基改良处理，通过搅拌机械结构，把水泥与软土进行搅合。装备结构、施工工艺简单。</w:t>
      </w:r>
    </w:p>
    <w:p w14:paraId="3368B51F">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9.2.3.2 装备特点</w:t>
      </w:r>
    </w:p>
    <w:p w14:paraId="653695DA">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通过搅拌轴与搅拌叶片的机械旋转，将水泥浆与土壤强制搅拌融合，形成稳固复合土层。根据土质，选用单轴、双轴和</w:t>
      </w:r>
      <w:r>
        <w:rPr>
          <w:rFonts w:hint="default"/>
          <w:color w:val="000000" w:themeColor="text1"/>
          <w:highlight w:val="none"/>
          <w:lang w:val="en-US" w:eastAsia="zh-CN"/>
          <w14:textFill>
            <w14:solidFill>
              <w14:schemeClr w14:val="tx1"/>
            </w14:solidFill>
          </w14:textFill>
        </w:rPr>
        <w:fldChar w:fldCharType="begin"/>
      </w:r>
      <w:r>
        <w:rPr>
          <w:rFonts w:hint="default"/>
          <w:color w:val="000000" w:themeColor="text1"/>
          <w:highlight w:val="none"/>
          <w:lang w:val="en-US" w:eastAsia="zh-CN"/>
          <w14:textFill>
            <w14:solidFill>
              <w14:schemeClr w14:val="tx1"/>
            </w14:solidFill>
          </w14:textFill>
        </w:rPr>
        <w:instrText xml:space="preserve"> HYPERLINK "https://baike.baidu.com/item/%E4%B8%89%E8%BD%B4%E6%90%85%E6%8B%8C%E6%A1%A9/19187524?fromModule=lemma_inlink" \t "https://baike.baidu.com/item/%E6%B0%B4%E6%B3%A5%E6%90%85%E6%8B%8C%E6%A1%A9/_blank" </w:instrText>
      </w:r>
      <w:r>
        <w:rPr>
          <w:rFonts w:hint="default"/>
          <w:color w:val="000000" w:themeColor="text1"/>
          <w:highlight w:val="none"/>
          <w:lang w:val="en-US" w:eastAsia="zh-CN"/>
          <w14:textFill>
            <w14:solidFill>
              <w14:schemeClr w14:val="tx1"/>
            </w14:solidFill>
          </w14:textFill>
        </w:rPr>
        <w:fldChar w:fldCharType="separate"/>
      </w:r>
      <w:r>
        <w:rPr>
          <w:rFonts w:hint="default"/>
          <w:color w:val="000000" w:themeColor="text1"/>
          <w:highlight w:val="none"/>
          <w:lang w:val="en-US" w:eastAsia="zh-CN"/>
          <w14:textFill>
            <w14:solidFill>
              <w14:schemeClr w14:val="tx1"/>
            </w14:solidFill>
          </w14:textFill>
        </w:rPr>
        <w:t>三轴搅拌桩</w:t>
      </w:r>
      <w:r>
        <w:rPr>
          <w:rFonts w:hint="default"/>
          <w:color w:val="000000" w:themeColor="text1"/>
          <w:highlight w:val="none"/>
          <w:lang w:val="en-US" w:eastAsia="zh-CN"/>
          <w14:textFill>
            <w14:solidFill>
              <w14:schemeClr w14:val="tx1"/>
            </w14:solidFill>
          </w14:textFill>
        </w:rPr>
        <w:fldChar w:fldCharType="end"/>
      </w:r>
      <w:r>
        <w:rPr>
          <w:rFonts w:hint="eastAsia"/>
          <w:color w:val="000000" w:themeColor="text1"/>
          <w:highlight w:val="none"/>
          <w:lang w:val="en-US" w:eastAsia="zh-CN"/>
          <w14:textFill>
            <w14:solidFill>
              <w14:schemeClr w14:val="tx1"/>
            </w14:solidFill>
          </w14:textFill>
        </w:rPr>
        <w:t>，能显著提升软土地基承载力，满足变电站场地预处理的加固需求。</w:t>
      </w:r>
    </w:p>
    <w:p w14:paraId="13A909B6">
      <w:pPr>
        <w:pStyle w:val="57"/>
        <w:bidi w:val="0"/>
        <w:ind w:left="0" w:leftChars="0" w:firstLine="0" w:firstLineChars="0"/>
        <w:rPr>
          <w:rFonts w:hint="eastAsia" w:ascii="宋体" w:hAnsi="宋体" w:eastAsia="宋体" w:cs="宋体"/>
          <w:strike w:val="0"/>
          <w:dstrike w:val="0"/>
          <w:color w:val="000000" w:themeColor="text1"/>
          <w:highlight w:val="none"/>
          <w:lang w:val="en-US" w:eastAsia="zh-CN"/>
          <w14:textFill>
            <w14:solidFill>
              <w14:schemeClr w14:val="tx1"/>
            </w14:solidFill>
          </w14:textFill>
        </w:rPr>
      </w:pPr>
      <w:r>
        <w:rPr>
          <w:rFonts w:hint="eastAsia" w:ascii="宋体" w:hAnsi="宋体" w:eastAsia="宋体" w:cs="宋体"/>
          <w:strike w:val="0"/>
          <w:dstrike w:val="0"/>
          <w:color w:val="000000" w:themeColor="text1"/>
          <w:highlight w:val="none"/>
          <w:lang w:val="en-US" w:eastAsia="zh-CN"/>
          <w14:textFill>
            <w14:solidFill>
              <w14:schemeClr w14:val="tx1"/>
            </w14:solidFill>
          </w14:textFill>
        </w:rPr>
        <w:t>基坑开挖修平机</w:t>
      </w:r>
    </w:p>
    <w:p w14:paraId="74DA5EA4">
      <w:pPr>
        <w:rPr>
          <w:rFonts w:hint="eastAsia" w:ascii="宋体" w:hAnsi="宋体" w:eastAsia="宋体" w:cs="宋体"/>
          <w:strike w:val="0"/>
          <w:dstrike w:val="0"/>
          <w:color w:val="000000" w:themeColor="text1"/>
          <w:highlight w:val="none"/>
          <w:lang w:val="en-US" w:eastAsia="zh-CN"/>
          <w14:textFill>
            <w14:solidFill>
              <w14:schemeClr w14:val="tx1"/>
            </w14:solidFill>
          </w14:textFill>
        </w:rPr>
      </w:pPr>
      <w:r>
        <w:rPr>
          <w:rFonts w:hint="eastAsia" w:ascii="宋体" w:hAnsi="宋体" w:eastAsia="宋体" w:cs="宋体"/>
          <w:strike w:val="0"/>
          <w:dstrike w:val="0"/>
          <w:color w:val="000000" w:themeColor="text1"/>
          <w:highlight w:val="none"/>
          <w:lang w:val="en-US" w:eastAsia="zh-CN"/>
          <w14:textFill>
            <w14:solidFill>
              <w14:schemeClr w14:val="tx1"/>
            </w14:solidFill>
          </w14:textFill>
        </w:rPr>
        <w:t>9.2.4.1 主要应用场景</w:t>
      </w:r>
    </w:p>
    <w:p w14:paraId="6D31706F">
      <w:pPr>
        <w:pStyle w:val="9"/>
        <w:ind w:firstLine="420" w:firstLineChars="200"/>
        <w:rPr>
          <w:rFonts w:hint="eastAsia"/>
          <w:strike w:val="0"/>
          <w:dstrike w:val="0"/>
          <w:color w:val="000000" w:themeColor="text1"/>
          <w:highlight w:val="none"/>
          <w:lang w:val="en-US" w:eastAsia="zh-CN"/>
          <w14:textFill>
            <w14:solidFill>
              <w14:schemeClr w14:val="tx1"/>
            </w14:solidFill>
          </w14:textFill>
        </w:rPr>
      </w:pPr>
      <w:r>
        <w:rPr>
          <w:rFonts w:hint="eastAsia"/>
          <w:strike w:val="0"/>
          <w:dstrike w:val="0"/>
          <w:color w:val="000000" w:themeColor="text1"/>
          <w:highlight w:val="none"/>
          <w:lang w:val="en-US" w:eastAsia="zh-CN"/>
          <w14:textFill>
            <w14:solidFill>
              <w14:schemeClr w14:val="tx1"/>
            </w14:solidFill>
          </w14:textFill>
        </w:rPr>
        <w:t>适用于变电站基坑、基槽开挖后的底面修平与边坡修整作业，适配中小型基坑土方工程，可配合推土机等设备完成边角部位精细处理，满足基坑施工对基底平整度、边坡规整度的要求。</w:t>
      </w:r>
    </w:p>
    <w:p w14:paraId="2813E275">
      <w:pPr>
        <w:pStyle w:val="57"/>
        <w:numPr>
          <w:ilvl w:val="3"/>
          <w:numId w:val="0"/>
        </w:numPr>
        <w:bidi w:val="0"/>
        <w:ind w:leftChars="0"/>
        <w:outlineLvl w:val="9"/>
        <w:rPr>
          <w:rFonts w:hint="eastAsia" w:ascii="宋体" w:hAnsi="宋体" w:eastAsia="宋体" w:cs="宋体"/>
          <w:strike w:val="0"/>
          <w:dstrike w:val="0"/>
          <w:color w:val="000000" w:themeColor="text1"/>
          <w:highlight w:val="none"/>
          <w:lang w:val="en-US" w:eastAsia="zh-CN"/>
          <w14:textFill>
            <w14:solidFill>
              <w14:schemeClr w14:val="tx1"/>
            </w14:solidFill>
          </w14:textFill>
        </w:rPr>
      </w:pPr>
      <w:r>
        <w:rPr>
          <w:rFonts w:hint="eastAsia" w:ascii="宋体" w:hAnsi="宋体" w:eastAsia="宋体" w:cs="宋体"/>
          <w:strike w:val="0"/>
          <w:dstrike w:val="0"/>
          <w:color w:val="000000" w:themeColor="text1"/>
          <w:highlight w:val="none"/>
          <w:lang w:val="en-US" w:eastAsia="zh-CN"/>
          <w14:textFill>
            <w14:solidFill>
              <w14:schemeClr w14:val="tx1"/>
            </w14:solidFill>
          </w14:textFill>
        </w:rPr>
        <w:t>9.2.4.2 装备特点</w:t>
      </w:r>
    </w:p>
    <w:p w14:paraId="677E8663">
      <w:pPr>
        <w:pStyle w:val="9"/>
        <w:ind w:firstLine="420" w:firstLineChars="200"/>
        <w:rPr>
          <w:rFonts w:hint="eastAsia"/>
          <w:strike w:val="0"/>
          <w:dstrike w:val="0"/>
          <w:color w:val="000000" w:themeColor="text1"/>
          <w:highlight w:val="none"/>
          <w:lang w:val="en-US" w:eastAsia="zh-CN"/>
          <w14:textFill>
            <w14:solidFill>
              <w14:schemeClr w14:val="tx1"/>
            </w14:solidFill>
          </w14:textFill>
        </w:rPr>
      </w:pPr>
      <w:r>
        <w:rPr>
          <w:rFonts w:hint="eastAsia"/>
          <w:strike w:val="0"/>
          <w:dstrike w:val="0"/>
          <w:color w:val="000000" w:themeColor="text1"/>
          <w:highlight w:val="none"/>
          <w:lang w:val="en-US" w:eastAsia="zh-CN"/>
          <w14:textFill>
            <w14:solidFill>
              <w14:schemeClr w14:val="tx1"/>
            </w14:solidFill>
          </w14:textFill>
        </w:rPr>
        <w:t>在履带行进装置的带动下前进，同时螺旋刀头将需清理的土方传送到一侧，配合挖掘机清理，实现了基坑底部清底施工。辅助铲整体的稳定性可靠、结构强度高，并可灵活调整，适用于多种工况下基坑修平需求。</w:t>
      </w:r>
    </w:p>
    <w:p w14:paraId="4BE2CC08">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成槽机</w:t>
      </w:r>
    </w:p>
    <w:p w14:paraId="2BE525E3">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9.2.5.1 主要应用场景</w:t>
      </w:r>
    </w:p>
    <w:p w14:paraId="685A7695">
      <w:pPr>
        <w:pStyle w:val="9"/>
        <w:ind w:firstLine="420" w:firstLineChars="200"/>
        <w:rPr>
          <w:rFonts w:hint="default" w:eastAsia="宋体"/>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适用于地下变电站的地下连续墙深基坑支护成槽作业，</w:t>
      </w:r>
      <w:r>
        <w:rPr>
          <w:rFonts w:ascii="Helvetica" w:hAnsi="Helvetica" w:eastAsia="Helvetica" w:cs="Helvetica"/>
          <w:i w:val="0"/>
          <w:iCs w:val="0"/>
          <w:caps w:val="0"/>
          <w:color w:val="000000" w:themeColor="text1"/>
          <w:spacing w:val="0"/>
          <w:sz w:val="21"/>
          <w:szCs w:val="21"/>
          <w:highlight w:val="none"/>
          <w:shd w:val="clear" w:fill="FFFFFF"/>
          <w14:textFill>
            <w14:solidFill>
              <w14:schemeClr w14:val="tx1"/>
            </w14:solidFill>
          </w14:textFill>
        </w:rPr>
        <w:t>根据地层条件和工程设计在土层或岩体开挖成一定宽度和深度的槽形</w:t>
      </w:r>
      <w:r>
        <w:rPr>
          <w:rFonts w:hint="eastAsia" w:ascii="Helvetica" w:hAnsi="Helvetica" w:eastAsia="宋体" w:cs="Helvetica"/>
          <w:i w:val="0"/>
          <w:iCs w:val="0"/>
          <w:caps w:val="0"/>
          <w:color w:val="000000" w:themeColor="text1"/>
          <w:spacing w:val="0"/>
          <w:sz w:val="21"/>
          <w:szCs w:val="21"/>
          <w:highlight w:val="none"/>
          <w:shd w:val="clear" w:fill="FFFFFF"/>
          <w:lang w:val="en-US" w:eastAsia="zh-CN"/>
          <w14:textFill>
            <w14:solidFill>
              <w14:schemeClr w14:val="tx1"/>
            </w14:solidFill>
          </w14:textFill>
        </w:rPr>
        <w:t>空间</w:t>
      </w:r>
      <w:r>
        <w:rPr>
          <w:rFonts w:ascii="Helvetica" w:hAnsi="Helvetica" w:eastAsia="Helvetica" w:cs="Helvetica"/>
          <w:i w:val="0"/>
          <w:iCs w:val="0"/>
          <w:caps w:val="0"/>
          <w:color w:val="000000" w:themeColor="text1"/>
          <w:spacing w:val="0"/>
          <w:sz w:val="21"/>
          <w:szCs w:val="21"/>
          <w:highlight w:val="none"/>
          <w:shd w:val="clear" w:fill="FFFFFF"/>
          <w14:textFill>
            <w14:solidFill>
              <w14:schemeClr w14:val="tx1"/>
            </w14:solidFill>
          </w14:textFill>
        </w:rPr>
        <w:t>，放置钢筋笼和灌注混凝土</w:t>
      </w:r>
      <w:r>
        <w:rPr>
          <w:rFonts w:hint="eastAsia" w:ascii="Helvetica" w:hAnsi="Helvetica" w:eastAsia="宋体" w:cs="Helvetica"/>
          <w:i w:val="0"/>
          <w:iCs w:val="0"/>
          <w:caps w:val="0"/>
          <w:color w:val="000000" w:themeColor="text1"/>
          <w:spacing w:val="0"/>
          <w:sz w:val="21"/>
          <w:szCs w:val="21"/>
          <w:highlight w:val="none"/>
          <w:shd w:val="clear" w:fill="FFFFFF"/>
          <w:lang w:eastAsia="zh-CN"/>
          <w14:textFill>
            <w14:solidFill>
              <w14:schemeClr w14:val="tx1"/>
            </w14:solidFill>
          </w14:textFill>
        </w:rPr>
        <w:t>，</w:t>
      </w:r>
      <w:r>
        <w:rPr>
          <w:rFonts w:ascii="Helvetica" w:hAnsi="Helvetica" w:eastAsia="Helvetica" w:cs="Helvetica"/>
          <w:i w:val="0"/>
          <w:iCs w:val="0"/>
          <w:caps w:val="0"/>
          <w:color w:val="000000" w:themeColor="text1"/>
          <w:spacing w:val="0"/>
          <w:sz w:val="21"/>
          <w:szCs w:val="21"/>
          <w:highlight w:val="none"/>
          <w:shd w:val="clear" w:fill="FFFFFF"/>
          <w14:textFill>
            <w14:solidFill>
              <w14:schemeClr w14:val="tx1"/>
            </w14:solidFill>
          </w14:textFill>
        </w:rPr>
        <w:t>形成地下连续墙体</w:t>
      </w:r>
      <w:r>
        <w:rPr>
          <w:rFonts w:hint="eastAsia" w:ascii="Helvetica" w:hAnsi="Helvetica" w:eastAsia="宋体" w:cs="Helvetica"/>
          <w:i w:val="0"/>
          <w:iCs w:val="0"/>
          <w:caps w:val="0"/>
          <w:color w:val="000000" w:themeColor="text1"/>
          <w:spacing w:val="0"/>
          <w:sz w:val="21"/>
          <w:szCs w:val="21"/>
          <w:highlight w:val="none"/>
          <w:shd w:val="clear" w:fill="FFFFFF"/>
          <w:lang w:val="en-US" w:eastAsia="zh-CN"/>
          <w14:textFill>
            <w14:solidFill>
              <w14:schemeClr w14:val="tx1"/>
            </w14:solidFill>
          </w14:textFill>
        </w:rPr>
        <w:t>。</w:t>
      </w:r>
    </w:p>
    <w:p w14:paraId="62F38639">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9.2.5.2 装备特点</w:t>
      </w:r>
    </w:p>
    <w:p w14:paraId="3166E7C7">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通过液压驱动系统带动专用挖槽装置切削地层，搭配泥浆护壁系统维持槽壁稳定、防止坍塌，实现连续成槽作业。</w:t>
      </w:r>
      <w:r>
        <w:rPr>
          <w:rFonts w:hint="default"/>
          <w:color w:val="000000" w:themeColor="text1"/>
          <w:highlight w:val="none"/>
          <w:lang w:val="en-US" w:eastAsia="zh-CN"/>
          <w14:textFill>
            <w14:solidFill>
              <w14:schemeClr w14:val="tx1"/>
            </w14:solidFill>
          </w14:textFill>
        </w:rPr>
        <w:t>常用的成槽</w:t>
      </w:r>
      <w:r>
        <w:rPr>
          <w:rFonts w:hint="eastAsia"/>
          <w:color w:val="000000" w:themeColor="text1"/>
          <w:highlight w:val="none"/>
          <w:lang w:val="en-US" w:eastAsia="zh-CN"/>
          <w14:textFill>
            <w14:solidFill>
              <w14:schemeClr w14:val="tx1"/>
            </w14:solidFill>
          </w14:textFill>
        </w:rPr>
        <w:t>机械装备</w:t>
      </w:r>
      <w:r>
        <w:rPr>
          <w:rFonts w:hint="default"/>
          <w:color w:val="000000" w:themeColor="text1"/>
          <w:highlight w:val="none"/>
          <w:lang w:val="en-US" w:eastAsia="zh-CN"/>
          <w14:textFill>
            <w14:solidFill>
              <w14:schemeClr w14:val="tx1"/>
            </w14:solidFill>
          </w14:textFill>
        </w:rPr>
        <w:t>按其工作机理分为抓斗式、冲击式和回转式三大类，成槽工法主要有抓斗式成槽法</w:t>
      </w:r>
      <w:r>
        <w:rPr>
          <w:rFonts w:hint="eastAsia"/>
          <w:color w:val="000000" w:themeColor="text1"/>
          <w:highlight w:val="none"/>
          <w:lang w:val="en-US" w:eastAsia="zh-CN"/>
          <w14:textFill>
            <w14:solidFill>
              <w14:schemeClr w14:val="tx1"/>
            </w14:solidFill>
          </w14:textFill>
        </w:rPr>
        <w:t>、</w:t>
      </w:r>
      <w:r>
        <w:rPr>
          <w:rFonts w:hint="default"/>
          <w:color w:val="000000" w:themeColor="text1"/>
          <w:highlight w:val="none"/>
          <w:lang w:val="en-US" w:eastAsia="zh-CN"/>
          <w14:textFill>
            <w14:solidFill>
              <w14:schemeClr w14:val="tx1"/>
            </w14:solidFill>
          </w14:textFill>
        </w:rPr>
        <w:t>冲击式钻进成槽法</w:t>
      </w:r>
      <w:r>
        <w:rPr>
          <w:rFonts w:hint="eastAsia"/>
          <w:color w:val="000000" w:themeColor="text1"/>
          <w:highlight w:val="none"/>
          <w:lang w:val="en-US" w:eastAsia="zh-CN"/>
          <w14:textFill>
            <w14:solidFill>
              <w14:schemeClr w14:val="tx1"/>
            </w14:solidFill>
          </w14:textFill>
        </w:rPr>
        <w:t>、</w:t>
      </w:r>
      <w:r>
        <w:rPr>
          <w:rFonts w:hint="default"/>
          <w:color w:val="000000" w:themeColor="text1"/>
          <w:highlight w:val="none"/>
          <w:lang w:val="en-US" w:eastAsia="zh-CN"/>
          <w14:textFill>
            <w14:solidFill>
              <w14:schemeClr w14:val="tx1"/>
            </w14:solidFill>
          </w14:textFill>
        </w:rPr>
        <w:t>回转式钻进成槽法</w:t>
      </w:r>
      <w:r>
        <w:rPr>
          <w:rFonts w:hint="eastAsia"/>
          <w:color w:val="000000" w:themeColor="text1"/>
          <w:highlight w:val="none"/>
          <w:lang w:val="en-US" w:eastAsia="zh-CN"/>
          <w14:textFill>
            <w14:solidFill>
              <w14:schemeClr w14:val="tx1"/>
            </w14:solidFill>
          </w14:textFill>
        </w:rPr>
        <w:t>。</w:t>
      </w:r>
    </w:p>
    <w:p w14:paraId="1892CE6A">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履带式引孔机</w:t>
      </w:r>
    </w:p>
    <w:p w14:paraId="6577AE91">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9.2.6.1 主要应用场景</w:t>
      </w:r>
    </w:p>
    <w:p w14:paraId="6DC1213E">
      <w:pPr>
        <w:pStyle w:val="9"/>
        <w:ind w:firstLine="420" w:firstLineChars="200"/>
        <w:rPr>
          <w:rFonts w:hint="default"/>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适用于变电站预制管桩施打前的引孔。对于较长的预制管桩，通过引孔，可确保桩身垂直度。在含片岩、斜岩等复杂地质，采用预制管桩的，可通过引孔可避免预制管桩施打时产生断桩，保证施工质量。</w:t>
      </w:r>
    </w:p>
    <w:p w14:paraId="1F05B000">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9.2.6.2 装备特点</w:t>
      </w:r>
    </w:p>
    <w:p w14:paraId="5BFF846E">
      <w:pPr>
        <w:pStyle w:val="9"/>
        <w:ind w:firstLine="420" w:firstLineChars="200"/>
        <w:rPr>
          <w:rFonts w:hint="default"/>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通过可接续高强度钻杆、耐磨合金钻头、扭矩增强系统协同，具有较强的岩层穿透能力。采用履带行走，移动速度快，成孔速度快，不影响管桩施工的施工效率。</w:t>
      </w:r>
    </w:p>
    <w:p w14:paraId="0B07EBED">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履带式旋挖钻机</w:t>
      </w:r>
    </w:p>
    <w:p w14:paraId="4B8B0148">
      <w:pPr>
        <w:pStyle w:val="57"/>
        <w:numPr>
          <w:ilvl w:val="3"/>
          <w:numId w:val="0"/>
        </w:numPr>
        <w:spacing w:before="120" w:after="120"/>
        <w:ind w:leftChars="0" w:firstLine="420" w:firstLineChars="200"/>
        <w:outlineLvl w:val="9"/>
        <w:rPr>
          <w:rFonts w:hint="default" w:asciiTheme="minorHAnsi" w:hAnsiTheme="minorHAnsi" w:eastAsiaTheme="minorEastAsia" w:cstheme="minorBidi"/>
          <w:color w:val="000000" w:themeColor="text1"/>
          <w:sz w:val="21"/>
          <w:szCs w:val="22"/>
          <w:highlight w:val="none"/>
          <w:lang w:val="en-US" w:eastAsia="zh-CN"/>
          <w14:textFill>
            <w14:solidFill>
              <w14:schemeClr w14:val="tx1"/>
            </w14:solidFill>
          </w14:textFill>
        </w:rPr>
      </w:pPr>
      <w:r>
        <w:rPr>
          <w:rFonts w:hint="eastAsia" w:asciiTheme="minorHAnsi" w:hAnsiTheme="minorHAnsi" w:eastAsiaTheme="minorEastAsia" w:cstheme="minorBidi"/>
          <w:color w:val="000000" w:themeColor="text1"/>
          <w:sz w:val="21"/>
          <w:szCs w:val="22"/>
          <w:highlight w:val="none"/>
          <w:lang w:val="en-US" w:eastAsia="zh-CN"/>
          <w14:textFill>
            <w14:solidFill>
              <w14:schemeClr w14:val="tx1"/>
            </w14:solidFill>
          </w14:textFill>
        </w:rPr>
        <w:t>详见7.4.1</w:t>
      </w:r>
      <w:r>
        <w:rPr>
          <w:rFonts w:hint="eastAsia" w:asciiTheme="minorHAnsi" w:hAnsiTheme="minorHAnsi" w:eastAsiaTheme="minorEastAsia" w:cstheme="minorBidi"/>
          <w:color w:val="000000" w:themeColor="text1"/>
          <w:szCs w:val="22"/>
          <w:highlight w:val="none"/>
          <w:lang w:val="en-US" w:eastAsia="zh-CN"/>
          <w14:textFill>
            <w14:solidFill>
              <w14:schemeClr w14:val="tx1"/>
            </w14:solidFill>
          </w14:textFill>
        </w:rPr>
        <w:t>旋挖</w:t>
      </w:r>
      <w:r>
        <w:rPr>
          <w:rFonts w:hint="eastAsia" w:asciiTheme="minorHAnsi" w:hAnsiTheme="minorHAnsi" w:eastAsiaTheme="minorEastAsia" w:cstheme="minorBidi"/>
          <w:color w:val="000000" w:themeColor="text1"/>
          <w:szCs w:val="22"/>
          <w:highlight w:val="none"/>
          <w14:textFill>
            <w14:solidFill>
              <w14:schemeClr w14:val="tx1"/>
            </w14:solidFill>
          </w14:textFill>
        </w:rPr>
        <w:t>钻机</w:t>
      </w:r>
    </w:p>
    <w:p w14:paraId="3AA38A0D">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冲孔灌注桩机</w:t>
      </w:r>
    </w:p>
    <w:p w14:paraId="7935FA3A">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9.2.8.1 主要应用场景</w:t>
      </w:r>
    </w:p>
    <w:p w14:paraId="6071E90E">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适用于硬岩地质及各类复杂地层的灌注桩施工，尤其适配变电站工程复杂地质条件下的桩基础施工，可顺利完成复杂地质工况下大深度灌注桩的施工作业，碎岩作业效果优异，成桩端承力性能突出。</w:t>
      </w:r>
    </w:p>
    <w:p w14:paraId="6CE0413F">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9.2.8.2 装备特点</w:t>
      </w:r>
    </w:p>
    <w:p w14:paraId="7716F327">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冲击锤的冲击动能破碎岩层，配套泥浆循环系统形成泥浆护壁完成成孔作业。装备破岩作业能力强劲，适合坚硬岩层、岩溶地层等特殊地质施工，成孔深度优势显著，能满足变电站桩基础大深度成桩的施工要求。</w:t>
      </w:r>
    </w:p>
    <w:p w14:paraId="5185E2AE">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锤击管桩机</w:t>
      </w:r>
    </w:p>
    <w:p w14:paraId="06C818FF">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9.2.9.1 主要应用场景</w:t>
      </w:r>
    </w:p>
    <w:p w14:paraId="62420741">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适用于变电站预制管桩施工，适配粘性土、砂层等常见地质，能满足基础施工对沉桩效率与质量的双重需求。</w:t>
      </w:r>
    </w:p>
    <w:p w14:paraId="507DCBEC">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9.2.9.2 装备特点</w:t>
      </w:r>
    </w:p>
    <w:p w14:paraId="313CE107">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通过液压锤、桩架与夹桩器协同运作，以高频液压冲击实现沉桩作业。设备沉桩速度快、冲击力稳定，可精准控制桩身垂直度，有效保障基础施工的效率与质量。</w:t>
      </w:r>
    </w:p>
    <w:p w14:paraId="30549D8F">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静力压桩机</w:t>
      </w:r>
    </w:p>
    <w:p w14:paraId="71D9594C">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9.2.10.1 主要应用场景</w:t>
      </w:r>
    </w:p>
    <w:p w14:paraId="424A72C6">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在临近居民、危房建设的变电站，对噪音、振动较为敏感区域的预制管桩施工。适合软土、填土、一般粘性土、粉土、硬塑粘土层及全风化岩层等地层，不宜用于地下有孤石或有砂夹层的工况，施工噪音小。</w:t>
      </w:r>
    </w:p>
    <w:p w14:paraId="411C2E5E">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9.2.10.2 装备特点</w:t>
      </w:r>
    </w:p>
    <w:p w14:paraId="52171CDA">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通过液压千斤顶、配重块与桩架的组合设计，以无冲击静压方式完成沉桩。施工过程无振动、无冲击力、无噪音，施工场地整洁，无余料废料。且沉桩精度高，可避免桩身损坏。</w:t>
      </w:r>
    </w:p>
    <w:p w14:paraId="7982A08C">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塔式起重机</w:t>
      </w:r>
    </w:p>
    <w:p w14:paraId="655E22E2">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9.2.11.1 主要应用场景</w:t>
      </w:r>
    </w:p>
    <w:p w14:paraId="551D7742">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适用于室内变电站的土建施工，承担绝大部分垂直与水平运输任务，覆盖主体结构施工中的材料转运作业，作业范围以塔身为圆心、起重臂长度为半径。</w:t>
      </w:r>
    </w:p>
    <w:p w14:paraId="4437DFDE">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9.2.11.2 装备特点</w:t>
      </w:r>
    </w:p>
    <w:p w14:paraId="09241549">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塔身、起重臂、平衡臂与卷扬机协同运作，灵活调节起升高度与作业幅度，将材料从低处垂直提升至高处，同时借助起重小车移动与回转机构实现旋转，完成水平方向物料转运。装备起吊重量大、作业半径广、起升高度高。</w:t>
      </w:r>
    </w:p>
    <w:p w14:paraId="5CAE14A5">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人货两用施工电梯</w:t>
      </w:r>
    </w:p>
    <w:p w14:paraId="6DAD22B2">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9.2.12.1 主要应用场景</w:t>
      </w:r>
    </w:p>
    <w:p w14:paraId="0E1A075D">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适用于变电站主体建筑施工中的室内物料垂直运输、施工人员上下移动。相较于旧式物料提升机，载重能力强，安全性能好。</w:t>
      </w:r>
    </w:p>
    <w:p w14:paraId="10114315">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9.2.12.2 装备特点</w:t>
      </w:r>
    </w:p>
    <w:p w14:paraId="277A830D">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通过轿厢、导轨架与驱动系统协同运作，实现载人与运料双重功能。设备运行平稳、载重能力强，在保障人员安全的同时提升物料运输效率，大幅增强变电站施工垂直运输的便捷性。</w:t>
      </w:r>
    </w:p>
    <w:p w14:paraId="6C318518">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混凝土整平机器人</w:t>
      </w:r>
    </w:p>
    <w:p w14:paraId="3028F471">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9.2.13.1 主要应用场景</w:t>
      </w:r>
    </w:p>
    <w:p w14:paraId="6A287F43">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适用于变电站地面混凝土整平，实现大面积混凝土楼地面施工的高精度、高效率、高一致性的自动化整平作业，彻底改变传统依赖工人经验的施工模式。</w:t>
      </w:r>
    </w:p>
    <w:p w14:paraId="143D8F6A">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9.2.13.2 装备特点</w:t>
      </w:r>
    </w:p>
    <w:p w14:paraId="2CFDC55F">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通过集成传感器、导航系统、人工智能算法和机械执行机构，替代人工完成混凝土摊铺后刮平、振捣、整平、提浆等一系列工序的自动化机器人系统。</w:t>
      </w:r>
    </w:p>
    <w:p w14:paraId="4FDB70CD">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混凝土抹光机器人</w:t>
      </w:r>
    </w:p>
    <w:p w14:paraId="1E9A6284">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9.2.14.1 主要应用场景</w:t>
      </w:r>
    </w:p>
    <w:p w14:paraId="66845FD1">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适用于混凝土初凝后、终凝前这一关键窗口期，替代人工进行高质量、高效率的地面收光作业，从而获得极高强度、极高平整度和耐磨度的工业地坪。</w:t>
      </w:r>
    </w:p>
    <w:p w14:paraId="2A5352F3">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9.2.14.2 装备特点</w:t>
      </w:r>
    </w:p>
    <w:p w14:paraId="52C96318">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通过自主导航、智能控制，驱动抹盘对混凝土表面进行提浆、压实、抹光处理的自动化机械。</w:t>
      </w:r>
    </w:p>
    <w:p w14:paraId="3769C81B">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地砖铺贴机器人</w:t>
      </w:r>
    </w:p>
    <w:p w14:paraId="7C588358">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9.2.15.1 主要应用场景</w:t>
      </w:r>
    </w:p>
    <w:p w14:paraId="33F9B9D0">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适用于变电站室内地面地砖铺贴工程，符合室内地面施工对标准化、精准化的作业需求。</w:t>
      </w:r>
    </w:p>
    <w:p w14:paraId="31C20ACE">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9.2.15.2 装备特点</w:t>
      </w:r>
    </w:p>
    <w:p w14:paraId="043019F6">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通过激光定位系统、吸盘装置与砂浆涂抹机构协同运作，实现地砖精准铺贴。设备定位精准、铺贴平整、施工速度快，能有效减少地砖损耗、降低人工操作难度，提升室内地面施工标准化水平。</w:t>
      </w:r>
    </w:p>
    <w:p w14:paraId="5A2B6080">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地坪漆涂敷机器人</w:t>
      </w:r>
    </w:p>
    <w:p w14:paraId="10257F25">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9.2.16.1 主要应用场景</w:t>
      </w:r>
    </w:p>
    <w:p w14:paraId="1D4C9B8E">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适用于变电站室内地面、设备区硬化地坪等不同基面的涂覆作业，可自动完成底漆封闭、中涂找平、面漆罩面全流程施工，适配地坪涂覆对均匀性与标准化的需求。</w:t>
      </w:r>
    </w:p>
    <w:p w14:paraId="24685B25">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9.2.16.2 装备特点</w:t>
      </w:r>
    </w:p>
    <w:p w14:paraId="76A7563A">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通过集成自主导航系统、精密泵送模块与自动喷涂/辊涂双模式作业机构，替代传统人工操作。设备可根据涂层类型与厚度精准调控施工参数，涂覆后漆膜均匀度高，无漏涂、流挂现象，降低材料损耗。</w:t>
      </w:r>
    </w:p>
    <w:p w14:paraId="03FAD367">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装配式构件运输安装一体机</w:t>
      </w:r>
    </w:p>
    <w:p w14:paraId="747A3A7C">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9.2.17.1 主要应用场景</w:t>
      </w:r>
    </w:p>
    <w:p w14:paraId="70F184A0">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主要应用于变电站预制围墙板、预制梁柱、预制构架等装配式构件的现场安装作业，适合装配式施工对高效化、标准化、精准化的需求。</w:t>
      </w:r>
    </w:p>
    <w:p w14:paraId="7E58DF5A">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9.2.17.2 装备特点</w:t>
      </w:r>
    </w:p>
    <w:p w14:paraId="1078BEA1">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通过集成夹具、控制装置与叉车的电控、液控等系统，实现了装置的一体化操作。控制系统具有平面旋转、垂直翻转功能，实现了预制构件姿态的精准、稳定控制。</w:t>
      </w:r>
    </w:p>
    <w:p w14:paraId="4CEF90DD">
      <w:pPr>
        <w:pStyle w:val="57"/>
        <w:bidi w:val="0"/>
        <w:ind w:left="0" w:leftChars="0" w:firstLine="0" w:firstLineChars="0"/>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汽车起重机</w:t>
      </w:r>
    </w:p>
    <w:p w14:paraId="53A13FD9">
      <w:pPr>
        <w:ind w:firstLine="420" w:firstLineChars="200"/>
        <w:rPr>
          <w:rFonts w:hint="default"/>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详见7.5.2</w:t>
      </w:r>
      <w:r>
        <w:rPr>
          <w:rFonts w:hint="eastAsia" w:ascii="宋体" w:hAnsi="宋体" w:eastAsia="宋体" w:cs="宋体"/>
          <w:b w:val="0"/>
          <w:bCs w:val="0"/>
          <w:i w:val="0"/>
          <w:color w:val="000000" w:themeColor="text1"/>
          <w:sz w:val="21"/>
          <w:highlight w:val="none"/>
          <w:lang w:val="en-US" w:eastAsia="zh-CN" w:bidi="ar-SA"/>
          <w14:textFill>
            <w14:solidFill>
              <w14:schemeClr w14:val="tx1"/>
            </w14:solidFill>
          </w14:textFill>
        </w:rPr>
        <w:t>汽车式起重机。</w:t>
      </w:r>
    </w:p>
    <w:p w14:paraId="4B872634">
      <w:pPr>
        <w:pStyle w:val="50"/>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bookmarkStart w:id="197" w:name="_Toc2745"/>
      <w:r>
        <w:rPr>
          <w:rFonts w:hint="eastAsia" w:ascii="宋体" w:hAnsi="宋体" w:eastAsia="宋体" w:cs="宋体"/>
          <w:b/>
          <w:bCs/>
          <w:color w:val="000000" w:themeColor="text1"/>
          <w:highlight w:val="none"/>
          <w:lang w:val="en-US" w:eastAsia="zh-CN"/>
          <w14:textFill>
            <w14:solidFill>
              <w14:schemeClr w14:val="tx1"/>
            </w14:solidFill>
          </w14:textFill>
        </w:rPr>
        <w:t>变电电气施工</w:t>
      </w:r>
      <w:bookmarkEnd w:id="197"/>
    </w:p>
    <w:p w14:paraId="1F9EA37A">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屏柜智能搬运机</w:t>
      </w:r>
    </w:p>
    <w:p w14:paraId="597699E4">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9.3.1.1 主要应用场景</w:t>
      </w:r>
    </w:p>
    <w:p w14:paraId="59FFBB37">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适用于变电站室内高压开关柜的转运与安装作业，适合室内狭窄作业空间，能精准满足屏柜就位需求。</w:t>
      </w:r>
    </w:p>
    <w:p w14:paraId="2C99BCD4">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9.3.1.2 装备特点</w:t>
      </w:r>
    </w:p>
    <w:p w14:paraId="2F5AB7D4">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通过对现有运输叉车进行智能化改造升级，使其具备室内自动定位、智能路径规划、精确安装就位等功能。有效降低屏柜安装人工投入，压降施工安全风险。</w:t>
      </w:r>
    </w:p>
    <w:p w14:paraId="57845FE2">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全地形搬运平台</w:t>
      </w:r>
    </w:p>
    <w:p w14:paraId="38075E6B">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9.3.2.1 主要应用场景</w:t>
      </w:r>
    </w:p>
    <w:p w14:paraId="53619E41">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适用于敞开式变电站扩建、改造工程，适配间隔内材料与设备的运输、安装作业，尤其适合草地、碎石地等复杂地形，可替代人工搬运提升作业便捷性。</w:t>
      </w:r>
    </w:p>
    <w:p w14:paraId="32369AA9">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9.3.2.2 装备特点</w:t>
      </w:r>
    </w:p>
    <w:p w14:paraId="2F10CE9B">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通过履带式行走设计，搭配吊臂、吊钩及装载平台，结合无线遥控操作，实现全地形灵活作业。设备体积小巧，地形通过性与稳定性优良，对变电站地面不造成损坏。</w:t>
      </w:r>
    </w:p>
    <w:p w14:paraId="14EB8CB8">
      <w:pPr>
        <w:pStyle w:val="57"/>
        <w:bidi w:val="0"/>
        <w:ind w:left="0" w:leftChars="0" w:firstLine="0" w:firstLineChars="0"/>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highlight w:val="none"/>
          <w:vertAlign w:val="baseline"/>
          <w:lang w:val="en-US" w:eastAsia="zh-CN"/>
          <w14:textFill>
            <w14:solidFill>
              <w14:schemeClr w14:val="tx1"/>
            </w14:solidFill>
          </w14:textFill>
        </w:rPr>
        <w:t>吊重行走起重机</w:t>
      </w:r>
    </w:p>
    <w:p w14:paraId="5D31C28C">
      <w:pPr>
        <w:rPr>
          <w:rFonts w:hint="eastAsia" w:ascii="宋体" w:hAnsi="宋体" w:eastAsia="宋体" w:cs="宋体"/>
          <w:b w:val="0"/>
          <w:bCs w:val="0"/>
          <w:color w:val="000000" w:themeColor="text1"/>
          <w:highlight w:val="none"/>
          <w:lang w:val="en-US" w:eastAsia="zh-CN"/>
          <w14:textFill>
            <w14:solidFill>
              <w14:schemeClr w14:val="tx1"/>
            </w14:solidFill>
          </w14:textFill>
        </w:rPr>
      </w:pPr>
      <w:r>
        <w:rPr>
          <w:rFonts w:hint="eastAsia" w:ascii="宋体" w:hAnsi="宋体" w:eastAsia="宋体" w:cs="宋体"/>
          <w:b w:val="0"/>
          <w:bCs w:val="0"/>
          <w:color w:val="000000" w:themeColor="text1"/>
          <w:highlight w:val="none"/>
          <w:lang w:val="en-US" w:eastAsia="zh-CN"/>
          <w14:textFill>
            <w14:solidFill>
              <w14:schemeClr w14:val="tx1"/>
            </w14:solidFill>
          </w14:textFill>
        </w:rPr>
        <w:t>9.3.3.1 主要应用场景</w:t>
      </w:r>
    </w:p>
    <w:p w14:paraId="2876F754">
      <w:pPr>
        <w:pStyle w:val="9"/>
        <w:ind w:firstLine="420" w:firstLineChars="200"/>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适用于变电站室内高压开关柜机构检修、敞开式设备机构检修作业，适合起吊状态下需移动作业的场景，满足设备检修的灵活操作需求。</w:t>
      </w:r>
    </w:p>
    <w:p w14:paraId="7477C071">
      <w:pPr>
        <w:rPr>
          <w:rFonts w:hint="eastAsia" w:ascii="宋体" w:hAnsi="宋体" w:eastAsia="宋体" w:cs="宋体"/>
          <w:b w:val="0"/>
          <w:bCs w:val="0"/>
          <w:color w:val="000000" w:themeColor="text1"/>
          <w:highlight w:val="none"/>
          <w:lang w:val="en-US" w:eastAsia="zh-CN"/>
          <w14:textFill>
            <w14:solidFill>
              <w14:schemeClr w14:val="tx1"/>
            </w14:solidFill>
          </w14:textFill>
        </w:rPr>
      </w:pPr>
      <w:r>
        <w:rPr>
          <w:rFonts w:hint="eastAsia" w:ascii="宋体" w:hAnsi="宋体" w:eastAsia="宋体" w:cs="宋体"/>
          <w:b w:val="0"/>
          <w:bCs w:val="0"/>
          <w:color w:val="000000" w:themeColor="text1"/>
          <w:highlight w:val="none"/>
          <w:lang w:val="en-US" w:eastAsia="zh-CN"/>
          <w14:textFill>
            <w14:solidFill>
              <w14:schemeClr w14:val="tx1"/>
            </w14:solidFill>
          </w14:textFill>
        </w:rPr>
        <w:t>9.3.3.2 装备特点</w:t>
      </w:r>
    </w:p>
    <w:p w14:paraId="605CDA1A">
      <w:pPr>
        <w:pStyle w:val="9"/>
        <w:ind w:firstLine="420" w:firstLineChars="200"/>
        <w:rPr>
          <w:rFonts w:hint="eastAsia"/>
          <w:b w:val="0"/>
          <w:bCs w:val="0"/>
          <w:color w:val="000000" w:themeColor="text1"/>
          <w:highlight w:val="none"/>
          <w:lang w:val="en-US" w:eastAsia="zh-CN"/>
          <w14:textFill>
            <w14:solidFill>
              <w14:schemeClr w14:val="tx1"/>
            </w14:solidFill>
          </w14:textFill>
        </w:rPr>
      </w:pPr>
      <w:r>
        <w:rPr>
          <w:rFonts w:hint="eastAsia"/>
          <w:b w:val="0"/>
          <w:bCs w:val="0"/>
          <w:color w:val="000000" w:themeColor="text1"/>
          <w:highlight w:val="none"/>
          <w:lang w:val="en-US" w:eastAsia="zh-CN"/>
          <w14:textFill>
            <w14:solidFill>
              <w14:schemeClr w14:val="tx1"/>
            </w14:solidFill>
          </w14:textFill>
        </w:rPr>
        <w:t>通过履带式行走设计搭配吊臂、吊钩，结合无线遥控功能，实现起吊状态下的平稳移动。设备体积小、自重轻，操作灵活精准，能高效完成检修中的起吊转运作业。</w:t>
      </w:r>
    </w:p>
    <w:p w14:paraId="6561E82D">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狭小空间HGIS整体运输安装装备</w:t>
      </w:r>
    </w:p>
    <w:p w14:paraId="44E3BE23">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9.3.4.1 主要应用场景</w:t>
      </w:r>
    </w:p>
    <w:p w14:paraId="2A39810F">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在运变电站内设备密度大、开展吊装作业空间狭小，邻近带电体、施工作业风险高，需母线多次停电、协调停电难度大的现状，可解决改扩建工程中不停电作业条件下的HGIS设备运输、就位、安装难题，降低电网运行风险与施工作业风险。</w:t>
      </w:r>
    </w:p>
    <w:p w14:paraId="66D9D19B">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9.3.4.2 装备特点</w:t>
      </w:r>
    </w:p>
    <w:p w14:paraId="782921EF">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由液压系统、机械系统、电气控制系统三部分组成，可灵活调节转运高度。能有效规避与带电设备安全距离不足的风险，解决空间局限带来的运输难题，保障大型设备转运安全。</w:t>
      </w:r>
    </w:p>
    <w:p w14:paraId="59FBF881">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室内组合电器气垫运输装置</w:t>
      </w:r>
    </w:p>
    <w:p w14:paraId="49B71A33">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9.3.5.1 主要应用场景</w:t>
      </w:r>
    </w:p>
    <w:p w14:paraId="2D18CEF4">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适用于户内及地下变电站新建、扩建工程，适配无桥式起重机或桥式起重机无法覆盖运输通道的场景，满足组合电器等重型设备的室内平稳转运需求。</w:t>
      </w:r>
    </w:p>
    <w:p w14:paraId="6CA42DF8">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9.3.5.2 装备特点</w:t>
      </w:r>
    </w:p>
    <w:p w14:paraId="45257F32">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通过空气压缩机、高压储气罐、气压调节器及气垫模块协同运作，向气垫模块充入压缩空气形成气膜，大幅减少负载与地面的摩擦力。可实现重型设备以较小力量平稳移动。</w:t>
      </w:r>
    </w:p>
    <w:p w14:paraId="55B75322">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微型履带蜘蛛式起重机</w:t>
      </w:r>
    </w:p>
    <w:p w14:paraId="7BAAECBA">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9.3.6.1 主要应用场景</w:t>
      </w:r>
    </w:p>
    <w:p w14:paraId="504248A5">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适用于户外变电站敞开式设备安装检修、室内无桥式起重机覆盖区域的作业，适配草地、碎石地、电缆沟等复杂场地。</w:t>
      </w:r>
    </w:p>
    <w:p w14:paraId="7D6C48B5">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9.3.6.2 装备特点</w:t>
      </w:r>
    </w:p>
    <w:p w14:paraId="50B46C32">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通过橡胶履带行走、履带宽窄轨伸缩设计，搭配轻量化紧凑车身，实现低对地压力平稳行驶。简单敷设保护即可适配复杂场地，下部操控平台易于操作，可减少人工搬运，提升作业安全性与可靠性。</w:t>
      </w:r>
    </w:p>
    <w:p w14:paraId="78A51D95">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微型履带式（桅杆、剪型）高空作业平台</w:t>
      </w:r>
    </w:p>
    <w:p w14:paraId="5E2F9D27">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9.3.7.1 主要应用场景</w:t>
      </w:r>
    </w:p>
    <w:p w14:paraId="5AE9AFDD">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适用于户外变电站敞开式设备安装检修、室内高空作业，适配敞开式设备间隔中间等狭窄区域，能减少设备停电范围，辅助人员安全开展高空作业。</w:t>
      </w:r>
    </w:p>
    <w:p w14:paraId="78953C9E">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9.3.7.2 装备特点</w:t>
      </w:r>
    </w:p>
    <w:p w14:paraId="756C3916">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通过橡胶履带行走、履带宽窄轨伸缩设计，搭配轻量化紧凑车身，实现低对地压力平稳移动。复杂场地通过性优良，可辅助施工人员快捷安全开展高空作业，提升作业安全性与可靠性。</w:t>
      </w:r>
    </w:p>
    <w:p w14:paraId="38BDDF16">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微型轮式曲臂（直臂、剪叉）高空作业平台</w:t>
      </w:r>
    </w:p>
    <w:p w14:paraId="3276BA21">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9.3.8.1 主要应用场景</w:t>
      </w:r>
    </w:p>
    <w:p w14:paraId="2947E06A">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适用于户外变电站敞开式设备安装检修、室内高空作业，适合敞开式运行变电站作业场景，能减少与运行设备的带电距离及停电范围，满足不同高空作业需求。</w:t>
      </w:r>
    </w:p>
    <w:p w14:paraId="11A68F03">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9.3.8.2 装备特点</w:t>
      </w:r>
    </w:p>
    <w:p w14:paraId="25904239">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通过小型化轮式设计，搭配曲臂、直臂或剪叉式升降结构，实现灵活作业。相较于履带式平台及高空作业车，承载力与作业面覆盖更均衡，可辅助人员安全开展高空作业。</w:t>
      </w:r>
    </w:p>
    <w:p w14:paraId="0B155D20">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GIS无尘化安装成套装备</w:t>
      </w:r>
    </w:p>
    <w:p w14:paraId="71ADFC7C">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9.3.9.1 主要应用场景</w:t>
      </w:r>
    </w:p>
    <w:p w14:paraId="7E81B584">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适用于变电站户外GIS设备安装工程，适合新建及扩建项目中GIS设备的无尘化安装需求，能构建封闭洁净环境，防止粉尘侵入设备腔体影响运行。</w:t>
      </w:r>
    </w:p>
    <w:p w14:paraId="00C3F036">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9.3.9.2 装备特点</w:t>
      </w:r>
    </w:p>
    <w:p w14:paraId="498953FC">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通过组装式洁净室、风淋室、通风机等组件协同运作，采用格构式、模块化全密封防尘设计，构建稳定洁净作业环境。设备通用性强、安装便捷、移动灵活，保障GIS设备无尘化、标准化连续安装。</w:t>
      </w:r>
    </w:p>
    <w:p w14:paraId="68902D8A">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GIS辅助安装机器人</w:t>
      </w:r>
    </w:p>
    <w:p w14:paraId="7EBB4873">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9.3.10.1 主要应用场景</w:t>
      </w:r>
    </w:p>
    <w:p w14:paraId="7EB99479">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适用于变电工程GIS设备的精密对接安装。依靠机械夹爪、视觉识别及并联六自由度平台，实现GIS管道母线的夹取、定位、对接等工序。</w:t>
      </w:r>
    </w:p>
    <w:p w14:paraId="17A42AE8">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9.3.10.2 装备特点</w:t>
      </w:r>
    </w:p>
    <w:p w14:paraId="7B875F52">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通过模块化接口与起重机进行可靠结合，以起重机为载具，进行各种工位的转换。在起重机的吊臂做起升动作时，机器人的自动调平功能会对产生的角度进行自动补偿，使起重机吊装机器人工作时更加安全可靠。</w:t>
      </w:r>
    </w:p>
    <w:p w14:paraId="72A8E76E">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变电站油气处理集中控制系统</w:t>
      </w:r>
    </w:p>
    <w:p w14:paraId="7987175A">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9.3.11.1 主要应用场景</w:t>
      </w:r>
    </w:p>
    <w:p w14:paraId="343F20E0">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适用于变电站工程变压器滤油热油循环。相比传统滤油机，增加集中控制室及自动控制系统，可远程监控、操作滤油设备，适合长时间开展变压器热油循环工作。</w:t>
      </w:r>
    </w:p>
    <w:p w14:paraId="66210A84">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9.3.11.2 装备特点</w:t>
      </w:r>
    </w:p>
    <w:p w14:paraId="7C9F312B">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集中控制室及自动控制系统，实现滤油设备的远程监护与操控。实现热油循环中的油温、油速、管道油压等数据的实时监控，及时警报异常情况。确保热油循环的滤油效果，降低绝缘油泄漏风险，提供更舒适的作业环境。</w:t>
      </w:r>
    </w:p>
    <w:p w14:paraId="0441F8E0">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大型机械设备近电作业预警装置（变电站型）</w:t>
      </w:r>
    </w:p>
    <w:p w14:paraId="28833954">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9.3.12.1 主要应用场景</w:t>
      </w:r>
    </w:p>
    <w:p w14:paraId="6DDCBA04">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适用于变电站内邻近带电设备作业、输配电线路邻近带电线路作业。有效对大型机械设备近电施工的安全距离进行实时管控。</w:t>
      </w:r>
    </w:p>
    <w:p w14:paraId="14F1C9EC">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9.3.12.2 装备特点</w:t>
      </w:r>
    </w:p>
    <w:p w14:paraId="4B9DB084">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通过激光雷达测距、视频监控、智能图像识别、空间电场感知等技术，实时监控设备与带电体的距离。实现近电作业精准预警，提升大型设备与施工人员的现场安全管控感知能力，规避触电风险。</w:t>
      </w:r>
    </w:p>
    <w:p w14:paraId="3BB721C4">
      <w:pPr>
        <w:pStyle w:val="57"/>
        <w:rPr>
          <w:rFonts w:hint="eastAsia" w:asciiTheme="minorEastAsia" w:hAnsiTheme="minorEastAsia" w:eastAsiaTheme="minorEastAsia" w:cstheme="minorEastAsia"/>
          <w:color w:val="000000" w:themeColor="text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无人机高空接线装置</w:t>
      </w:r>
    </w:p>
    <w:p w14:paraId="736297E0">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9.3.13.1主要应用场景</w:t>
      </w:r>
    </w:p>
    <w:p w14:paraId="3A3DEDBD">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适用于主变、GIS等变电站设备的各种引线上的试验线挂接，也可用于线路参数测试的试验线挂接。</w:t>
      </w:r>
    </w:p>
    <w:p w14:paraId="716FF0A1">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9.3.13.2装备特点</w:t>
      </w:r>
    </w:p>
    <w:p w14:paraId="3A1C5301">
      <w:pPr>
        <w:pStyle w:val="9"/>
        <w:ind w:firstLine="420" w:firstLineChars="200"/>
        <w:rPr>
          <w:rFonts w:hint="default"/>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集成无人机、机械臂、双目摄像头、专用线板夹爪及图数一体控制器，突破了传统人工或机械方式装拆试验线的局限。通过操作人员在地面远程操控，实现了在各角度圆形导线和矩形母线上的高空装拆，大幅降低了坠落、触电等安全风险。</w:t>
      </w:r>
    </w:p>
    <w:p w14:paraId="7DBAE1AE">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二次屏柜搬运装置</w:t>
      </w:r>
    </w:p>
    <w:p w14:paraId="72EB436C">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9.3.14.1 主要应用场景</w:t>
      </w:r>
    </w:p>
    <w:p w14:paraId="401B7B04">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适用于变电站二次屏柜的室内外运输与安装就位作业，适配室内过道、盘柜支架间等狭窄空间移动，满足二次屏柜精准搬运需求。</w:t>
      </w:r>
    </w:p>
    <w:p w14:paraId="6FB94859">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9.3.14.2 装备特点</w:t>
      </w:r>
    </w:p>
    <w:p w14:paraId="4B1E2917">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通过屏柜托架、倾斜结构、升降结构、万向轮及旋转结构协同设计，实现二次屏柜灵活搬运。设备体积小巧、移动便捷，可替代人工搬抬，降低人员劳动伤害与设备倾覆风险。</w:t>
      </w:r>
    </w:p>
    <w:p w14:paraId="794F1737">
      <w:pPr>
        <w:pStyle w:val="57"/>
        <w:bidi w:val="0"/>
        <w:ind w:left="0" w:leftChars="0" w:firstLine="0" w:firstLineChars="0"/>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t>变电站二次控制电缆机械化敷设装置</w:t>
      </w:r>
    </w:p>
    <w:p w14:paraId="59709837">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9.3.15.1 主要应用场景</w:t>
      </w:r>
    </w:p>
    <w:p w14:paraId="4197F391">
      <w:pPr>
        <w:pStyle w:val="9"/>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适用于变电站二次控制电缆敷设作业，适配电缆沟、电缆竖井、电缆桥架等复杂工况，满足长距离、多次重复敷设需求，提升电缆敷设标准化水平。</w:t>
      </w:r>
    </w:p>
    <w:p w14:paraId="671FF72B">
      <w:pPr>
        <w:rPr>
          <w:rFonts w:hint="eastAsia" w:ascii="宋体" w:hAnsi="宋体" w:eastAsia="宋体" w:cs="宋体"/>
          <w:color w:val="000000" w:themeColor="text1"/>
          <w:highlight w:val="none"/>
          <w:lang w:val="en-US" w:eastAsia="zh-CN"/>
          <w14:textFill>
            <w14:solidFill>
              <w14:schemeClr w14:val="tx1"/>
            </w14:solidFill>
          </w14:textFill>
        </w:rPr>
      </w:pPr>
      <w:r>
        <w:rPr>
          <w:rFonts w:hint="eastAsia" w:ascii="宋体" w:hAnsi="宋体" w:eastAsia="宋体" w:cs="宋体"/>
          <w:color w:val="000000" w:themeColor="text1"/>
          <w:highlight w:val="none"/>
          <w:lang w:val="en-US" w:eastAsia="zh-CN"/>
          <w14:textFill>
            <w14:solidFill>
              <w14:schemeClr w14:val="tx1"/>
            </w14:solidFill>
          </w14:textFill>
        </w:rPr>
        <w:t>9.3.15.2 装备特点</w:t>
      </w:r>
    </w:p>
    <w:p w14:paraId="026BF653">
      <w:pPr>
        <w:ind w:firstLine="420" w:firstLineChars="20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t>通过机械式防惯性电缆盘支架、自动牵引装置、敷设防护装置及联动控制系统协同运作，实现电缆自动化敷设。只需一次敷设牵引钢缆，即可完成同路径多次电缆敷设，降低人力成本与劳动强度，提升施工效率与质量。</w:t>
      </w:r>
    </w:p>
    <w:p w14:paraId="05D7575F">
      <w:pPr>
        <w:ind w:firstLine="0" w:firstLineChars="0"/>
        <w:rPr>
          <w:rFonts w:hint="eastAsia"/>
          <w:color w:val="000000" w:themeColor="text1"/>
          <w:highlight w:val="none"/>
          <w:lang w:val="en-US" w:eastAsia="zh-CN"/>
          <w14:textFill>
            <w14:solidFill>
              <w14:schemeClr w14:val="tx1"/>
            </w14:solidFill>
          </w14:textFill>
        </w:rPr>
      </w:pPr>
      <w:r>
        <w:rPr>
          <w:rFonts w:hint="eastAsia"/>
          <w:color w:val="000000" w:themeColor="text1"/>
          <w:highlight w:val="none"/>
          <w:lang w:val="en-US" w:eastAsia="zh-CN"/>
          <w14:textFill>
            <w14:solidFill>
              <w14:schemeClr w14:val="tx1"/>
            </w14:solidFill>
          </w14:textFill>
        </w:rPr>
        <w:br w:type="page"/>
      </w:r>
    </w:p>
    <w:p w14:paraId="6998B3B2">
      <w:pPr>
        <w:spacing w:before="120" w:after="120" w:line="288" w:lineRule="auto"/>
        <w:ind w:left="0"/>
        <w:jc w:val="center"/>
        <w:rPr>
          <w:rFonts w:hint="eastAsia" w:ascii="黑体" w:hAnsi="黑体" w:eastAsia="黑体" w:cs="黑体"/>
          <w:b/>
          <w:bCs/>
          <w:sz w:val="21"/>
          <w:szCs w:val="21"/>
        </w:rPr>
      </w:pPr>
      <w:bookmarkStart w:id="198" w:name="_Toc10810"/>
      <w:r>
        <w:rPr>
          <w:rFonts w:hint="eastAsia" w:ascii="黑体" w:hAnsi="黑体" w:eastAsia="黑体" w:cs="黑体"/>
          <w:b/>
          <w:bCs/>
          <w:sz w:val="21"/>
          <w:szCs w:val="21"/>
        </w:rPr>
        <w:t>附录A</w:t>
      </w:r>
    </w:p>
    <w:p w14:paraId="56A95095">
      <w:pPr>
        <w:spacing w:before="120" w:after="120" w:line="288" w:lineRule="auto"/>
        <w:ind w:left="0"/>
        <w:jc w:val="center"/>
        <w:rPr>
          <w:rFonts w:hint="eastAsia" w:ascii="黑体" w:hAnsi="黑体" w:eastAsia="黑体" w:cs="黑体"/>
          <w:b/>
          <w:bCs/>
          <w:sz w:val="21"/>
          <w:szCs w:val="21"/>
          <w:lang w:eastAsia="zh-CN"/>
        </w:rPr>
      </w:pPr>
      <w:r>
        <w:rPr>
          <w:rFonts w:hint="eastAsia" w:ascii="黑体" w:hAnsi="黑体" w:eastAsia="黑体" w:cs="黑体"/>
          <w:b/>
          <w:bCs/>
          <w:sz w:val="21"/>
          <w:szCs w:val="21"/>
          <w:lang w:eastAsia="zh-CN"/>
        </w:rPr>
        <w:t>（</w:t>
      </w:r>
      <w:r>
        <w:rPr>
          <w:rFonts w:hint="eastAsia" w:ascii="黑体" w:hAnsi="黑体" w:eastAsia="黑体" w:cs="黑体"/>
          <w:b/>
          <w:bCs/>
          <w:sz w:val="21"/>
          <w:szCs w:val="21"/>
          <w:lang w:val="en-US" w:eastAsia="zh-CN"/>
        </w:rPr>
        <w:t>规范性</w:t>
      </w:r>
      <w:r>
        <w:rPr>
          <w:rFonts w:hint="eastAsia" w:ascii="黑体" w:hAnsi="黑体" w:eastAsia="黑体" w:cs="黑体"/>
          <w:b/>
          <w:bCs/>
          <w:sz w:val="21"/>
          <w:szCs w:val="21"/>
          <w:lang w:eastAsia="zh-CN"/>
        </w:rPr>
        <w:t>）</w:t>
      </w:r>
    </w:p>
    <w:p w14:paraId="2BE3D864">
      <w:pPr>
        <w:spacing w:before="120" w:after="120" w:line="288" w:lineRule="auto"/>
        <w:ind w:left="0"/>
        <w:jc w:val="center"/>
        <w:rPr>
          <w:rFonts w:hint="eastAsia" w:ascii="黑体" w:hAnsi="黑体" w:eastAsia="黑体" w:cs="黑体"/>
          <w:sz w:val="21"/>
          <w:szCs w:val="21"/>
        </w:rPr>
      </w:pPr>
      <w:r>
        <w:rPr>
          <w:rFonts w:hint="eastAsia" w:ascii="黑体" w:hAnsi="黑体" w:eastAsia="黑体" w:cs="黑体"/>
          <w:b/>
          <w:bCs/>
          <w:sz w:val="21"/>
          <w:szCs w:val="21"/>
        </w:rPr>
        <w:t>电力建设工程机械装备分类及编码表</w:t>
      </w:r>
    </w:p>
    <w:p w14:paraId="09638480">
      <w:pPr>
        <w:spacing w:before="120" w:after="120" w:line="288" w:lineRule="auto"/>
        <w:ind w:left="0"/>
        <w:jc w:val="left"/>
        <w:rPr>
          <w:rFonts w:hint="eastAsia" w:ascii="宋体" w:hAnsi="宋体" w:eastAsia="宋体" w:cs="宋体"/>
          <w:sz w:val="21"/>
          <w:szCs w:val="21"/>
        </w:rPr>
      </w:pPr>
    </w:p>
    <w:p w14:paraId="26ACF311">
      <w:pPr>
        <w:spacing w:before="120" w:after="120" w:line="288" w:lineRule="auto"/>
        <w:ind w:left="0"/>
        <w:jc w:val="center"/>
        <w:outlineLvl w:val="1"/>
        <w:rPr>
          <w:rFonts w:hint="eastAsia" w:ascii="宋体" w:hAnsi="宋体" w:eastAsia="宋体" w:cs="宋体"/>
          <w:b/>
          <w:bCs/>
          <w:sz w:val="21"/>
          <w:szCs w:val="21"/>
        </w:rPr>
      </w:pPr>
      <w:r>
        <w:rPr>
          <w:rFonts w:hint="eastAsia" w:ascii="宋体" w:hAnsi="宋体" w:eastAsia="宋体" w:cs="宋体"/>
          <w:b/>
          <w:bCs/>
          <w:sz w:val="21"/>
          <w:szCs w:val="21"/>
        </w:rPr>
        <w:t>表A.1</w:t>
      </w:r>
      <w:r>
        <w:rPr>
          <w:rFonts w:hint="eastAsia" w:ascii="宋体" w:hAnsi="宋体" w:eastAsia="宋体" w:cs="宋体"/>
          <w:sz w:val="21"/>
          <w:szCs w:val="21"/>
        </w:rPr>
        <w:t xml:space="preserve"> </w:t>
      </w:r>
      <w:r>
        <w:rPr>
          <w:rFonts w:hint="eastAsia" w:ascii="宋体" w:hAnsi="宋体" w:eastAsia="宋体" w:cs="宋体"/>
          <w:b/>
          <w:bCs/>
          <w:sz w:val="21"/>
          <w:szCs w:val="21"/>
        </w:rPr>
        <w:t>架空输电线路</w:t>
      </w:r>
      <w:r>
        <w:rPr>
          <w:rFonts w:hint="eastAsia" w:ascii="宋体" w:hAnsi="宋体" w:eastAsia="宋体" w:cs="宋体"/>
          <w:b/>
          <w:bCs/>
          <w:sz w:val="21"/>
          <w:szCs w:val="21"/>
          <w:lang w:val="en-US" w:eastAsia="zh-CN"/>
        </w:rPr>
        <w:t>工程</w:t>
      </w:r>
      <w:r>
        <w:rPr>
          <w:rFonts w:hint="eastAsia" w:ascii="宋体" w:hAnsi="宋体" w:eastAsia="宋体" w:cs="宋体"/>
          <w:b/>
          <w:bCs/>
          <w:sz w:val="21"/>
          <w:szCs w:val="21"/>
        </w:rPr>
        <w:t>机械装备分类及编码表</w:t>
      </w:r>
    </w:p>
    <w:tbl>
      <w:tblPr>
        <w:tblStyle w:val="1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35"/>
        <w:gridCol w:w="1035"/>
        <w:gridCol w:w="1035"/>
        <w:gridCol w:w="1035"/>
        <w:gridCol w:w="1101"/>
        <w:gridCol w:w="1013"/>
        <w:gridCol w:w="1013"/>
        <w:gridCol w:w="1013"/>
      </w:tblGrid>
      <w:tr w14:paraId="266E7EF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6800909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22AF9E8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2A75A71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9FC50A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41E3D17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6DEE4B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3B95A3E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1C08911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r>
      <w:tr w14:paraId="070BC4D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504D4CA9">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rPr>
            </w:pPr>
            <w:r>
              <w:rPr>
                <w:rFonts w:hint="eastAsia" w:ascii="宋体" w:hAnsi="宋体" w:eastAsia="宋体" w:cs="宋体"/>
                <w:b w:val="0"/>
                <w:bCs w:val="0"/>
                <w:sz w:val="21"/>
                <w:szCs w:val="21"/>
                <w:lang w:val="en-US" w:eastAsia="zh-CN"/>
              </w:rPr>
              <w:t>一、临时道路修筑</w:t>
            </w:r>
          </w:p>
        </w:tc>
      </w:tr>
      <w:tr w14:paraId="70CED9C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5E26F4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lang w:val="en-US" w:eastAsia="zh-CN"/>
              </w:rPr>
            </w:pPr>
            <w:r>
              <w:rPr>
                <w:rFonts w:hint="eastAsia" w:ascii="宋体" w:hAnsi="宋体" w:eastAsia="宋体" w:cs="宋体"/>
                <w:sz w:val="21"/>
                <w:szCs w:val="21"/>
                <w:highlight w:val="none"/>
                <w:lang w:val="en-US" w:eastAsia="zh-CN"/>
              </w:rPr>
              <w:t>01101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CB03420">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lang w:val="en-US" w:eastAsia="zh-CN"/>
              </w:rPr>
            </w:pPr>
            <w:r>
              <w:rPr>
                <w:rFonts w:hint="eastAsia" w:ascii="宋体" w:hAnsi="宋体" w:eastAsia="宋体" w:cs="宋体"/>
                <w:sz w:val="21"/>
                <w:szCs w:val="21"/>
                <w:highlight w:val="none"/>
                <w:lang w:val="en-US" w:eastAsia="zh-CN"/>
              </w:rPr>
              <w:t>清障开辟车</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1F4679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rPr>
            </w:pPr>
            <w:r>
              <w:rPr>
                <w:rFonts w:hint="eastAsia" w:ascii="宋体" w:hAnsi="宋体" w:eastAsia="宋体" w:cs="宋体"/>
                <w:sz w:val="21"/>
                <w:szCs w:val="21"/>
                <w:highlight w:val="none"/>
                <w:lang w:val="en-US" w:eastAsia="zh-CN"/>
              </w:rPr>
              <w:t>01102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2DDD504">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rPr>
            </w:pPr>
            <w:r>
              <w:rPr>
                <w:rFonts w:hint="eastAsia" w:ascii="宋体" w:hAnsi="宋体" w:eastAsia="宋体" w:cs="宋体"/>
                <w:sz w:val="21"/>
                <w:szCs w:val="21"/>
                <w:highlight w:val="none"/>
                <w:lang w:val="en-US" w:eastAsia="zh-CN"/>
              </w:rPr>
              <w:t>桥梁架收车</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FA5407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rPr>
            </w:pPr>
            <w:r>
              <w:rPr>
                <w:rFonts w:hint="eastAsia" w:ascii="宋体" w:hAnsi="宋体" w:eastAsia="宋体" w:cs="宋体"/>
                <w:sz w:val="21"/>
                <w:szCs w:val="21"/>
                <w:highlight w:val="none"/>
                <w:lang w:val="en-US" w:eastAsia="zh-CN"/>
              </w:rPr>
              <w:t>01103</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BB6E71A">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rPr>
            </w:pPr>
            <w:r>
              <w:rPr>
                <w:rFonts w:hint="eastAsia" w:ascii="宋体" w:hAnsi="宋体" w:eastAsia="宋体" w:cs="宋体"/>
                <w:sz w:val="21"/>
                <w:szCs w:val="21"/>
                <w:highlight w:val="none"/>
                <w:lang w:val="en-US" w:eastAsia="zh-CN"/>
              </w:rPr>
              <w:t>临时道路护栏架设车</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1C5F77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01104</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F30F705">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装载机</w:t>
            </w:r>
          </w:p>
        </w:tc>
      </w:tr>
      <w:tr w14:paraId="44C8152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1BA63DE4">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rPr>
            </w:pPr>
            <w:r>
              <w:rPr>
                <w:rFonts w:hint="eastAsia" w:ascii="宋体" w:hAnsi="宋体" w:eastAsia="宋体" w:cs="宋体"/>
                <w:b w:val="0"/>
                <w:bCs w:val="0"/>
                <w:sz w:val="21"/>
                <w:szCs w:val="21"/>
                <w:lang w:val="en-US" w:eastAsia="zh-CN"/>
              </w:rPr>
              <w:t>二、物料运输</w:t>
            </w:r>
          </w:p>
        </w:tc>
      </w:tr>
      <w:tr w14:paraId="1D553C2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6238307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01201</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79E93E68">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货运索道</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45F8B86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01202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91C38F9">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履带式运输车</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2CCE167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01203</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09F606A1">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轨道式运输车</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418B0F0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01204</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2FE53E9D">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货运直升机</w:t>
            </w:r>
          </w:p>
        </w:tc>
      </w:tr>
      <w:tr w14:paraId="12D1A77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67AD91F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01205</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425DE0C">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重载无人机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D5058C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01206</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631846A9">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重载飞艇</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77B461B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01207</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C8DA5BE">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货运汽车</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7DB0177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01208</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48E411DF">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随车起重机</w:t>
            </w:r>
          </w:p>
        </w:tc>
      </w:tr>
      <w:tr w14:paraId="2711D6B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209C7CE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01209</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F6B4DD3">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轻型浮船</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768432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4D2725F">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4B682BC9">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4D03A273">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1F06E98A">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650E5E5E">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p>
        </w:tc>
      </w:tr>
      <w:tr w14:paraId="09C64C5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363AF4F1">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rPr>
            </w:pPr>
            <w:r>
              <w:rPr>
                <w:rFonts w:hint="eastAsia" w:ascii="宋体" w:hAnsi="宋体" w:eastAsia="宋体" w:cs="宋体"/>
                <w:sz w:val="21"/>
                <w:szCs w:val="21"/>
                <w:lang w:val="en-US" w:eastAsia="zh-CN"/>
              </w:rPr>
              <w:t>三、基础工程</w:t>
            </w:r>
          </w:p>
        </w:tc>
      </w:tr>
      <w:tr w14:paraId="7B1A6C9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476142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5B74B4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旋挖钻机</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07900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01302</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DC95A1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山地微型桩潜孔钻机</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2C3317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01303</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74BCF2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螺旋钻机</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E26C62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01304</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507709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分体式钻孔机</w:t>
            </w:r>
          </w:p>
        </w:tc>
      </w:tr>
      <w:tr w14:paraId="34CF22D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7A3230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01305</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53597D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小型模块化锚杆钻机</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B4DD04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01306</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261704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拆分式微型桩专用钻机</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BBDED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01307</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A9C5F7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回转钻机</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32B48D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01308</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7D9601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潜水钻机</w:t>
            </w:r>
          </w:p>
        </w:tc>
      </w:tr>
      <w:tr w14:paraId="6FDD97F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F585BD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01309</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40DB48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深基坑作业智能一体机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856720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01310</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D3A945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深基坑智能扩底装置</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9966D23">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01311</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05288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轮步式机械化作业平台</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C70D37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01312</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01D1F1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钢筋笼滚焊机</w:t>
            </w:r>
          </w:p>
        </w:tc>
      </w:tr>
      <w:tr w14:paraId="79F8160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F9528D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01313</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497879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链式开沟机</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902889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01314</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1C5A5F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lang w:val="en-US" w:eastAsia="zh-CN"/>
              </w:rPr>
            </w:pPr>
            <w:r>
              <w:rPr>
                <w:rFonts w:hint="eastAsia" w:ascii="宋体" w:hAnsi="宋体" w:eastAsia="宋体" w:cs="宋体"/>
                <w:color w:val="auto"/>
                <w:sz w:val="21"/>
                <w:szCs w:val="21"/>
                <w:highlight w:val="none"/>
                <w:lang w:val="en-US" w:eastAsia="zh-CN"/>
              </w:rPr>
              <w:t>水平定向钻机</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FAC50CB">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lang w:val="en-US" w:eastAsia="zh-CN"/>
              </w:rPr>
            </w:pP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4A419A0">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lang w:val="en-US" w:eastAsia="zh-CN"/>
              </w:rPr>
            </w:pP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009DDF5">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lang w:val="en-US" w:eastAsia="zh-CN"/>
              </w:rPr>
            </w:pP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0C3B6B7">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lang w:val="en-US" w:eastAsia="zh-CN"/>
              </w:rPr>
            </w:pPr>
          </w:p>
        </w:tc>
      </w:tr>
    </w:tbl>
    <w:p w14:paraId="78597748">
      <w:pPr>
        <w:jc w:val="center"/>
        <w:rPr>
          <w:rFonts w:hint="eastAsia" w:ascii="宋体" w:hAnsi="宋体" w:eastAsia="宋体" w:cs="宋体"/>
          <w:b/>
          <w:bCs/>
          <w:sz w:val="21"/>
          <w:szCs w:val="21"/>
        </w:rPr>
      </w:pPr>
      <w:bookmarkStart w:id="199" w:name="_Toc945"/>
    </w:p>
    <w:p w14:paraId="3DFD0FA7">
      <w:pPr>
        <w:jc w:val="center"/>
        <w:rPr>
          <w:rFonts w:hint="eastAsia" w:ascii="宋体" w:hAnsi="宋体" w:eastAsia="宋体" w:cs="宋体"/>
          <w:b/>
          <w:bCs/>
          <w:sz w:val="21"/>
          <w:szCs w:val="21"/>
        </w:rPr>
      </w:pPr>
    </w:p>
    <w:p w14:paraId="76372F81">
      <w:pPr>
        <w:jc w:val="center"/>
        <w:rPr>
          <w:rFonts w:hint="eastAsia" w:eastAsia="宋体"/>
          <w:b/>
          <w:bCs/>
          <w:lang w:eastAsia="zh-CN"/>
        </w:rPr>
      </w:pPr>
      <w:r>
        <w:rPr>
          <w:rFonts w:hint="eastAsia" w:ascii="宋体" w:hAnsi="宋体" w:eastAsia="宋体" w:cs="宋体"/>
          <w:b/>
          <w:bCs/>
          <w:sz w:val="21"/>
          <w:szCs w:val="21"/>
        </w:rPr>
        <w:t>表A.1</w:t>
      </w:r>
      <w:r>
        <w:rPr>
          <w:rFonts w:hint="eastAsia" w:ascii="宋体" w:hAnsi="宋体" w:eastAsia="宋体" w:cs="宋体"/>
          <w:sz w:val="21"/>
          <w:szCs w:val="21"/>
        </w:rPr>
        <w:t xml:space="preserve"> </w:t>
      </w:r>
      <w:r>
        <w:rPr>
          <w:rFonts w:hint="eastAsia" w:ascii="宋体" w:hAnsi="宋体" w:eastAsia="宋体" w:cs="宋体"/>
          <w:b/>
          <w:bCs/>
          <w:sz w:val="21"/>
          <w:szCs w:val="21"/>
        </w:rPr>
        <w:t>架空输电线路</w:t>
      </w:r>
      <w:r>
        <w:rPr>
          <w:rFonts w:hint="eastAsia" w:ascii="宋体" w:hAnsi="宋体" w:eastAsia="宋体" w:cs="宋体"/>
          <w:b/>
          <w:bCs/>
          <w:sz w:val="21"/>
          <w:szCs w:val="21"/>
          <w:lang w:val="en-US" w:eastAsia="zh-CN"/>
        </w:rPr>
        <w:t>工程</w:t>
      </w:r>
      <w:r>
        <w:rPr>
          <w:rFonts w:hint="eastAsia" w:ascii="宋体" w:hAnsi="宋体" w:eastAsia="宋体" w:cs="宋体"/>
          <w:b/>
          <w:bCs/>
          <w:sz w:val="21"/>
          <w:szCs w:val="21"/>
        </w:rPr>
        <w:t>机械装备分类及编码表</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续</w:t>
      </w:r>
      <w:r>
        <w:rPr>
          <w:rFonts w:hint="eastAsia" w:ascii="宋体" w:hAnsi="宋体" w:eastAsia="宋体" w:cs="宋体"/>
          <w:b/>
          <w:bCs/>
          <w:sz w:val="21"/>
          <w:szCs w:val="21"/>
          <w:lang w:eastAsia="zh-CN"/>
        </w:rPr>
        <w:t>）</w:t>
      </w:r>
    </w:p>
    <w:bookmarkEnd w:id="199"/>
    <w:tbl>
      <w:tblPr>
        <w:tblStyle w:val="1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35"/>
        <w:gridCol w:w="1035"/>
        <w:gridCol w:w="1035"/>
        <w:gridCol w:w="1035"/>
        <w:gridCol w:w="1101"/>
        <w:gridCol w:w="1013"/>
        <w:gridCol w:w="1013"/>
        <w:gridCol w:w="1013"/>
      </w:tblGrid>
      <w:tr w14:paraId="0A00A35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28EAF7B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2C25B6C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2E4667B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6BC9C71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5964707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2E3823D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5B066F8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5DBFBAB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r>
      <w:tr w14:paraId="03360F6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0163B6C">
            <w:pPr>
              <w:keepNext w:val="0"/>
              <w:keepLines w:val="0"/>
              <w:suppressLineNumbers w:val="0"/>
              <w:spacing w:before="120" w:beforeAutospacing="0" w:after="120" w:afterAutospacing="0" w:line="288" w:lineRule="auto"/>
              <w:ind w:left="0" w:leftChars="0" w:right="0"/>
              <w:jc w:val="left"/>
              <w:rPr>
                <w:rFonts w:hint="default" w:ascii="宋体" w:hAnsi="宋体" w:eastAsia="宋体" w:cs="宋体"/>
                <w:b w:val="0"/>
                <w:bCs w:val="0"/>
                <w:i w:val="0"/>
                <w:color w:val="auto"/>
                <w:sz w:val="21"/>
                <w:szCs w:val="21"/>
                <w:highlight w:val="none"/>
                <w:lang w:val="en-US" w:eastAsia="zh-CN" w:bidi="ar-SA"/>
              </w:rPr>
            </w:pPr>
            <w:r>
              <w:rPr>
                <w:rFonts w:hint="eastAsia" w:ascii="宋体" w:hAnsi="宋体" w:eastAsia="宋体" w:cs="宋体"/>
                <w:b w:val="0"/>
                <w:bCs w:val="0"/>
                <w:sz w:val="21"/>
                <w:szCs w:val="21"/>
                <w:highlight w:val="none"/>
                <w:lang w:val="en-US" w:eastAsia="zh-CN"/>
              </w:rPr>
              <w:t>四、组塔工程</w:t>
            </w:r>
          </w:p>
        </w:tc>
      </w:tr>
      <w:tr w14:paraId="41E4E8A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CA9A09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909BDE5">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履带式起重机</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EDBE84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01402</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5A5A7C1">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汽车式起重机</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C79E7D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01403</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7DC1F9B">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落地双摇臂抱杆</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EB1549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01404</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6A07224">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落地双平臂抱杆</w:t>
            </w:r>
          </w:p>
        </w:tc>
      </w:tr>
      <w:tr w14:paraId="5B6CF57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C56709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01405</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66B75FE">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落地单动臂抱杆</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4474F1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01406</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92D23F0">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四柱抱杆</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777AFD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01407</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F93C4C0">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轻型双卷筒机动绞磨</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456918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01408</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21A78E4">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highlight w:val="none"/>
                <w:lang w:val="en-US" w:eastAsia="zh-CN" w:bidi="ar-SA"/>
              </w:rPr>
              <w:t>轻型双卷筒电动绞磨</w:t>
            </w:r>
          </w:p>
        </w:tc>
      </w:tr>
      <w:tr w14:paraId="49D5D97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C1E3FE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i w:val="0"/>
                <w:color w:val="000000" w:themeColor="text1"/>
                <w:sz w:val="21"/>
                <w:szCs w:val="21"/>
                <w:highlight w:val="none"/>
                <w:lang w:val="en-US" w:eastAsia="zh-CN" w:bidi="ar-SA"/>
                <w14:textFill>
                  <w14:solidFill>
                    <w14:schemeClr w14:val="tx1"/>
                  </w14:solidFill>
                </w14:textFill>
              </w:rPr>
            </w:pPr>
            <w:bookmarkStart w:id="200" w:name="_Toc28669"/>
            <w:r>
              <w:rPr>
                <w:rFonts w:hint="eastAsia" w:ascii="宋体" w:hAnsi="宋体" w:eastAsia="宋体" w:cs="宋体"/>
                <w:b w:val="0"/>
                <w:bCs w:val="0"/>
                <w:i w:val="0"/>
                <w:color w:val="auto"/>
                <w:sz w:val="21"/>
                <w:szCs w:val="21"/>
                <w:highlight w:val="none"/>
                <w:lang w:val="en-US" w:eastAsia="zh-CN" w:bidi="ar-SA"/>
              </w:rPr>
              <w:t>01409</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A2158AF">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i w:val="0"/>
                <w:color w:val="000000" w:themeColor="text1"/>
                <w:sz w:val="21"/>
                <w:szCs w:val="21"/>
                <w:highlight w:val="none"/>
                <w:lang w:val="en-US" w:eastAsia="zh-CN" w:bidi="ar-SA"/>
                <w14:textFill>
                  <w14:solidFill>
                    <w14:schemeClr w14:val="tx1"/>
                  </w14:solidFill>
                </w14:textFill>
              </w:rPr>
            </w:pPr>
            <w:r>
              <w:rPr>
                <w:rFonts w:hint="eastAsia" w:ascii="宋体" w:hAnsi="宋体" w:eastAsia="宋体" w:cs="宋体"/>
                <w:b w:val="0"/>
                <w:bCs w:val="0"/>
                <w:i w:val="0"/>
                <w:color w:val="auto"/>
                <w:sz w:val="21"/>
                <w:highlight w:val="none"/>
                <w:lang w:val="en-US" w:eastAsia="zh-CN" w:bidi="ar-SA"/>
              </w:rPr>
              <w:t>轻型四卷筒机动绞磨</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E30D59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01410</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13EFDCB">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highlight w:val="none"/>
                <w:lang w:val="en-US" w:eastAsia="zh-CN" w:bidi="ar-SA"/>
              </w:rPr>
              <w:t>绞磨自动尾车</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D97289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01411</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B8388C2">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highlight w:val="none"/>
                <w:lang w:val="en-US" w:eastAsia="zh-CN" w:bidi="ar-SA"/>
              </w:rPr>
              <w:t>自测力地锚桩</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2F4F43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01412</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A4CFFCB">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sz w:val="21"/>
                <w:szCs w:val="21"/>
                <w:highlight w:val="none"/>
              </w:rPr>
              <w:t>配网钻孔立杆一体机</w:t>
            </w:r>
          </w:p>
        </w:tc>
      </w:tr>
      <w:tr w14:paraId="7567777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3E401A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01413</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15880DD">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sz w:val="21"/>
                <w:szCs w:val="21"/>
                <w:highlight w:val="none"/>
              </w:rPr>
              <w:t>履带式轻型组塔装置</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E140CD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i w:val="0"/>
                <w:color w:val="auto"/>
                <w:sz w:val="21"/>
                <w:szCs w:val="21"/>
                <w:highlight w:val="none"/>
                <w:lang w:val="en-US" w:eastAsia="zh-CN" w:bidi="ar-SA"/>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0D58CA5">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i w:val="0"/>
                <w:color w:val="auto"/>
                <w:sz w:val="21"/>
                <w:highlight w:val="none"/>
                <w:lang w:val="en-US" w:eastAsia="zh-CN" w:bidi="ar-SA"/>
              </w:rPr>
            </w:pP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188586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i w:val="0"/>
                <w:color w:val="auto"/>
                <w:sz w:val="21"/>
                <w:szCs w:val="21"/>
                <w:highlight w:val="none"/>
                <w:lang w:val="en-US" w:eastAsia="zh-CN" w:bidi="ar-SA"/>
              </w:rPr>
            </w:pP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653F835">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i w:val="0"/>
                <w:color w:val="auto"/>
                <w:sz w:val="21"/>
                <w:highlight w:val="none"/>
                <w:lang w:val="en-US" w:eastAsia="zh-CN" w:bidi="ar-SA"/>
              </w:rPr>
            </w:pP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4E3C2B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49C1757">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p>
        </w:tc>
      </w:tr>
      <w:tr w14:paraId="1F32923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E60EA2C">
            <w:pPr>
              <w:pStyle w:val="50"/>
              <w:keepNext w:val="0"/>
              <w:keepLines w:val="0"/>
              <w:widowControl/>
              <w:numPr>
                <w:ilvl w:val="2"/>
                <w:numId w:val="0"/>
              </w:numPr>
              <w:suppressLineNumbers w:val="0"/>
              <w:spacing w:before="120" w:beforeLines="50" w:beforeAutospacing="0" w:after="120" w:afterLines="50" w:afterAutospacing="0"/>
              <w:ind w:left="0" w:leftChars="0" w:right="0"/>
              <w:jc w:val="both"/>
              <w:outlineLvl w:val="1"/>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sz w:val="21"/>
                <w:szCs w:val="21"/>
                <w:highlight w:val="none"/>
                <w:lang w:val="en-US" w:eastAsia="zh-CN" w:bidi="ar-SA"/>
              </w:rPr>
              <w:t>五、架线</w:t>
            </w:r>
            <w:bookmarkEnd w:id="200"/>
            <w:r>
              <w:rPr>
                <w:rFonts w:hint="eastAsia" w:ascii="宋体" w:hAnsi="宋体" w:eastAsia="宋体" w:cs="宋体"/>
                <w:b w:val="0"/>
                <w:bCs w:val="0"/>
                <w:sz w:val="21"/>
                <w:szCs w:val="21"/>
                <w:highlight w:val="none"/>
                <w:lang w:val="en-US" w:eastAsia="zh-CN" w:bidi="ar-SA"/>
              </w:rPr>
              <w:t>工程</w:t>
            </w:r>
          </w:p>
        </w:tc>
      </w:tr>
      <w:tr w14:paraId="11C527E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BD8244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i w:val="0"/>
                <w:color w:val="auto"/>
                <w:sz w:val="21"/>
                <w:szCs w:val="21"/>
                <w:highlight w:val="none"/>
                <w:lang w:val="en-US" w:eastAsia="zh-CN" w:bidi="ar-SA"/>
              </w:rPr>
              <w:t>01501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ADAA18A">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i w:val="0"/>
                <w:color w:val="auto"/>
                <w:sz w:val="21"/>
                <w:szCs w:val="21"/>
                <w:highlight w:val="none"/>
                <w:lang w:val="en-US" w:eastAsia="zh-CN" w:bidi="ar-SA"/>
              </w:rPr>
              <w:t>轻型多旋翼无人机</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81D1C3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i w:val="0"/>
                <w:color w:val="auto"/>
                <w:sz w:val="21"/>
                <w:szCs w:val="21"/>
                <w:highlight w:val="none"/>
                <w:lang w:val="en-US" w:eastAsia="zh-CN" w:bidi="ar-SA"/>
              </w:rPr>
              <w:t>01502</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FE33854">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i w:val="0"/>
                <w:color w:val="auto"/>
                <w:sz w:val="21"/>
                <w:szCs w:val="21"/>
                <w:highlight w:val="none"/>
                <w:lang w:val="en-US" w:eastAsia="zh-CN" w:bidi="ar-SA"/>
              </w:rPr>
              <w:t>集控智能可视化放线系统</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75BC6C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i w:val="0"/>
                <w:color w:val="auto"/>
                <w:sz w:val="21"/>
                <w:szCs w:val="21"/>
                <w:highlight w:val="none"/>
                <w:lang w:val="en-US" w:eastAsia="zh-CN" w:bidi="ar-SA"/>
              </w:rPr>
              <w:t>01503</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4DDA561">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rPr>
            </w:pPr>
            <w:r>
              <w:rPr>
                <w:rFonts w:hint="eastAsia" w:ascii="宋体" w:hAnsi="宋体" w:eastAsia="宋体" w:cs="宋体"/>
                <w:sz w:val="21"/>
                <w:szCs w:val="21"/>
                <w:highlight w:val="none"/>
              </w:rPr>
              <w:t>新能源智能张力机</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EE9A7A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i w:val="0"/>
                <w:color w:val="auto"/>
                <w:sz w:val="21"/>
                <w:szCs w:val="21"/>
                <w:highlight w:val="none"/>
                <w:lang w:val="en-US" w:eastAsia="zh-CN" w:bidi="ar-SA"/>
              </w:rPr>
              <w:t>01504</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082FF90">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rPr>
            </w:pPr>
            <w:r>
              <w:rPr>
                <w:rFonts w:hint="eastAsia" w:ascii="宋体" w:hAnsi="宋体" w:eastAsia="宋体" w:cs="宋体"/>
                <w:b w:val="0"/>
                <w:bCs w:val="0"/>
                <w:i w:val="0"/>
                <w:color w:val="auto"/>
                <w:sz w:val="21"/>
                <w:szCs w:val="21"/>
                <w:highlight w:val="none"/>
                <w:lang w:val="en-US" w:eastAsia="zh-CN" w:bidi="ar-SA"/>
              </w:rPr>
              <w:t>导线自动压接机</w:t>
            </w:r>
          </w:p>
        </w:tc>
      </w:tr>
      <w:tr w14:paraId="5AD22C4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6E3D84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i w:val="0"/>
                <w:color w:val="auto"/>
                <w:sz w:val="21"/>
                <w:szCs w:val="21"/>
                <w:highlight w:val="none"/>
                <w:lang w:val="en-US" w:eastAsia="zh-CN" w:bidi="ar-SA"/>
              </w:rPr>
              <w:t>01505</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FCC2875">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r>
              <w:rPr>
                <w:rFonts w:hint="eastAsia" w:ascii="宋体" w:hAnsi="宋体" w:eastAsia="宋体" w:cs="宋体"/>
                <w:sz w:val="21"/>
                <w:szCs w:val="21"/>
                <w:highlight w:val="none"/>
              </w:rPr>
              <w:t>地线自动压接机</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9EA7E7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6</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3DFBF57">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r>
              <w:rPr>
                <w:rFonts w:hint="eastAsia" w:ascii="宋体" w:hAnsi="宋体" w:eastAsia="宋体" w:cs="宋体"/>
                <w:b w:val="0"/>
                <w:bCs w:val="0"/>
                <w:i w:val="0"/>
                <w:color w:val="auto"/>
                <w:sz w:val="21"/>
                <w:szCs w:val="21"/>
                <w:highlight w:val="none"/>
                <w:lang w:val="en-US" w:eastAsia="zh-CN" w:bidi="ar-SA"/>
              </w:rPr>
              <w:t>电动葫芦（手电钻）</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42926C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7</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FA81758">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r>
              <w:rPr>
                <w:rFonts w:hint="eastAsia" w:ascii="宋体" w:hAnsi="宋体" w:eastAsia="宋体" w:cs="宋体"/>
                <w:sz w:val="21"/>
                <w:szCs w:val="21"/>
                <w:highlight w:val="none"/>
                <w:lang w:val="en-US" w:eastAsia="zh-CN"/>
              </w:rPr>
              <w:t>轻型双卷筒电动绞磨</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5D2482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8</w:t>
            </w: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4B60B47">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r>
              <w:rPr>
                <w:rFonts w:hint="eastAsia" w:ascii="宋体" w:hAnsi="宋体" w:eastAsia="宋体" w:cs="宋体"/>
                <w:sz w:val="21"/>
                <w:szCs w:val="21"/>
                <w:highlight w:val="none"/>
              </w:rPr>
              <w:t>绞磨尾绳收放及电动绞磨集控系统</w:t>
            </w:r>
          </w:p>
        </w:tc>
      </w:tr>
      <w:tr w14:paraId="62937D1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7C1D2A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i w:val="0"/>
                <w:color w:val="auto"/>
                <w:sz w:val="21"/>
                <w:szCs w:val="21"/>
                <w:highlight w:val="none"/>
                <w:lang w:val="en-US" w:eastAsia="zh-CN" w:bidi="ar-SA"/>
              </w:rPr>
            </w:pP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9</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8E9E900">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i w:val="0"/>
                <w:color w:val="auto"/>
                <w:sz w:val="21"/>
                <w:szCs w:val="21"/>
                <w:highlight w:val="none"/>
                <w:lang w:val="en-US" w:eastAsia="zh-CN" w:bidi="ar-SA"/>
              </w:rPr>
            </w:pPr>
            <w:r>
              <w:rPr>
                <w:rFonts w:hint="eastAsia" w:ascii="宋体" w:hAnsi="宋体" w:eastAsia="宋体" w:cs="宋体"/>
                <w:b w:val="0"/>
                <w:bCs w:val="0"/>
                <w:i w:val="0"/>
                <w:color w:val="auto"/>
                <w:sz w:val="21"/>
                <w:szCs w:val="21"/>
                <w:highlight w:val="none"/>
                <w:lang w:val="en-US" w:eastAsia="zh-CN" w:bidi="ar-SA"/>
              </w:rPr>
              <w:t>自测力地锚桩</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5EAAE6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sz w:val="21"/>
                <w:szCs w:val="21"/>
                <w:highlight w:val="none"/>
                <w:lang w:val="en-US" w:eastAsia="zh-CN" w:bidi="ar-SA"/>
              </w:rPr>
            </w:pPr>
            <w:r>
              <w:rPr>
                <w:rFonts w:hint="eastAsia" w:ascii="宋体" w:hAnsi="宋体" w:eastAsia="宋体" w:cs="宋体"/>
                <w:sz w:val="21"/>
                <w:szCs w:val="21"/>
                <w:highlight w:val="none"/>
              </w:rPr>
              <w:t>015</w:t>
            </w:r>
            <w:r>
              <w:rPr>
                <w:rFonts w:hint="eastAsia" w:ascii="宋体" w:hAnsi="宋体" w:eastAsia="宋体" w:cs="宋体"/>
                <w:sz w:val="21"/>
                <w:szCs w:val="21"/>
                <w:highlight w:val="none"/>
                <w:lang w:val="en-US" w:eastAsia="zh-CN"/>
              </w:rPr>
              <w:t>10</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723E8E4">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r>
              <w:rPr>
                <w:rFonts w:hint="eastAsia" w:ascii="宋体" w:hAnsi="宋体" w:eastAsia="宋体" w:cs="宋体"/>
                <w:sz w:val="21"/>
                <w:szCs w:val="21"/>
                <w:highlight w:val="none"/>
              </w:rPr>
              <w:t>电动紧线机</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3BA86DB">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FD4AE89">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2355C04">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B92C3FB">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r>
    </w:tbl>
    <w:p w14:paraId="72A86E03">
      <w:pPr>
        <w:rPr>
          <w:rFonts w:hint="eastAsia" w:ascii="宋体" w:hAnsi="宋体" w:eastAsia="宋体" w:cs="宋体"/>
          <w:b/>
          <w:bCs/>
          <w:sz w:val="21"/>
          <w:szCs w:val="21"/>
        </w:rPr>
      </w:pPr>
    </w:p>
    <w:p w14:paraId="78908E20">
      <w:pPr>
        <w:rPr>
          <w:rFonts w:hint="eastAsia" w:ascii="宋体" w:hAnsi="宋体" w:eastAsia="宋体" w:cs="宋体"/>
          <w:b/>
          <w:bCs/>
          <w:sz w:val="21"/>
          <w:szCs w:val="21"/>
        </w:rPr>
      </w:pPr>
    </w:p>
    <w:p w14:paraId="1FDC3ADE">
      <w:pPr>
        <w:rPr>
          <w:rFonts w:hint="eastAsia" w:ascii="宋体" w:hAnsi="宋体" w:eastAsia="宋体" w:cs="宋体"/>
          <w:b/>
          <w:bCs/>
          <w:sz w:val="21"/>
          <w:szCs w:val="21"/>
        </w:rPr>
      </w:pPr>
    </w:p>
    <w:p w14:paraId="104302E9">
      <w:pPr>
        <w:pStyle w:val="9"/>
        <w:rPr>
          <w:rFonts w:hint="eastAsia"/>
        </w:rPr>
      </w:pPr>
    </w:p>
    <w:p w14:paraId="543C9D6B">
      <w:pPr>
        <w:rPr>
          <w:rFonts w:hint="eastAsia" w:ascii="宋体" w:hAnsi="宋体" w:eastAsia="宋体" w:cs="宋体"/>
          <w:b/>
          <w:bCs/>
          <w:sz w:val="21"/>
          <w:szCs w:val="21"/>
        </w:rPr>
      </w:pPr>
    </w:p>
    <w:p w14:paraId="2A781B77">
      <w:pPr>
        <w:pStyle w:val="9"/>
        <w:rPr>
          <w:rFonts w:hint="eastAsia"/>
        </w:rPr>
      </w:pPr>
    </w:p>
    <w:p w14:paraId="13BAD43D">
      <w:pPr>
        <w:jc w:val="center"/>
      </w:pPr>
      <w:r>
        <w:rPr>
          <w:rFonts w:hint="eastAsia" w:ascii="宋体" w:hAnsi="宋体" w:eastAsia="宋体" w:cs="宋体"/>
          <w:b/>
          <w:bCs/>
          <w:sz w:val="21"/>
          <w:szCs w:val="21"/>
        </w:rPr>
        <w:t>表A.1</w:t>
      </w:r>
      <w:r>
        <w:rPr>
          <w:rFonts w:hint="eastAsia" w:ascii="宋体" w:hAnsi="宋体" w:eastAsia="宋体" w:cs="宋体"/>
          <w:sz w:val="21"/>
          <w:szCs w:val="21"/>
        </w:rPr>
        <w:t xml:space="preserve"> </w:t>
      </w:r>
      <w:r>
        <w:rPr>
          <w:rFonts w:hint="eastAsia" w:ascii="宋体" w:hAnsi="宋体" w:eastAsia="宋体" w:cs="宋体"/>
          <w:b/>
          <w:bCs/>
          <w:sz w:val="21"/>
          <w:szCs w:val="21"/>
        </w:rPr>
        <w:t>架空输电线路</w:t>
      </w:r>
      <w:r>
        <w:rPr>
          <w:rFonts w:hint="eastAsia" w:ascii="宋体" w:hAnsi="宋体" w:eastAsia="宋体" w:cs="宋体"/>
          <w:b/>
          <w:bCs/>
          <w:sz w:val="21"/>
          <w:szCs w:val="21"/>
          <w:lang w:val="en-US" w:eastAsia="zh-CN"/>
        </w:rPr>
        <w:t>工程</w:t>
      </w:r>
      <w:r>
        <w:rPr>
          <w:rFonts w:hint="eastAsia" w:ascii="宋体" w:hAnsi="宋体" w:eastAsia="宋体" w:cs="宋体"/>
          <w:b/>
          <w:bCs/>
          <w:sz w:val="21"/>
          <w:szCs w:val="21"/>
        </w:rPr>
        <w:t>机械装备分类及编码表</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续</w:t>
      </w:r>
      <w:r>
        <w:rPr>
          <w:rFonts w:hint="eastAsia" w:ascii="宋体" w:hAnsi="宋体" w:eastAsia="宋体" w:cs="宋体"/>
          <w:b/>
          <w:bCs/>
          <w:sz w:val="21"/>
          <w:szCs w:val="21"/>
          <w:lang w:eastAsia="zh-CN"/>
        </w:rPr>
        <w:t>）</w:t>
      </w:r>
    </w:p>
    <w:tbl>
      <w:tblPr>
        <w:tblStyle w:val="1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35"/>
        <w:gridCol w:w="1035"/>
        <w:gridCol w:w="1035"/>
        <w:gridCol w:w="1035"/>
        <w:gridCol w:w="1101"/>
        <w:gridCol w:w="1013"/>
        <w:gridCol w:w="1013"/>
        <w:gridCol w:w="1013"/>
      </w:tblGrid>
      <w:tr w14:paraId="312628A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37BDEE9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52CE823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6E4B51D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210C0FF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7B52E0D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32D2C56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5A99039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编号</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6E46463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名称</w:t>
            </w:r>
          </w:p>
        </w:tc>
      </w:tr>
      <w:tr w14:paraId="07D3573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7F684D4">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b w:val="0"/>
                <w:bCs w:val="0"/>
                <w:sz w:val="21"/>
                <w:szCs w:val="21"/>
                <w:highlight w:val="none"/>
                <w:lang w:val="en-US" w:eastAsia="zh-CN" w:bidi="ar-SA"/>
              </w:rPr>
              <w:t>六、特殊场景</w:t>
            </w:r>
          </w:p>
        </w:tc>
      </w:tr>
      <w:tr w14:paraId="73735D7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5199DB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69C7126">
            <w:pPr>
              <w:keepNext w:val="0"/>
              <w:keepLines w:val="0"/>
              <w:suppressLineNumbers w:val="0"/>
              <w:spacing w:before="120" w:beforeAutospacing="0" w:after="120" w:afterAutospacing="0" w:line="288" w:lineRule="auto"/>
              <w:ind w:left="0" w:leftChars="0" w:right="0"/>
              <w:jc w:val="left"/>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步履</w:t>
            </w: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式多功能作业车</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A4E97F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01602</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10D428D">
            <w:pPr>
              <w:keepNext w:val="0"/>
              <w:keepLines w:val="0"/>
              <w:suppressLineNumbers w:val="0"/>
              <w:spacing w:before="120" w:beforeAutospacing="0" w:after="120" w:afterAutospacing="0" w:line="288" w:lineRule="auto"/>
              <w:ind w:left="0" w:leftChars="0" w:right="0"/>
              <w:jc w:val="left"/>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履带式电建起重机</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E3BE7C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01603</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1539B7D">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窄轨履带运输车</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883B78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01604</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6568A7A">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多地形多功能运输车</w:t>
            </w:r>
          </w:p>
        </w:tc>
      </w:tr>
      <w:tr w14:paraId="7C8AD17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1208C2C">
            <w:pPr>
              <w:keepNext w:val="0"/>
              <w:keepLines w:val="0"/>
              <w:suppressLineNumbers w:val="0"/>
              <w:spacing w:before="120" w:beforeAutospacing="0" w:after="120" w:afterAutospacing="0" w:line="288" w:lineRule="auto"/>
              <w:ind w:left="0" w:leftChars="0" w:right="0"/>
              <w:jc w:val="center"/>
              <w:rPr>
                <w:rFonts w:hint="default" w:ascii="宋体" w:hAnsi="宋体" w:eastAsia="宋体" w:cs="宋体"/>
                <w:b w:val="0"/>
                <w:bCs w:val="0"/>
                <w:i w:val="0"/>
                <w:color w:val="auto"/>
                <w:sz w:val="21"/>
                <w:szCs w:val="21"/>
                <w:highlight w:val="none"/>
                <w:lang w:val="en-US" w:eastAsia="zh-CN" w:bidi="ar-SA"/>
              </w:rPr>
            </w:pPr>
            <w:r>
              <w:rPr>
                <w:rFonts w:hint="eastAsia" w:ascii="宋体" w:hAnsi="宋体" w:eastAsia="宋体" w:cs="宋体"/>
                <w:sz w:val="21"/>
                <w:szCs w:val="21"/>
                <w:highlight w:val="none"/>
                <w:lang w:val="en-US" w:eastAsia="zh-CN"/>
              </w:rPr>
              <w:t>01605</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54F3C09">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i w:val="0"/>
                <w:color w:val="auto"/>
                <w:sz w:val="21"/>
                <w:szCs w:val="21"/>
                <w:highlight w:val="none"/>
                <w:lang w:val="en-US" w:eastAsia="zh-CN" w:bidi="ar-SA"/>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步履式多功能作业车</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FE1E28A">
            <w:pPr>
              <w:keepNext w:val="0"/>
              <w:keepLines w:val="0"/>
              <w:suppressLineNumbers w:val="0"/>
              <w:spacing w:before="120" w:beforeAutospacing="0" w:after="120" w:afterAutospacing="0" w:line="288" w:lineRule="auto"/>
              <w:ind w:left="0" w:leftChars="0" w:right="0"/>
              <w:jc w:val="center"/>
              <w:rPr>
                <w:rFonts w:hint="default" w:ascii="宋体" w:hAnsi="宋体" w:eastAsia="宋体" w:cs="宋体"/>
                <w:b w:val="0"/>
                <w:bCs w:val="0"/>
                <w:sz w:val="21"/>
                <w:szCs w:val="21"/>
                <w:highlight w:val="none"/>
                <w:lang w:val="en-US" w:eastAsia="zh-CN" w:bidi="ar-SA"/>
              </w:rPr>
            </w:pPr>
            <w:r>
              <w:rPr>
                <w:rFonts w:hint="eastAsia" w:ascii="宋体" w:hAnsi="宋体" w:eastAsia="宋体" w:cs="宋体"/>
                <w:sz w:val="21"/>
                <w:szCs w:val="21"/>
                <w:highlight w:val="none"/>
                <w:lang w:val="en-US" w:eastAsia="zh-CN"/>
              </w:rPr>
              <w:t>01606</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E83A1A2">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分体式岩石钻机</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3BEFD01">
            <w:pPr>
              <w:keepNext w:val="0"/>
              <w:keepLines w:val="0"/>
              <w:suppressLineNumbers w:val="0"/>
              <w:spacing w:before="120" w:beforeAutospacing="0" w:after="120" w:afterAutospacing="0" w:line="288" w:lineRule="auto"/>
              <w:ind w:left="0" w:leftChars="0" w:right="0"/>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01607</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AE0A564">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路面铺收车</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34E2121">
            <w:pPr>
              <w:keepNext w:val="0"/>
              <w:keepLines w:val="0"/>
              <w:suppressLineNumbers w:val="0"/>
              <w:spacing w:before="120" w:beforeAutospacing="0" w:after="120" w:afterAutospacing="0" w:line="288" w:lineRule="auto"/>
              <w:ind w:left="0" w:leftChars="0" w:right="0"/>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01608</w:t>
            </w: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1534C38">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动力舟桥</w:t>
            </w:r>
          </w:p>
        </w:tc>
      </w:tr>
      <w:tr w14:paraId="327EA51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873964E">
            <w:pPr>
              <w:keepNext w:val="0"/>
              <w:keepLines w:val="0"/>
              <w:suppressLineNumbers w:val="0"/>
              <w:spacing w:before="120" w:beforeAutospacing="0" w:after="120" w:afterAutospacing="0" w:line="288" w:lineRule="auto"/>
              <w:ind w:left="0" w:leftChars="0" w:right="0"/>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01609</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C0C4B1C">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动力浮箱</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78ED105">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F880A15">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07FC94D">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c>
          <w:tcPr>
            <w:tcW w:w="1013"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3A548C0">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1918407">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c>
          <w:tcPr>
            <w:tcW w:w="1013"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3D79C93">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sz w:val="21"/>
                <w:szCs w:val="21"/>
                <w:highlight w:val="none"/>
                <w:lang w:val="en-US" w:eastAsia="zh-CN" w:bidi="ar-SA"/>
              </w:rPr>
            </w:pPr>
          </w:p>
        </w:tc>
      </w:tr>
    </w:tbl>
    <w:p w14:paraId="2644E447">
      <w:pPr>
        <w:jc w:val="center"/>
        <w:rPr>
          <w:rFonts w:hint="eastAsia" w:ascii="宋体" w:hAnsi="宋体" w:eastAsia="宋体" w:cs="宋体"/>
          <w:b/>
          <w:bCs/>
          <w:sz w:val="21"/>
          <w:szCs w:val="21"/>
        </w:rPr>
      </w:pPr>
    </w:p>
    <w:p w14:paraId="6FD28FB2">
      <w:pPr>
        <w:rPr>
          <w:rFonts w:hint="eastAsia" w:ascii="宋体" w:hAnsi="宋体" w:eastAsia="宋体" w:cs="宋体"/>
          <w:b/>
          <w:bCs/>
          <w:sz w:val="21"/>
          <w:szCs w:val="21"/>
        </w:rPr>
      </w:pPr>
      <w:r>
        <w:rPr>
          <w:rFonts w:hint="eastAsia" w:ascii="宋体" w:hAnsi="宋体" w:eastAsia="宋体" w:cs="宋体"/>
          <w:b/>
          <w:bCs/>
          <w:sz w:val="21"/>
          <w:szCs w:val="21"/>
        </w:rPr>
        <w:br w:type="page"/>
      </w:r>
    </w:p>
    <w:p w14:paraId="5A00E2BD">
      <w:pPr>
        <w:jc w:val="center"/>
        <w:outlineLvl w:val="1"/>
      </w:pPr>
      <w:r>
        <w:rPr>
          <w:rFonts w:hint="eastAsia" w:ascii="宋体" w:hAnsi="宋体" w:eastAsia="宋体" w:cs="宋体"/>
          <w:b/>
          <w:bCs/>
          <w:sz w:val="21"/>
          <w:szCs w:val="21"/>
        </w:rPr>
        <w:t>表A.</w:t>
      </w:r>
      <w:r>
        <w:rPr>
          <w:rFonts w:hint="eastAsia" w:ascii="宋体" w:hAnsi="宋体" w:eastAsia="宋体" w:cs="宋体"/>
          <w:b/>
          <w:bCs/>
          <w:sz w:val="21"/>
          <w:szCs w:val="21"/>
          <w:lang w:val="en-US" w:eastAsia="zh-CN"/>
        </w:rPr>
        <w:t>2</w:t>
      </w:r>
      <w:r>
        <w:rPr>
          <w:rFonts w:hint="eastAsia" w:ascii="宋体" w:hAnsi="宋体" w:eastAsia="宋体" w:cs="宋体"/>
          <w:sz w:val="21"/>
          <w:szCs w:val="21"/>
        </w:rPr>
        <w:t xml:space="preserve"> </w:t>
      </w:r>
      <w:r>
        <w:rPr>
          <w:rFonts w:hint="eastAsia" w:ascii="宋体" w:hAnsi="宋体" w:eastAsia="宋体" w:cs="宋体"/>
          <w:b/>
          <w:bCs/>
          <w:sz w:val="21"/>
          <w:szCs w:val="21"/>
        </w:rPr>
        <w:t>电缆（海缆）</w:t>
      </w:r>
      <w:r>
        <w:rPr>
          <w:rFonts w:hint="eastAsia" w:ascii="宋体" w:hAnsi="宋体" w:eastAsia="宋体" w:cs="宋体"/>
          <w:b/>
          <w:bCs/>
          <w:sz w:val="21"/>
          <w:szCs w:val="21"/>
          <w:lang w:val="en-US" w:eastAsia="zh-CN"/>
        </w:rPr>
        <w:t>工程</w:t>
      </w:r>
      <w:r>
        <w:rPr>
          <w:rFonts w:hint="eastAsia" w:ascii="宋体" w:hAnsi="宋体" w:eastAsia="宋体" w:cs="宋体"/>
          <w:b/>
          <w:bCs/>
          <w:sz w:val="21"/>
          <w:szCs w:val="21"/>
        </w:rPr>
        <w:t>机械装备分类及编码表</w:t>
      </w:r>
    </w:p>
    <w:tbl>
      <w:tblPr>
        <w:tblStyle w:val="1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35"/>
        <w:gridCol w:w="1035"/>
        <w:gridCol w:w="1035"/>
        <w:gridCol w:w="1035"/>
        <w:gridCol w:w="1101"/>
        <w:gridCol w:w="928"/>
        <w:gridCol w:w="1034"/>
        <w:gridCol w:w="1077"/>
      </w:tblGrid>
      <w:tr w14:paraId="0A263A1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30D9711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50A816A7">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名称</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2492A451">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670CC64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名称</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3DD16AD1">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编号</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009255E8">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名称</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222B4BEE">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编号</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1D5F543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名称</w:t>
            </w:r>
          </w:p>
        </w:tc>
      </w:tr>
      <w:tr w14:paraId="6E681AC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28534E3">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rPr>
            </w:pPr>
            <w:r>
              <w:rPr>
                <w:rFonts w:hint="eastAsia" w:ascii="宋体" w:hAnsi="宋体" w:eastAsia="宋体" w:cs="宋体"/>
                <w:b w:val="0"/>
                <w:bCs w:val="0"/>
                <w:lang w:val="en-US" w:eastAsia="zh-CN"/>
              </w:rPr>
              <w:t>一、电缆土建工程</w:t>
            </w:r>
          </w:p>
        </w:tc>
      </w:tr>
      <w:tr w14:paraId="7F2997C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4B396A3">
            <w:pPr>
              <w:keepNext w:val="0"/>
              <w:keepLines w:val="0"/>
              <w:suppressLineNumbers w:val="0"/>
              <w:spacing w:before="120" w:beforeAutospacing="0" w:after="120" w:afterAutospacing="0" w:line="288" w:lineRule="auto"/>
              <w:ind w:left="0" w:right="0"/>
              <w:jc w:val="left"/>
              <w:rPr>
                <w:rFonts w:hint="eastAsia" w:ascii="宋体" w:hAnsi="宋体" w:eastAsia="宋体" w:cs="宋体"/>
                <w:b w:val="0"/>
                <w:bCs w:val="0"/>
                <w:lang w:val="en-US" w:eastAsia="zh-CN"/>
              </w:rPr>
            </w:pPr>
            <w:r>
              <w:rPr>
                <w:rFonts w:hint="eastAsia" w:ascii="宋体" w:hAnsi="宋体" w:eastAsia="宋体" w:cs="宋体"/>
                <w:b w:val="0"/>
                <w:bCs w:val="0"/>
                <w:highlight w:val="none"/>
                <w:lang w:val="en-US" w:eastAsia="zh-CN"/>
              </w:rPr>
              <w:t>（1）基坑施工</w:t>
            </w:r>
          </w:p>
        </w:tc>
      </w:tr>
      <w:tr w14:paraId="2B68D45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27BE025">
            <w:pPr>
              <w:keepNext w:val="0"/>
              <w:keepLines w:val="0"/>
              <w:suppressLineNumbers w:val="0"/>
              <w:spacing w:before="120" w:beforeAutospacing="0" w:after="120" w:afterAutospacing="0" w:line="288"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02101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CE7769F">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电缆沟开挖机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1789242">
            <w:pPr>
              <w:keepNext w:val="0"/>
              <w:keepLines w:val="0"/>
              <w:suppressLineNumbers w:val="0"/>
              <w:spacing w:before="120" w:beforeAutospacing="0" w:after="120" w:afterAutospacing="0" w:line="288" w:lineRule="auto"/>
              <w:ind w:left="0" w:leftChars="0" w:right="0"/>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02102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A8B2597">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电缆沟边坡修整机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02D11D7">
            <w:pPr>
              <w:keepNext w:val="0"/>
              <w:keepLines w:val="0"/>
              <w:suppressLineNumbers w:val="0"/>
              <w:spacing w:before="0" w:beforeAutospacing="0" w:after="0" w:afterAutospacing="0"/>
              <w:ind w:left="0" w:right="0"/>
              <w:jc w:val="center"/>
              <w:rPr>
                <w:rFonts w:hint="default" w:ascii="宋体" w:hAnsi="宋体" w:eastAsia="宋体" w:cs="宋体"/>
                <w:sz w:val="21"/>
                <w:szCs w:val="21"/>
                <w:highlight w:val="none"/>
                <w:lang w:val="en-US"/>
              </w:rPr>
            </w:pPr>
            <w:r>
              <w:rPr>
                <w:rFonts w:hint="eastAsia" w:ascii="宋体" w:hAnsi="宋体" w:eastAsia="宋体" w:cs="宋体"/>
                <w:sz w:val="21"/>
                <w:szCs w:val="21"/>
                <w:highlight w:val="none"/>
                <w:lang w:val="en-US" w:eastAsia="zh-CN"/>
              </w:rPr>
              <w:t>02103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35B172A4">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电缆沟盖板安装机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2144657">
            <w:pPr>
              <w:keepNext w:val="0"/>
              <w:keepLines w:val="0"/>
              <w:suppressLineNumbers w:val="0"/>
              <w:spacing w:before="0" w:beforeAutospacing="0" w:after="0" w:afterAutospacing="0"/>
              <w:ind w:left="0" w:right="0"/>
              <w:jc w:val="center"/>
              <w:rPr>
                <w:rFonts w:hint="default" w:ascii="宋体" w:hAnsi="宋体" w:eastAsia="宋体" w:cs="宋体"/>
                <w:sz w:val="21"/>
                <w:szCs w:val="21"/>
                <w:highlight w:val="none"/>
                <w:lang w:val="en-US"/>
              </w:rPr>
            </w:pPr>
            <w:r>
              <w:rPr>
                <w:rFonts w:hint="eastAsia" w:ascii="宋体" w:hAnsi="宋体" w:eastAsia="宋体" w:cs="宋体"/>
                <w:sz w:val="21"/>
                <w:szCs w:val="21"/>
                <w:highlight w:val="none"/>
                <w:lang w:val="en-US" w:eastAsia="zh-CN"/>
              </w:rPr>
              <w:t>02104</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7286F52B">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水平定向钻</w:t>
            </w:r>
          </w:p>
        </w:tc>
      </w:tr>
      <w:tr w14:paraId="2192FE7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DB2E64B">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（2）通道掘进及结构施工</w:t>
            </w:r>
          </w:p>
        </w:tc>
      </w:tr>
      <w:tr w14:paraId="3AEF52E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6CEF82D">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3355F6C">
            <w:pPr>
              <w:pStyle w:val="57"/>
              <w:keepNext w:val="0"/>
              <w:keepLines w:val="0"/>
              <w:numPr>
                <w:ilvl w:val="3"/>
                <w:numId w:val="0"/>
              </w:numPr>
              <w:suppressLineNumbers w:val="0"/>
              <w:bidi w:val="0"/>
              <w:spacing w:beforeAutospacing="0" w:afterAutospacing="0"/>
              <w:ind w:left="0" w:leftChars="0" w:right="0" w:firstLine="0" w:firstLineChars="0"/>
              <w:rPr>
                <w:rFonts w:hint="eastAsia" w:asciiTheme="minorEastAsia" w:hAnsiTheme="minorEastAsia" w:eastAsiaTheme="minorEastAsia" w:cstheme="minorEastAsia"/>
                <w:color w:val="000000" w:themeColor="text1"/>
                <w:szCs w:val="20"/>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盾构机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2BF3EB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0210</w:t>
            </w:r>
            <w:r>
              <w:rPr>
                <w:rFonts w:hint="eastAsia" w:ascii="宋体" w:hAnsi="宋体" w:eastAsia="宋体" w:cs="宋体"/>
                <w:sz w:val="21"/>
                <w:szCs w:val="21"/>
                <w:highlight w:val="none"/>
                <w:lang w:val="en-US" w:eastAsia="zh-CN"/>
              </w:rPr>
              <w:t>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9D3FD29">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泥水平衡顶管机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A13C77D">
            <w:pPr>
              <w:keepNext w:val="0"/>
              <w:keepLines w:val="0"/>
              <w:suppressLineNumbers w:val="0"/>
              <w:spacing w:before="0" w:beforeAutospacing="0" w:after="0" w:afterAutospacing="0"/>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4E12764C">
            <w:pPr>
              <w:keepNext w:val="0"/>
              <w:keepLines w:val="0"/>
              <w:suppressLineNumbers w:val="0"/>
              <w:spacing w:before="120" w:beforeAutospacing="0" w:after="120" w:afterAutospacing="0" w:line="288" w:lineRule="auto"/>
              <w:ind w:left="0" w:leftChars="0" w:right="0"/>
              <w:jc w:val="left"/>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U型盾构机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9B00AAD">
            <w:pPr>
              <w:keepNext w:val="0"/>
              <w:keepLines w:val="0"/>
              <w:suppressLineNumbers w:val="0"/>
              <w:spacing w:before="0" w:beforeAutospacing="0" w:after="0" w:afterAutospacing="0"/>
              <w:ind w:left="0" w:right="0"/>
              <w:jc w:val="center"/>
              <w:rPr>
                <w:rFonts w:hint="default" w:ascii="宋体" w:hAnsi="宋体" w:eastAsia="宋体" w:cs="宋体"/>
                <w:sz w:val="21"/>
                <w:szCs w:val="21"/>
                <w:highlight w:val="none"/>
                <w:lang w:val="en-US"/>
              </w:rPr>
            </w:pPr>
            <w:r>
              <w:rPr>
                <w:rFonts w:hint="eastAsia" w:ascii="宋体" w:hAnsi="宋体" w:eastAsia="宋体" w:cs="宋体"/>
                <w:sz w:val="21"/>
                <w:szCs w:val="21"/>
                <w:highlight w:val="none"/>
                <w:lang w:val="en-US" w:eastAsia="zh-CN"/>
              </w:rPr>
              <w:t>02204</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0971A0A">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悬臂式掘进机</w:t>
            </w:r>
          </w:p>
        </w:tc>
      </w:tr>
      <w:tr w14:paraId="0A95BB9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67EEE73">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w:t>
            </w:r>
            <w:r>
              <w:rPr>
                <w:rFonts w:hint="eastAsia" w:ascii="宋体" w:hAnsi="宋体" w:eastAsia="宋体" w:cs="宋体"/>
                <w:sz w:val="21"/>
                <w:szCs w:val="21"/>
                <w:highlight w:val="none"/>
                <w:lang w:val="en-US" w:eastAsia="zh-CN"/>
              </w:rPr>
              <w:t>5</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1E393B2">
            <w:pPr>
              <w:pStyle w:val="57"/>
              <w:keepNext w:val="0"/>
              <w:keepLines w:val="0"/>
              <w:numPr>
                <w:ilvl w:val="3"/>
                <w:numId w:val="0"/>
              </w:numPr>
              <w:suppressLineNumbers w:val="0"/>
              <w:bidi w:val="0"/>
              <w:spacing w:beforeAutospacing="0" w:afterAutospacing="0"/>
              <w:ind w:left="0" w:leftChars="0" w:right="0" w:firstLine="0" w:firstLineChars="0"/>
              <w:rPr>
                <w:rFonts w:hint="eastAsia" w:asciiTheme="minorEastAsia" w:hAnsiTheme="minorEastAsia" w:eastAsiaTheme="minorEastAsia" w:cstheme="minorEastAsia"/>
                <w:color w:val="000000" w:themeColor="text1"/>
                <w:szCs w:val="20"/>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隧道喷锚支护机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C1F95C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02206</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1265F92">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竖井掘进机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B4053BB">
            <w:pPr>
              <w:keepNext w:val="0"/>
              <w:keepLines w:val="0"/>
              <w:suppressLineNumbers w:val="0"/>
              <w:spacing w:before="0" w:beforeAutospacing="0" w:after="0" w:afterAutospacing="0"/>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0227</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1FCBC35">
            <w:pPr>
              <w:keepNext w:val="0"/>
              <w:keepLines w:val="0"/>
              <w:suppressLineNumbers w:val="0"/>
              <w:spacing w:before="120" w:beforeAutospacing="0" w:after="120" w:afterAutospacing="0" w:line="288" w:lineRule="auto"/>
              <w:ind w:left="0" w:leftChars="0" w:right="0"/>
              <w:jc w:val="center"/>
              <w:rPr>
                <w:rFonts w:hint="eastAsia" w:asciiTheme="minorEastAsia" w:hAnsiTheme="minorEastAsia" w:eastAsiaTheme="minorEastAsia" w:cstheme="minorEastAsia"/>
                <w:color w:val="000000" w:themeColor="text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门式起重机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F823B1A">
            <w:pPr>
              <w:keepNext w:val="0"/>
              <w:keepLines w:val="0"/>
              <w:suppressLineNumbers w:val="0"/>
              <w:spacing w:before="0" w:beforeAutospacing="0" w:after="0" w:afterAutospacing="0"/>
              <w:ind w:left="0" w:right="0"/>
              <w:jc w:val="center"/>
              <w:rPr>
                <w:rFonts w:hint="default" w:ascii="宋体" w:hAnsi="宋体" w:eastAsia="宋体" w:cs="宋体"/>
                <w:sz w:val="21"/>
                <w:szCs w:val="21"/>
                <w:highlight w:val="none"/>
                <w:lang w:val="en-US"/>
              </w:rPr>
            </w:pPr>
            <w:r>
              <w:rPr>
                <w:rFonts w:hint="eastAsia" w:ascii="宋体" w:hAnsi="宋体" w:eastAsia="宋体" w:cs="宋体"/>
                <w:sz w:val="21"/>
                <w:szCs w:val="21"/>
                <w:highlight w:val="none"/>
                <w:lang w:val="en-US" w:eastAsia="zh-CN"/>
              </w:rPr>
              <w:t>0228</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3A0192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履带式起重机</w:t>
            </w:r>
          </w:p>
        </w:tc>
      </w:tr>
      <w:tr w14:paraId="3656A41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6DD9D5E">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02209</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4BF5F57">
            <w:pPr>
              <w:pStyle w:val="57"/>
              <w:keepNext w:val="0"/>
              <w:keepLines w:val="0"/>
              <w:numPr>
                <w:ilvl w:val="3"/>
                <w:numId w:val="0"/>
              </w:numPr>
              <w:suppressLineNumbers w:val="0"/>
              <w:bidi w:val="0"/>
              <w:spacing w:beforeAutospacing="0" w:afterAutospacing="0"/>
              <w:ind w:left="0" w:leftChars="0" w:right="0" w:firstLine="0" w:firstLineChars="0"/>
              <w:rPr>
                <w:rFonts w:hint="eastAsia" w:asciiTheme="minorEastAsia" w:hAnsiTheme="minorEastAsia" w:eastAsiaTheme="minorEastAsia" w:cstheme="minorEastAsia"/>
                <w:color w:val="000000" w:themeColor="text1"/>
                <w:szCs w:val="20"/>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水磨取芯掘进装置</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7FF7D7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02210</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1D36217">
            <w:pPr>
              <w:keepNext w:val="0"/>
              <w:keepLines w:val="0"/>
              <w:suppressLineNumbers w:val="0"/>
              <w:spacing w:before="120" w:beforeAutospacing="0" w:after="120" w:afterAutospacing="0" w:line="288" w:lineRule="auto"/>
              <w:ind w:left="0" w:leftChars="0" w:right="0"/>
              <w:jc w:val="both"/>
              <w:rPr>
                <w:rFonts w:hint="eastAsia" w:asciiTheme="minorEastAsia" w:hAnsiTheme="minorEastAsia" w:cstheme="minorEastAsia"/>
                <w:color w:val="000000" w:themeColor="text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钢板桩机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420BD6A">
            <w:pPr>
              <w:keepNext w:val="0"/>
              <w:keepLines w:val="0"/>
              <w:suppressLineNumbers w:val="0"/>
              <w:spacing w:before="0" w:beforeAutospacing="0" w:after="0" w:afterAutospacing="0"/>
              <w:ind w:left="0" w:right="0"/>
              <w:jc w:val="center"/>
              <w:rPr>
                <w:rFonts w:hint="eastAsia" w:ascii="宋体" w:hAnsi="宋体" w:eastAsia="宋体" w:cs="宋体"/>
                <w:sz w:val="21"/>
                <w:szCs w:val="21"/>
                <w:highlight w:val="none"/>
                <w:lang w:val="en-US" w:eastAsia="zh-CN"/>
              </w:rPr>
            </w:pP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4548F9FA">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83BD68A">
            <w:pPr>
              <w:keepNext w:val="0"/>
              <w:keepLines w:val="0"/>
              <w:suppressLineNumbers w:val="0"/>
              <w:spacing w:before="0" w:beforeAutospacing="0" w:after="0" w:afterAutospacing="0"/>
              <w:ind w:left="0" w:right="0"/>
              <w:jc w:val="center"/>
              <w:rPr>
                <w:rFonts w:hint="default" w:ascii="宋体" w:hAnsi="宋体" w:eastAsia="宋体" w:cs="宋体"/>
                <w:sz w:val="21"/>
                <w:szCs w:val="21"/>
                <w:highlight w:val="none"/>
                <w:lang w:val="en-US"/>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86939FD">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p>
        </w:tc>
      </w:tr>
      <w:tr w14:paraId="5AC8219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506" w:hRule="atLeast"/>
        </w:trPr>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8267A7E">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rPr>
            </w:pPr>
            <w:r>
              <w:rPr>
                <w:rFonts w:hint="eastAsia" w:ascii="宋体" w:hAnsi="宋体" w:eastAsia="宋体" w:cs="宋体"/>
                <w:b w:val="0"/>
                <w:bCs w:val="0"/>
                <w:lang w:val="en-US" w:eastAsia="zh-CN"/>
              </w:rPr>
              <w:t>二、电缆电气工程</w:t>
            </w:r>
          </w:p>
        </w:tc>
      </w:tr>
      <w:tr w14:paraId="4A0273F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422B3E0">
            <w:pPr>
              <w:keepNext w:val="0"/>
              <w:keepLines w:val="0"/>
              <w:suppressLineNumbers w:val="0"/>
              <w:spacing w:before="0" w:beforeAutospacing="0" w:after="0" w:afterAutospacing="0"/>
              <w:ind w:left="0" w:right="0"/>
              <w:rPr>
                <w:rFonts w:hint="eastAsia" w:ascii="宋体" w:hAnsi="宋体" w:eastAsia="宋体" w:cs="宋体"/>
                <w:sz w:val="21"/>
                <w:szCs w:val="21"/>
              </w:rPr>
            </w:pPr>
            <w:r>
              <w:rPr>
                <w:rFonts w:hint="eastAsia" w:ascii="宋体" w:hAnsi="宋体" w:eastAsia="宋体" w:cs="宋体"/>
                <w:b w:val="0"/>
                <w:bCs w:val="0"/>
                <w:highlight w:val="none"/>
                <w:lang w:val="en-US" w:eastAsia="zh-CN"/>
              </w:rPr>
              <w:t>（1）电缆敷设及安装</w:t>
            </w:r>
          </w:p>
        </w:tc>
      </w:tr>
      <w:tr w14:paraId="09E9205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6B6AF7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bookmarkStart w:id="201" w:name="_Toc1916"/>
            <w:r>
              <w:rPr>
                <w:rFonts w:hint="eastAsia" w:ascii="宋体" w:hAnsi="宋体" w:eastAsia="宋体" w:cs="宋体"/>
                <w:color w:val="auto"/>
                <w:szCs w:val="20"/>
                <w:highlight w:val="none"/>
                <w:lang w:val="en-US" w:eastAsia="zh-CN"/>
              </w:rPr>
              <w:t>02301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4F97677">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地下电缆管道验收与测绘机器人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890C2E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02302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12833A1">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级联式自适应电缆敷设成套装备</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6C803FD">
            <w:pPr>
              <w:keepNext w:val="0"/>
              <w:keepLines w:val="0"/>
              <w:suppressLineNumbers w:val="0"/>
              <w:spacing w:before="0" w:beforeAutospacing="0" w:after="0" w:afterAutospacing="0"/>
              <w:ind w:left="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C045C48">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长距离电缆敷设装备</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8AB1A65">
            <w:pPr>
              <w:keepNext w:val="0"/>
              <w:keepLines w:val="0"/>
              <w:suppressLineNumbers w:val="0"/>
              <w:spacing w:before="0" w:beforeAutospacing="0" w:after="0" w:afterAutospacing="0"/>
              <w:ind w:left="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02304</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30D9A2D">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熔管机</w:t>
            </w:r>
          </w:p>
        </w:tc>
      </w:tr>
      <w:tr w14:paraId="1F15F67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B5998D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02305</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09EA98E">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电缆牵引机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86ED90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02306</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E194825">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电缆输送机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CD15F06">
            <w:pPr>
              <w:keepNext w:val="0"/>
              <w:keepLines w:val="0"/>
              <w:suppressLineNumbers w:val="0"/>
              <w:spacing w:before="0" w:beforeAutospacing="0" w:after="0" w:afterAutospacing="0"/>
              <w:ind w:left="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02307</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05C2892">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液压压接机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CFC3603">
            <w:pPr>
              <w:keepNext w:val="0"/>
              <w:keepLines w:val="0"/>
              <w:suppressLineNumbers w:val="0"/>
              <w:spacing w:before="0" w:beforeAutospacing="0" w:after="0" w:afterAutospacing="0"/>
              <w:ind w:left="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02308</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280503C">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电缆校直机</w:t>
            </w:r>
          </w:p>
        </w:tc>
      </w:tr>
      <w:tr w14:paraId="12F7FEF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144113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02309</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838B271">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排涝车</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0FD248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02310</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E7134EB">
            <w:pPr>
              <w:keepNext w:val="0"/>
              <w:keepLines w:val="0"/>
              <w:suppressLineNumbers w:val="0"/>
              <w:spacing w:before="120" w:beforeAutospacing="0" w:after="120" w:afterAutospacing="0" w:line="288" w:lineRule="auto"/>
              <w:ind w:left="0" w:leftChars="0" w:right="0"/>
              <w:jc w:val="both"/>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盘式高压电缆全能剥除器</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4BA9E83">
            <w:pPr>
              <w:keepNext w:val="0"/>
              <w:keepLines w:val="0"/>
              <w:suppressLineNumbers w:val="0"/>
              <w:spacing w:before="0" w:beforeAutospacing="0" w:after="0" w:afterAutospacing="0"/>
              <w:ind w:left="0" w:right="0"/>
              <w:jc w:val="center"/>
              <w:rPr>
                <w:rFonts w:hint="eastAsia" w:ascii="宋体" w:hAnsi="宋体" w:eastAsia="宋体" w:cs="宋体"/>
                <w:sz w:val="21"/>
                <w:szCs w:val="21"/>
                <w:highlight w:val="none"/>
              </w:rPr>
            </w:pP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3D2558E2">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197BAE3">
            <w:pPr>
              <w:keepNext w:val="0"/>
              <w:keepLines w:val="0"/>
              <w:suppressLineNumbers w:val="0"/>
              <w:spacing w:before="0" w:beforeAutospacing="0" w:after="0" w:afterAutospacing="0"/>
              <w:ind w:left="0" w:right="0"/>
              <w:jc w:val="center"/>
              <w:rPr>
                <w:rFonts w:hint="eastAsia" w:ascii="宋体" w:hAnsi="宋体" w:eastAsia="宋体" w:cs="宋体"/>
                <w:sz w:val="21"/>
                <w:szCs w:val="21"/>
                <w:highlight w:val="none"/>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5B762F6">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p>
        </w:tc>
      </w:tr>
    </w:tbl>
    <w:p w14:paraId="7D697C7A">
      <w:pPr>
        <w:jc w:val="center"/>
        <w:rPr>
          <w:rFonts w:hint="eastAsia" w:ascii="宋体" w:hAnsi="宋体" w:eastAsia="宋体" w:cs="宋体"/>
          <w:b/>
          <w:bCs/>
          <w:sz w:val="21"/>
          <w:szCs w:val="21"/>
        </w:rPr>
      </w:pPr>
    </w:p>
    <w:p w14:paraId="3EF1F85E">
      <w:pPr>
        <w:jc w:val="center"/>
        <w:rPr>
          <w:rFonts w:hint="eastAsia" w:eastAsia="宋体"/>
          <w:lang w:eastAsia="zh-CN"/>
        </w:rPr>
      </w:pPr>
      <w:r>
        <w:rPr>
          <w:rFonts w:hint="eastAsia" w:ascii="宋体" w:hAnsi="宋体" w:eastAsia="宋体" w:cs="宋体"/>
          <w:b/>
          <w:bCs/>
          <w:sz w:val="21"/>
          <w:szCs w:val="21"/>
        </w:rPr>
        <w:t>表A.</w:t>
      </w:r>
      <w:r>
        <w:rPr>
          <w:rFonts w:hint="eastAsia" w:ascii="宋体" w:hAnsi="宋体" w:eastAsia="宋体" w:cs="宋体"/>
          <w:b/>
          <w:bCs/>
          <w:sz w:val="21"/>
          <w:szCs w:val="21"/>
          <w:lang w:val="en-US" w:eastAsia="zh-CN"/>
        </w:rPr>
        <w:t>2</w:t>
      </w:r>
      <w:r>
        <w:rPr>
          <w:rFonts w:hint="eastAsia" w:ascii="宋体" w:hAnsi="宋体" w:eastAsia="宋体" w:cs="宋体"/>
          <w:sz w:val="21"/>
          <w:szCs w:val="21"/>
        </w:rPr>
        <w:t xml:space="preserve"> </w:t>
      </w:r>
      <w:r>
        <w:rPr>
          <w:rFonts w:hint="eastAsia" w:ascii="宋体" w:hAnsi="宋体" w:eastAsia="宋体" w:cs="宋体"/>
          <w:b/>
          <w:bCs/>
          <w:sz w:val="21"/>
          <w:szCs w:val="21"/>
        </w:rPr>
        <w:t>电缆（海缆）</w:t>
      </w:r>
      <w:r>
        <w:rPr>
          <w:rFonts w:hint="eastAsia" w:ascii="宋体" w:hAnsi="宋体" w:eastAsia="宋体" w:cs="宋体"/>
          <w:b/>
          <w:bCs/>
          <w:sz w:val="21"/>
          <w:szCs w:val="21"/>
          <w:lang w:val="en-US" w:eastAsia="zh-CN"/>
        </w:rPr>
        <w:t>工程</w:t>
      </w:r>
      <w:r>
        <w:rPr>
          <w:rFonts w:hint="eastAsia" w:ascii="宋体" w:hAnsi="宋体" w:eastAsia="宋体" w:cs="宋体"/>
          <w:b/>
          <w:bCs/>
          <w:sz w:val="21"/>
          <w:szCs w:val="21"/>
        </w:rPr>
        <w:t>机械装备分类及编码表</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续</w:t>
      </w:r>
      <w:r>
        <w:rPr>
          <w:rFonts w:hint="eastAsia" w:ascii="宋体" w:hAnsi="宋体" w:eastAsia="宋体" w:cs="宋体"/>
          <w:b/>
          <w:bCs/>
          <w:sz w:val="21"/>
          <w:szCs w:val="21"/>
          <w:lang w:eastAsia="zh-CN"/>
        </w:rPr>
        <w:t>）</w:t>
      </w:r>
    </w:p>
    <w:tbl>
      <w:tblPr>
        <w:tblStyle w:val="1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35"/>
        <w:gridCol w:w="1035"/>
        <w:gridCol w:w="1035"/>
        <w:gridCol w:w="1035"/>
        <w:gridCol w:w="1101"/>
        <w:gridCol w:w="928"/>
        <w:gridCol w:w="1034"/>
        <w:gridCol w:w="1077"/>
      </w:tblGrid>
      <w:tr w14:paraId="45BFA53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0082F77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5295E6D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sz w:val="21"/>
                <w:szCs w:val="21"/>
              </w:rPr>
              <w:t>名称</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0111034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sz w:val="21"/>
                <w:szCs w:val="21"/>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5B5F4A3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sz w:val="21"/>
                <w:szCs w:val="21"/>
              </w:rPr>
              <w:t>名称</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28CA2DC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rPr>
              <w:t>编号</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64651FC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rPr>
              <w:t>名称</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72F0164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rPr>
              <w:t>编号</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01D6B7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rPr>
              <w:t>名称</w:t>
            </w:r>
          </w:p>
        </w:tc>
      </w:tr>
      <w:tr w14:paraId="05E8C67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7A3B7D3">
            <w:pPr>
              <w:keepNext w:val="0"/>
              <w:keepLines w:val="0"/>
              <w:suppressLineNumbers w:val="0"/>
              <w:spacing w:before="0" w:beforeAutospacing="0" w:after="0" w:afterAutospacing="0"/>
              <w:ind w:left="0" w:right="0"/>
              <w:rPr>
                <w:rFonts w:hint="eastAsia" w:ascii="宋体" w:hAnsi="宋体" w:eastAsia="宋体" w:cs="宋体"/>
                <w:sz w:val="21"/>
                <w:szCs w:val="21"/>
                <w:highlight w:val="none"/>
              </w:rPr>
            </w:pPr>
            <w:r>
              <w:rPr>
                <w:rFonts w:hint="eastAsia" w:ascii="宋体" w:hAnsi="宋体" w:eastAsia="宋体" w:cs="宋体"/>
                <w:b w:val="0"/>
                <w:bCs w:val="0"/>
                <w:highlight w:val="none"/>
                <w:lang w:val="en-US" w:eastAsia="zh-CN"/>
              </w:rPr>
              <w:t>（2）GIL安装</w:t>
            </w:r>
          </w:p>
        </w:tc>
      </w:tr>
      <w:tr w14:paraId="7C8E895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C33EE1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02401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02AB38F">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全向电动叉车</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3C4B3B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02402</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310597E6">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GIL运输专用机具</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639C42D7">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highlight w:val="none"/>
              </w:rPr>
            </w:pP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1AF281C2">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highlight w:val="none"/>
              </w:rPr>
            </w:pP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259E3595">
            <w:pPr>
              <w:keepNext w:val="0"/>
              <w:keepLines w:val="0"/>
              <w:suppressLineNumbers w:val="0"/>
              <w:spacing w:before="0" w:beforeAutospacing="0" w:after="0" w:afterAutospacing="0"/>
              <w:ind w:left="0" w:right="0"/>
              <w:rPr>
                <w:rFonts w:hint="eastAsia" w:ascii="宋体" w:hAnsi="宋体" w:eastAsia="宋体" w:cs="宋体"/>
                <w:sz w:val="21"/>
                <w:szCs w:val="21"/>
                <w:highlight w:val="none"/>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tcPr>
          <w:p w14:paraId="1C9DD1E4">
            <w:pPr>
              <w:keepNext w:val="0"/>
              <w:keepLines w:val="0"/>
              <w:suppressLineNumbers w:val="0"/>
              <w:spacing w:before="0" w:beforeAutospacing="0" w:after="0" w:afterAutospacing="0"/>
              <w:ind w:left="0" w:right="0"/>
              <w:rPr>
                <w:rFonts w:hint="eastAsia" w:ascii="宋体" w:hAnsi="宋体" w:eastAsia="宋体" w:cs="宋体"/>
                <w:sz w:val="21"/>
                <w:szCs w:val="21"/>
                <w:highlight w:val="none"/>
              </w:rPr>
            </w:pPr>
          </w:p>
        </w:tc>
      </w:tr>
      <w:tr w14:paraId="09A97C0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0C24049">
            <w:pPr>
              <w:keepNext w:val="0"/>
              <w:keepLines w:val="0"/>
              <w:suppressLineNumbers w:val="0"/>
              <w:spacing w:before="0" w:beforeAutospacing="0" w:after="0" w:afterAutospacing="0"/>
              <w:ind w:left="0" w:right="0"/>
              <w:rPr>
                <w:rFonts w:hint="eastAsia" w:ascii="宋体" w:hAnsi="宋体" w:eastAsia="宋体" w:cs="宋体"/>
                <w:sz w:val="21"/>
                <w:szCs w:val="21"/>
              </w:rPr>
            </w:pPr>
            <w:r>
              <w:rPr>
                <w:rFonts w:hint="eastAsia" w:ascii="宋体" w:hAnsi="宋体" w:eastAsia="宋体" w:cs="宋体"/>
                <w:b w:val="0"/>
                <w:bCs w:val="0"/>
                <w:lang w:val="en-US" w:eastAsia="zh-CN"/>
              </w:rPr>
              <w:t>三、海缆</w:t>
            </w:r>
            <w:bookmarkEnd w:id="201"/>
            <w:r>
              <w:rPr>
                <w:rFonts w:hint="eastAsia" w:ascii="宋体" w:hAnsi="宋体" w:eastAsia="宋体" w:cs="宋体"/>
                <w:b w:val="0"/>
                <w:bCs w:val="0"/>
                <w:lang w:val="en-US" w:eastAsia="zh-CN"/>
              </w:rPr>
              <w:t>工程</w:t>
            </w:r>
          </w:p>
        </w:tc>
      </w:tr>
      <w:tr w14:paraId="319FA39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316B584">
            <w:pPr>
              <w:pStyle w:val="57"/>
              <w:keepNext w:val="0"/>
              <w:keepLines w:val="0"/>
              <w:numPr>
                <w:ilvl w:val="3"/>
                <w:numId w:val="0"/>
              </w:numPr>
              <w:suppressLineNumbers w:val="0"/>
              <w:bidi w:val="0"/>
              <w:spacing w:beforeAutospacing="0" w:afterAutospacing="0"/>
              <w:ind w:left="0" w:leftChars="0" w:right="0" w:firstLine="0" w:firstLineChars="0"/>
              <w:jc w:val="center"/>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02501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31B9E001">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海底电缆施工船</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7B85A23">
            <w:pPr>
              <w:pStyle w:val="57"/>
              <w:keepNext w:val="0"/>
              <w:keepLines w:val="0"/>
              <w:numPr>
                <w:ilvl w:val="3"/>
                <w:numId w:val="0"/>
              </w:numPr>
              <w:suppressLineNumbers w:val="0"/>
              <w:bidi w:val="0"/>
              <w:spacing w:beforeAutospacing="0" w:afterAutospacing="0"/>
              <w:ind w:left="0" w:leftChars="0" w:right="0" w:firstLine="0" w:firstLineChars="0"/>
              <w:jc w:val="center"/>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02502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20A8633C">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海底光缆敷设船</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B0A0EAC">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02503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4D0B5A9">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退扭装置</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3FD72E4">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02504</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6973A49A">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Theme="minorEastAsia" w:hAnsiTheme="minorEastAsia" w:eastAsiaTheme="minorEastAsia" w:cstheme="minorEastAsia"/>
                <w:color w:val="000000" w:themeColor="text1"/>
                <w:sz w:val="21"/>
                <w:szCs w:val="22"/>
                <w:highlight w:val="none"/>
                <w:vertAlign w:val="baseline"/>
                <w:lang w:val="en-US" w:eastAsia="zh-CN" w:bidi="ar-SA"/>
                <w14:textFill>
                  <w14:solidFill>
                    <w14:schemeClr w14:val="tx1"/>
                  </w14:solidFill>
                </w14:textFill>
              </w:rPr>
              <w:t>布缆机</w:t>
            </w:r>
          </w:p>
        </w:tc>
      </w:tr>
      <w:tr w14:paraId="7A489F8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560FBBE">
            <w:pPr>
              <w:pStyle w:val="57"/>
              <w:keepNext w:val="0"/>
              <w:keepLines w:val="0"/>
              <w:numPr>
                <w:ilvl w:val="3"/>
                <w:numId w:val="0"/>
              </w:numPr>
              <w:suppressLineNumbers w:val="0"/>
              <w:bidi w:val="0"/>
              <w:spacing w:beforeAutospacing="0" w:afterAutospacing="0"/>
              <w:ind w:left="0" w:leftChars="0" w:right="0" w:firstLine="0" w:firstLineChars="0"/>
              <w:jc w:val="center"/>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02505</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4457E9BF">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埋设犁</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9A1F62F">
            <w:pPr>
              <w:pStyle w:val="57"/>
              <w:keepNext w:val="0"/>
              <w:keepLines w:val="0"/>
              <w:numPr>
                <w:ilvl w:val="3"/>
                <w:numId w:val="0"/>
              </w:numPr>
              <w:suppressLineNumbers w:val="0"/>
              <w:bidi w:val="0"/>
              <w:spacing w:beforeAutospacing="0" w:afterAutospacing="0"/>
              <w:ind w:left="0" w:leftChars="0" w:right="0" w:firstLine="0" w:firstLineChars="0"/>
              <w:jc w:val="center"/>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02506</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C09DF43">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水下机器人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35B5C462">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5C03FAA0">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4E6F2335">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6B184CAD">
            <w:pPr>
              <w:keepNext w:val="0"/>
              <w:keepLines w:val="0"/>
              <w:suppressLineNumbers w:val="0"/>
              <w:spacing w:before="0" w:beforeAutospacing="0" w:after="0" w:afterAutospacing="0"/>
              <w:ind w:left="0" w:right="0"/>
              <w:rPr>
                <w:rFonts w:hint="eastAsia" w:ascii="宋体" w:hAnsi="宋体" w:eastAsia="宋体" w:cs="宋体"/>
                <w:sz w:val="21"/>
                <w:szCs w:val="21"/>
                <w:highlight w:val="none"/>
              </w:rPr>
            </w:pPr>
          </w:p>
        </w:tc>
      </w:tr>
      <w:tr w14:paraId="2BC4F14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275E3C25">
            <w:pPr>
              <w:keepNext w:val="0"/>
              <w:keepLines w:val="0"/>
              <w:suppressLineNumbers w:val="0"/>
              <w:spacing w:before="0" w:beforeAutospacing="0" w:after="0" w:afterAutospacing="0"/>
              <w:ind w:left="0" w:right="0"/>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四、特殊场景</w:t>
            </w:r>
          </w:p>
        </w:tc>
      </w:tr>
      <w:tr w14:paraId="791E982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AF4DB02">
            <w:pPr>
              <w:pStyle w:val="57"/>
              <w:keepNext w:val="0"/>
              <w:keepLines w:val="0"/>
              <w:numPr>
                <w:ilvl w:val="3"/>
                <w:numId w:val="0"/>
              </w:numPr>
              <w:suppressLineNumbers w:val="0"/>
              <w:bidi w:val="0"/>
              <w:spacing w:beforeAutospacing="0" w:afterAutospacing="0"/>
              <w:ind w:left="0" w:leftChars="0" w:right="0" w:firstLine="0" w:firstLineChars="0"/>
              <w:jc w:val="center"/>
              <w:rPr>
                <w:rFonts w:hint="default"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02601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top"/>
          </w:tcPr>
          <w:p w14:paraId="0C22F08E">
            <w:pPr>
              <w:pStyle w:val="57"/>
              <w:keepNext w:val="0"/>
              <w:keepLines w:val="0"/>
              <w:numPr>
                <w:ilvl w:val="3"/>
                <w:numId w:val="0"/>
              </w:numPr>
              <w:suppressLineNumbers w:val="0"/>
              <w:bidi w:val="0"/>
              <w:spacing w:beforeAutospacing="0" w:afterAutospacing="0"/>
              <w:ind w:left="0" w:leftChars="0" w:right="0" w:firstLine="0" w:firstLineChars="0"/>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海缆施工船</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E4E85B7">
            <w:pPr>
              <w:pStyle w:val="57"/>
              <w:keepNext w:val="0"/>
              <w:keepLines w:val="0"/>
              <w:numPr>
                <w:ilvl w:val="3"/>
                <w:numId w:val="0"/>
              </w:numPr>
              <w:suppressLineNumbers w:val="0"/>
              <w:bidi w:val="0"/>
              <w:spacing w:beforeAutospacing="0" w:afterAutospacing="0"/>
              <w:ind w:left="0" w:leftChars="0" w:right="0" w:firstLine="0" w:firstLineChars="0"/>
              <w:jc w:val="center"/>
              <w:rPr>
                <w:rFonts w:hint="default"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02602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143BD8CD">
            <w:pPr>
              <w:pStyle w:val="57"/>
              <w:keepNext w:val="0"/>
              <w:keepLines w:val="0"/>
              <w:numPr>
                <w:ilvl w:val="3"/>
                <w:numId w:val="0"/>
              </w:numPr>
              <w:suppressLineNumbers w:val="0"/>
              <w:bidi w:val="0"/>
              <w:spacing w:beforeAutospacing="0" w:afterAutospacing="0"/>
              <w:ind w:left="0" w:leftChars="0" w:right="0" w:firstLine="0" w:firstLineChars="0"/>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泥水平衡顶管机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3A335570">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652D6A26">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35ED99A5">
            <w:pPr>
              <w:pStyle w:val="57"/>
              <w:keepNext w:val="0"/>
              <w:keepLines w:val="0"/>
              <w:numPr>
                <w:ilvl w:val="3"/>
                <w:numId w:val="0"/>
              </w:numPr>
              <w:suppressLineNumbers w:val="0"/>
              <w:bidi w:val="0"/>
              <w:spacing w:beforeAutospacing="0" w:afterAutospacing="0"/>
              <w:ind w:left="0" w:leftChars="0" w:right="0" w:firstLine="0" w:firstLineChars="0"/>
              <w:rPr>
                <w:rFonts w:hint="eastAsia" w:ascii="宋体" w:hAnsi="宋体" w:eastAsia="宋体" w:cs="宋体"/>
                <w:sz w:val="21"/>
                <w:szCs w:val="21"/>
                <w:highlight w:val="none"/>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top"/>
          </w:tcPr>
          <w:p w14:paraId="07076D65">
            <w:pPr>
              <w:keepNext w:val="0"/>
              <w:keepLines w:val="0"/>
              <w:suppressLineNumbers w:val="0"/>
              <w:spacing w:before="0" w:beforeAutospacing="0" w:after="0" w:afterAutospacing="0"/>
              <w:ind w:left="0" w:right="0"/>
              <w:rPr>
                <w:rFonts w:hint="eastAsia" w:ascii="宋体" w:hAnsi="宋体" w:eastAsia="宋体" w:cs="宋体"/>
                <w:sz w:val="21"/>
                <w:szCs w:val="21"/>
                <w:highlight w:val="none"/>
              </w:rPr>
            </w:pPr>
          </w:p>
        </w:tc>
      </w:tr>
    </w:tbl>
    <w:p w14:paraId="5DE43134">
      <w:pPr>
        <w:rPr>
          <w:rFonts w:hint="eastAsia" w:ascii="宋体" w:hAnsi="宋体" w:eastAsia="宋体" w:cs="宋体"/>
          <w:b/>
          <w:bCs/>
          <w:sz w:val="21"/>
          <w:szCs w:val="21"/>
        </w:rPr>
      </w:pPr>
      <w:r>
        <w:rPr>
          <w:rFonts w:hint="eastAsia" w:ascii="宋体" w:hAnsi="宋体" w:eastAsia="宋体" w:cs="宋体"/>
          <w:b/>
          <w:bCs/>
          <w:sz w:val="21"/>
          <w:szCs w:val="21"/>
        </w:rPr>
        <w:br w:type="page"/>
      </w:r>
    </w:p>
    <w:p w14:paraId="598B8C12">
      <w:pPr>
        <w:jc w:val="center"/>
        <w:outlineLvl w:val="1"/>
      </w:pPr>
      <w:r>
        <w:rPr>
          <w:rFonts w:hint="eastAsia" w:ascii="宋体" w:hAnsi="宋体" w:eastAsia="宋体" w:cs="宋体"/>
          <w:b/>
          <w:bCs/>
          <w:sz w:val="21"/>
          <w:szCs w:val="21"/>
        </w:rPr>
        <w:t>表A.</w:t>
      </w:r>
      <w:r>
        <w:rPr>
          <w:rFonts w:hint="eastAsia" w:ascii="宋体" w:hAnsi="宋体" w:eastAsia="宋体" w:cs="宋体"/>
          <w:b/>
          <w:bCs/>
          <w:sz w:val="21"/>
          <w:szCs w:val="21"/>
          <w:lang w:val="en-US" w:eastAsia="zh-CN"/>
        </w:rPr>
        <w:t>3</w:t>
      </w:r>
      <w:r>
        <w:rPr>
          <w:rFonts w:hint="eastAsia" w:ascii="宋体" w:hAnsi="宋体" w:eastAsia="宋体" w:cs="宋体"/>
          <w:sz w:val="21"/>
          <w:szCs w:val="21"/>
        </w:rPr>
        <w:t xml:space="preserve"> </w:t>
      </w:r>
      <w:r>
        <w:rPr>
          <w:rFonts w:hint="eastAsia" w:ascii="宋体" w:hAnsi="宋体" w:eastAsia="宋体" w:cs="宋体"/>
          <w:b/>
          <w:bCs/>
          <w:sz w:val="21"/>
          <w:szCs w:val="21"/>
          <w:highlight w:val="none"/>
        </w:rPr>
        <w:t>变电站</w:t>
      </w:r>
      <w:r>
        <w:rPr>
          <w:rFonts w:hint="eastAsia" w:ascii="宋体" w:hAnsi="宋体" w:eastAsia="宋体" w:cs="宋体"/>
          <w:b/>
          <w:bCs/>
          <w:sz w:val="21"/>
          <w:szCs w:val="21"/>
          <w:lang w:val="en-US" w:eastAsia="zh-CN"/>
        </w:rPr>
        <w:t>工程</w:t>
      </w:r>
      <w:r>
        <w:rPr>
          <w:rFonts w:hint="eastAsia" w:ascii="宋体" w:hAnsi="宋体" w:eastAsia="宋体" w:cs="宋体"/>
          <w:b/>
          <w:bCs/>
          <w:sz w:val="21"/>
          <w:szCs w:val="21"/>
        </w:rPr>
        <w:t>机械装备分类及编码表</w:t>
      </w:r>
    </w:p>
    <w:tbl>
      <w:tblPr>
        <w:tblStyle w:val="1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35"/>
        <w:gridCol w:w="1035"/>
        <w:gridCol w:w="1035"/>
        <w:gridCol w:w="1035"/>
        <w:gridCol w:w="1101"/>
        <w:gridCol w:w="928"/>
        <w:gridCol w:w="1034"/>
        <w:gridCol w:w="1077"/>
      </w:tblGrid>
      <w:tr w14:paraId="7213941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4FC699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编号</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FA3962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名称</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D92AB1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编号</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36A38A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名称</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8F3046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编号</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471A62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名称</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95DF3E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编号</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96E812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名称</w:t>
            </w:r>
          </w:p>
        </w:tc>
      </w:tr>
      <w:tr w14:paraId="58965C9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CCA5C98">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lang w:val="en-US" w:eastAsia="zh-CN"/>
              </w:rPr>
            </w:pP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一、变电站土建工程</w:t>
            </w:r>
          </w:p>
        </w:tc>
      </w:tr>
      <w:tr w14:paraId="24BDD9C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9DA2836">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（1）地基施工</w:t>
            </w:r>
          </w:p>
        </w:tc>
      </w:tr>
      <w:tr w14:paraId="24AB0DE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808" w:hRule="atLeast"/>
        </w:trPr>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62CC09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03101</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41B192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强夯机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361456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03102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13F752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高压注浆机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FC4AD12">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03103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63C3A8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水泥搅拌桩机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57EECC4">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03104</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55BEC51">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坑开挖修平机</w:t>
            </w:r>
          </w:p>
        </w:tc>
      </w:tr>
      <w:tr w14:paraId="55402BA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7018631">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03105</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0F11AF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成槽机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591687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03106</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BC5FF9C">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履带式引孔机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1A0832D">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03107</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BB2CE8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挖掘机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43A7662">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03108</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D07870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装载机</w:t>
            </w:r>
          </w:p>
        </w:tc>
      </w:tr>
      <w:tr w14:paraId="315DF99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CD8E9F4">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03109</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290ABFC">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推土机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FF7F73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03110</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3CFB05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土方运输车</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70C7DE5">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03111</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CA3F41C">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锚杆/索钻机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C0F0AD1">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03112</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C35A929">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喷浆泵</w:t>
            </w:r>
          </w:p>
        </w:tc>
      </w:tr>
      <w:tr w14:paraId="4C65B0A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7975AED">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03113</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4F0C8E2">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蛙式打夯机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C0D54CB">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03114</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383364A">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平板打夯机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E309135">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03115</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0CFFF62">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振动压路机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FFF7246">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97F0496">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p>
        </w:tc>
      </w:tr>
      <w:tr w14:paraId="3F1D52C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A30BCAE">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88" w:lineRule="auto"/>
              <w:ind w:left="0" w:right="0"/>
              <w:jc w:val="left"/>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（2）桩基础施工</w:t>
            </w:r>
          </w:p>
        </w:tc>
      </w:tr>
      <w:tr w14:paraId="507EC9C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0B239FD">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03201</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183778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履带式旋挖钻机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3B48E42">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03102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3D6078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冲孔灌注桩机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3D5B4A8">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03203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5F9BB6B">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bookmarkStart w:id="202" w:name="heading_24"/>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锤击管桩机</w:t>
            </w:r>
            <w:bookmarkEnd w:id="202"/>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2BD69F7">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03204</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698EFFD">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静力</w:t>
            </w: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压桩机</w:t>
            </w:r>
          </w:p>
        </w:tc>
      </w:tr>
      <w:tr w14:paraId="29274F1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213C9EC">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（3）建筑物施工</w:t>
            </w:r>
          </w:p>
        </w:tc>
      </w:tr>
      <w:tr w14:paraId="069BD6D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D1E816E">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03301</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F7551F5">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塔式起重机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9F08098">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03302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8DED74C">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人货两用施工电梯</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C7A99E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03303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105D7DC">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混凝土整平机器人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4134C8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03304</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B9C3E48">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混凝土抹光机器人</w:t>
            </w:r>
          </w:p>
        </w:tc>
      </w:tr>
      <w:tr w14:paraId="5068F8C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B557B27">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03305</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3889715">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地砖铺贴机器人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E4D3F2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03306</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D38651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地坪漆涂敷机器人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98DAA32">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03307</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A76CA2B">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道路切割机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8C2ACBE">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03308</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2DBB16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地面研磨机</w:t>
            </w:r>
          </w:p>
        </w:tc>
      </w:tr>
      <w:tr w14:paraId="5E35A65C">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6D3F1D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03309</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C3983C5">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钢筋加工机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0F8C8C7">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03310</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EFC5347">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自动送料开板锯</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BCAA376">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03311</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AD09FE6">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混凝土搅拌运输车</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D99676F">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03312</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D51362F">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混凝土泵车</w:t>
            </w:r>
          </w:p>
        </w:tc>
      </w:tr>
    </w:tbl>
    <w:p w14:paraId="5DC3612F">
      <w:pPr>
        <w:jc w:val="center"/>
        <w:rPr>
          <w:rFonts w:hint="eastAsia" w:ascii="宋体" w:hAnsi="宋体" w:eastAsia="宋体" w:cs="宋体"/>
          <w:b/>
          <w:bCs/>
          <w:sz w:val="21"/>
          <w:szCs w:val="21"/>
        </w:rPr>
      </w:pPr>
    </w:p>
    <w:p w14:paraId="4BD513A0">
      <w:pPr>
        <w:jc w:val="center"/>
        <w:rPr>
          <w:rFonts w:hint="eastAsia" w:ascii="宋体" w:hAnsi="宋体" w:eastAsia="宋体" w:cs="宋体"/>
          <w:b/>
          <w:bCs/>
          <w:sz w:val="21"/>
          <w:szCs w:val="21"/>
        </w:rPr>
      </w:pPr>
    </w:p>
    <w:p w14:paraId="676148CB">
      <w:pPr>
        <w:jc w:val="center"/>
        <w:rPr>
          <w:rFonts w:hint="eastAsia" w:ascii="宋体" w:hAnsi="宋体" w:eastAsia="宋体" w:cs="宋体"/>
          <w:b/>
          <w:bCs/>
          <w:sz w:val="21"/>
          <w:szCs w:val="21"/>
        </w:rPr>
      </w:pPr>
    </w:p>
    <w:p w14:paraId="183E554C">
      <w:pPr>
        <w:jc w:val="center"/>
        <w:rPr>
          <w:rFonts w:hint="eastAsia" w:eastAsia="宋体"/>
          <w:lang w:eastAsia="zh-CN"/>
        </w:rPr>
      </w:pPr>
      <w:r>
        <w:rPr>
          <w:rFonts w:hint="eastAsia" w:ascii="宋体" w:hAnsi="宋体" w:eastAsia="宋体" w:cs="宋体"/>
          <w:b/>
          <w:bCs/>
          <w:sz w:val="21"/>
          <w:szCs w:val="21"/>
        </w:rPr>
        <w:t>表A.</w:t>
      </w:r>
      <w:r>
        <w:rPr>
          <w:rFonts w:hint="eastAsia" w:ascii="宋体" w:hAnsi="宋体" w:eastAsia="宋体" w:cs="宋体"/>
          <w:b/>
          <w:bCs/>
          <w:sz w:val="21"/>
          <w:szCs w:val="21"/>
          <w:lang w:val="en-US" w:eastAsia="zh-CN"/>
        </w:rPr>
        <w:t>3</w:t>
      </w:r>
      <w:r>
        <w:rPr>
          <w:rFonts w:hint="eastAsia" w:ascii="宋体" w:hAnsi="宋体" w:eastAsia="宋体" w:cs="宋体"/>
          <w:sz w:val="21"/>
          <w:szCs w:val="21"/>
        </w:rPr>
        <w:t xml:space="preserve"> </w:t>
      </w:r>
      <w:r>
        <w:rPr>
          <w:rFonts w:hint="eastAsia" w:ascii="宋体" w:hAnsi="宋体" w:eastAsia="宋体" w:cs="宋体"/>
          <w:b/>
          <w:bCs/>
          <w:sz w:val="21"/>
          <w:szCs w:val="21"/>
          <w:highlight w:val="none"/>
        </w:rPr>
        <w:t>变电站</w:t>
      </w:r>
      <w:r>
        <w:rPr>
          <w:rFonts w:hint="eastAsia" w:ascii="宋体" w:hAnsi="宋体" w:eastAsia="宋体" w:cs="宋体"/>
          <w:b/>
          <w:bCs/>
          <w:sz w:val="21"/>
          <w:szCs w:val="21"/>
          <w:lang w:val="en-US" w:eastAsia="zh-CN"/>
        </w:rPr>
        <w:t>工程</w:t>
      </w:r>
      <w:r>
        <w:rPr>
          <w:rFonts w:hint="eastAsia" w:ascii="宋体" w:hAnsi="宋体" w:eastAsia="宋体" w:cs="宋体"/>
          <w:b/>
          <w:bCs/>
          <w:sz w:val="21"/>
          <w:szCs w:val="21"/>
        </w:rPr>
        <w:t>机械装备分类及编码表</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续</w:t>
      </w:r>
      <w:r>
        <w:rPr>
          <w:rFonts w:hint="eastAsia" w:ascii="宋体" w:hAnsi="宋体" w:eastAsia="宋体" w:cs="宋体"/>
          <w:b/>
          <w:bCs/>
          <w:sz w:val="21"/>
          <w:szCs w:val="21"/>
          <w:lang w:eastAsia="zh-CN"/>
        </w:rPr>
        <w:t>）</w:t>
      </w:r>
    </w:p>
    <w:tbl>
      <w:tblPr>
        <w:tblStyle w:val="1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35"/>
        <w:gridCol w:w="1035"/>
        <w:gridCol w:w="1035"/>
        <w:gridCol w:w="1035"/>
        <w:gridCol w:w="1101"/>
        <w:gridCol w:w="928"/>
        <w:gridCol w:w="1034"/>
        <w:gridCol w:w="1077"/>
      </w:tblGrid>
      <w:tr w14:paraId="6734E66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758BE49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24B67E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名称</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293FCD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19BF44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名称</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517E05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编号</w:t>
            </w:r>
          </w:p>
        </w:tc>
        <w:tc>
          <w:tcPr>
            <w:tcW w:w="928"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9FF962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名称</w:t>
            </w:r>
          </w:p>
        </w:tc>
        <w:tc>
          <w:tcPr>
            <w:tcW w:w="1034"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0FE46D7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编号</w:t>
            </w:r>
          </w:p>
        </w:tc>
        <w:tc>
          <w:tcPr>
            <w:tcW w:w="1077"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CCD62D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名称</w:t>
            </w:r>
          </w:p>
        </w:tc>
      </w:tr>
      <w:tr w14:paraId="2AD0655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18CCCC1">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（4）构筑物施工</w:t>
            </w:r>
          </w:p>
        </w:tc>
      </w:tr>
      <w:tr w14:paraId="5623EE7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84BBAA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03-4-01</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896C49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装配式构件运输安装一体机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CF8B79C">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BFDFFA5">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07E5192">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92E478D">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A4BFA6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2524E72">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r>
      <w:tr w14:paraId="16BC49C6">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6E459BF">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（5）构支架施工</w:t>
            </w:r>
          </w:p>
        </w:tc>
      </w:tr>
      <w:tr w14:paraId="3182F3E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99668A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03501</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B8905E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汽车起重机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D94BE91">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03502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E8D169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自卸汽车</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49C857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03503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40FB98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直臂式高空作业车</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5EF80D5">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9134DE2">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r>
      <w:tr w14:paraId="764A443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D2E907C">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highlight w:val="none"/>
                <w:lang w:val="en-US" w:eastAsia="zh-CN"/>
              </w:rPr>
            </w:pPr>
            <w:r>
              <w:rPr>
                <w:rFonts w:hint="eastAsia" w:ascii="宋体" w:hAnsi="宋体" w:eastAsia="宋体" w:cs="宋体"/>
                <w:b w:val="0"/>
                <w:bCs w:val="0"/>
                <w:sz w:val="21"/>
                <w:highlight w:val="none"/>
                <w:lang w:val="en-US" w:eastAsia="zh-CN" w:bidi="ar-SA"/>
              </w:rPr>
              <w:t>二、变电站电气工程</w:t>
            </w:r>
          </w:p>
        </w:tc>
      </w:tr>
      <w:tr w14:paraId="2222D9A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13E5C77">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（1）一次设备施工</w:t>
            </w:r>
          </w:p>
        </w:tc>
      </w:tr>
      <w:tr w14:paraId="49D2374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6137D18">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03601</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1E32A24">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屏柜智能搬运机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ABA2FB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03602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B620B0D">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全地形搬运平台</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671D8CA">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6DC4C08">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吊重行走起重机</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0AA9665">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03604</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7CEA814">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狭小空间HGIS整体运输安装装备</w:t>
            </w:r>
          </w:p>
        </w:tc>
      </w:tr>
      <w:tr w14:paraId="6BACED1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A0BD80C">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03605</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DC4680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室内组合电器气垫运输装置</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6BC5A6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03606</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2B7AFB2">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微型履带蜘蛛式起重机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61D8597">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03607</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FE71E2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微型履带式（桅杆、剪型）高空作业平台</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371D554">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03608</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091A70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微型轮式曲臂（直臂、剪叉）高空作业平台</w:t>
            </w:r>
          </w:p>
        </w:tc>
      </w:tr>
      <w:tr w14:paraId="2B41DF6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2052" w:hRule="atLeast"/>
        </w:trPr>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C280D9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03609</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4388AC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GIS无尘化安装成套装置</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DF1726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03610</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851B32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GIS辅助安装机器人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A67961B">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03611</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CCCABC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变电站油气处理集中控制系统</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B1C306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03612</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392D9A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大型机械设备近电作业预警装置（变电站型）</w:t>
            </w:r>
          </w:p>
        </w:tc>
      </w:tr>
    </w:tbl>
    <w:p w14:paraId="7BD9C45B">
      <w:pPr>
        <w:jc w:val="center"/>
      </w:pPr>
      <w:r>
        <w:rPr>
          <w:rFonts w:hint="eastAsia" w:ascii="宋体" w:hAnsi="宋体" w:eastAsia="宋体" w:cs="宋体"/>
          <w:b/>
          <w:bCs/>
          <w:sz w:val="21"/>
          <w:szCs w:val="21"/>
        </w:rPr>
        <w:t>表A.</w:t>
      </w:r>
      <w:r>
        <w:rPr>
          <w:rFonts w:hint="eastAsia" w:ascii="宋体" w:hAnsi="宋体" w:eastAsia="宋体" w:cs="宋体"/>
          <w:b/>
          <w:bCs/>
          <w:sz w:val="21"/>
          <w:szCs w:val="21"/>
          <w:lang w:val="en-US" w:eastAsia="zh-CN"/>
        </w:rPr>
        <w:t>3</w:t>
      </w:r>
      <w:r>
        <w:rPr>
          <w:rFonts w:hint="eastAsia" w:ascii="宋体" w:hAnsi="宋体" w:eastAsia="宋体" w:cs="宋体"/>
          <w:sz w:val="21"/>
          <w:szCs w:val="21"/>
        </w:rPr>
        <w:t xml:space="preserve"> </w:t>
      </w:r>
      <w:r>
        <w:rPr>
          <w:rFonts w:hint="eastAsia" w:ascii="宋体" w:hAnsi="宋体" w:eastAsia="宋体" w:cs="宋体"/>
          <w:b/>
          <w:bCs/>
          <w:sz w:val="21"/>
          <w:szCs w:val="21"/>
          <w:highlight w:val="none"/>
        </w:rPr>
        <w:t>变电站</w:t>
      </w:r>
      <w:r>
        <w:rPr>
          <w:rFonts w:hint="eastAsia" w:ascii="宋体" w:hAnsi="宋体" w:eastAsia="宋体" w:cs="宋体"/>
          <w:b/>
          <w:bCs/>
          <w:sz w:val="21"/>
          <w:szCs w:val="21"/>
          <w:lang w:val="en-US" w:eastAsia="zh-CN"/>
        </w:rPr>
        <w:t>工程</w:t>
      </w:r>
      <w:r>
        <w:rPr>
          <w:rFonts w:hint="eastAsia" w:ascii="宋体" w:hAnsi="宋体" w:eastAsia="宋体" w:cs="宋体"/>
          <w:b/>
          <w:bCs/>
          <w:sz w:val="21"/>
          <w:szCs w:val="21"/>
        </w:rPr>
        <w:t>机械装备分类及编码表</w:t>
      </w:r>
      <w:r>
        <w:rPr>
          <w:rFonts w:hint="eastAsia" w:ascii="宋体" w:hAnsi="宋体" w:eastAsia="宋体" w:cs="宋体"/>
          <w:b/>
          <w:bCs/>
          <w:sz w:val="21"/>
          <w:szCs w:val="21"/>
          <w:lang w:eastAsia="zh-CN"/>
        </w:rPr>
        <w:t>（</w:t>
      </w:r>
      <w:r>
        <w:rPr>
          <w:rFonts w:hint="eastAsia" w:ascii="宋体" w:hAnsi="宋体" w:eastAsia="宋体" w:cs="宋体"/>
          <w:b/>
          <w:bCs/>
          <w:sz w:val="21"/>
          <w:szCs w:val="21"/>
          <w:lang w:val="en-US" w:eastAsia="zh-CN"/>
        </w:rPr>
        <w:t>续</w:t>
      </w:r>
      <w:r>
        <w:rPr>
          <w:rFonts w:hint="eastAsia" w:ascii="宋体" w:hAnsi="宋体" w:eastAsia="宋体" w:cs="宋体"/>
          <w:b/>
          <w:bCs/>
          <w:sz w:val="21"/>
          <w:szCs w:val="21"/>
          <w:lang w:eastAsia="zh-CN"/>
        </w:rPr>
        <w:t>）</w:t>
      </w:r>
    </w:p>
    <w:tbl>
      <w:tblPr>
        <w:tblStyle w:val="19"/>
        <w:tblW w:w="0" w:type="auto"/>
        <w:tblInd w:w="0" w:type="dxa"/>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fixed"/>
        <w:tblCellMar>
          <w:top w:w="0" w:type="dxa"/>
          <w:left w:w="10" w:type="dxa"/>
          <w:bottom w:w="0" w:type="dxa"/>
          <w:right w:w="10" w:type="dxa"/>
        </w:tblCellMar>
      </w:tblPr>
      <w:tblGrid>
        <w:gridCol w:w="1035"/>
        <w:gridCol w:w="1035"/>
        <w:gridCol w:w="1035"/>
        <w:gridCol w:w="1035"/>
        <w:gridCol w:w="1101"/>
        <w:gridCol w:w="928"/>
        <w:gridCol w:w="1034"/>
        <w:gridCol w:w="1077"/>
      </w:tblGrid>
      <w:tr w14:paraId="08AC340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3ACF20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D4B5C3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名称</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5FAE79B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编号</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3A1161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名称</w:t>
            </w:r>
          </w:p>
        </w:tc>
        <w:tc>
          <w:tcPr>
            <w:tcW w:w="1101"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C66509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编号</w:t>
            </w:r>
          </w:p>
        </w:tc>
        <w:tc>
          <w:tcPr>
            <w:tcW w:w="928"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00272C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名称</w:t>
            </w:r>
          </w:p>
        </w:tc>
        <w:tc>
          <w:tcPr>
            <w:tcW w:w="1034"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4989807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编号</w:t>
            </w:r>
          </w:p>
        </w:tc>
        <w:tc>
          <w:tcPr>
            <w:tcW w:w="1077"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A72988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名称</w:t>
            </w:r>
          </w:p>
        </w:tc>
      </w:tr>
      <w:tr w14:paraId="4A56372E">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60C30A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03613</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38779B5">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Theme="minorHAnsi" w:hAnsiTheme="minorHAnsi" w:eastAsiaTheme="minorEastAsia" w:cstheme="minorBidi"/>
                <w:kern w:val="2"/>
                <w:sz w:val="21"/>
                <w:szCs w:val="24"/>
                <w:highlight w:val="none"/>
                <w:lang w:val="en-US" w:eastAsia="zh-CN" w:bidi="ar-SA"/>
              </w:rPr>
              <w:t>无人机高空接线装置</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D5B37C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03614</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E6BE4DD">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液压在轨重物推移系统</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FEF230D">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03615</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BB03B7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大型真空机组</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E2DA90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Cs w:val="20"/>
                <w:highlight w:val="none"/>
                <w:lang w:val="en-US" w:eastAsia="zh-CN"/>
              </w:rPr>
              <w:t>03616</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5B54D38">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真空滤油机</w:t>
            </w:r>
          </w:p>
        </w:tc>
      </w:tr>
      <w:tr w14:paraId="0CD48F1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B2D95EF">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03617</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70D0A9B">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干燥空气发生器</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4979B90">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03618</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8DFC910">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干燥箱</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D74CBF4">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03619</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22B6DDF">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移动真空泵</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CE7186F">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03620</w:t>
            </w: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5F7D546">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SF6回收装置</w:t>
            </w:r>
          </w:p>
        </w:tc>
      </w:tr>
      <w:tr w14:paraId="4E6AC6A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C396EA9">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03621</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0408A33">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铜排加工一体机</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AFEC537">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Cs w:val="20"/>
                <w:highlight w:val="none"/>
                <w:lang w:val="en-US" w:eastAsia="zh-CN"/>
              </w:rPr>
              <w:t>03622</w:t>
            </w:r>
          </w:p>
        </w:tc>
        <w:tc>
          <w:tcPr>
            <w:tcW w:w="103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1E71771">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坡口机</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59E19E4">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A9B9369">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0307035">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Cs w:val="20"/>
                <w:highlight w:val="none"/>
                <w:lang w:val="en-US" w:eastAsia="zh-CN"/>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3F8620A">
            <w:pPr>
              <w:keepNext w:val="0"/>
              <w:keepLines w:val="0"/>
              <w:suppressLineNumbers w:val="0"/>
              <w:spacing w:before="120" w:beforeAutospacing="0" w:after="120" w:afterAutospacing="0" w:line="288" w:lineRule="auto"/>
              <w:ind w:left="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p>
        </w:tc>
      </w:tr>
      <w:tr w14:paraId="479FFEA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8280" w:type="dxa"/>
            <w:gridSpan w:val="8"/>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E0D407D">
            <w:pPr>
              <w:keepNext w:val="0"/>
              <w:keepLines w:val="0"/>
              <w:suppressLineNumbers w:val="0"/>
              <w:spacing w:before="120" w:beforeAutospacing="0" w:after="120" w:afterAutospacing="0" w:line="288" w:lineRule="auto"/>
              <w:ind w:left="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（2）二次设备施工</w:t>
            </w:r>
          </w:p>
        </w:tc>
      </w:tr>
      <w:tr w14:paraId="7B45943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3A3F53BF">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03701</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2793126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无人机高空接线装置</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60AE9BCD">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03702</w:t>
            </w:r>
          </w:p>
        </w:tc>
        <w:tc>
          <w:tcPr>
            <w:tcW w:w="1035" w:type="dxa"/>
            <w:tcBorders>
              <w:top w:val="single" w:color="auto" w:sz="4" w:space="0"/>
              <w:left w:val="single" w:color="auto" w:sz="4" w:space="0"/>
              <w:bottom w:val="single" w:color="auto" w:sz="4" w:space="0"/>
              <w:right w:val="single" w:color="auto" w:sz="4" w:space="0"/>
            </w:tcBorders>
            <w:shd w:val="clear" w:color="auto" w:fill="auto"/>
            <w:tcMar>
              <w:top w:w="60" w:type="dxa"/>
              <w:left w:w="120" w:type="dxa"/>
              <w:bottom w:w="30" w:type="dxa"/>
              <w:right w:w="120" w:type="dxa"/>
            </w:tcMar>
            <w:vAlign w:val="center"/>
          </w:tcPr>
          <w:p w14:paraId="13B0DEF2">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二次屏柜搬运装置</w:t>
            </w:r>
          </w:p>
        </w:tc>
        <w:tc>
          <w:tcPr>
            <w:tcW w:w="1101"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436C0DD">
            <w:pPr>
              <w:keepNext w:val="0"/>
              <w:keepLines w:val="0"/>
              <w:suppressLineNumbers w:val="0"/>
              <w:spacing w:before="120" w:beforeAutospacing="0" w:after="120" w:afterAutospacing="0" w:line="288" w:lineRule="auto"/>
              <w:ind w:left="0" w:right="0"/>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03703</w:t>
            </w:r>
          </w:p>
        </w:tc>
        <w:tc>
          <w:tcPr>
            <w:tcW w:w="92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8A99E2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变电站二次控制电缆机械化敷设装置</w:t>
            </w:r>
          </w:p>
        </w:tc>
        <w:tc>
          <w:tcPr>
            <w:tcW w:w="1034"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E0689C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c>
          <w:tcPr>
            <w:tcW w:w="107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A68E2E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lang w:val="en-US" w:eastAsia="zh-CN"/>
              </w:rPr>
            </w:pPr>
          </w:p>
        </w:tc>
      </w:tr>
    </w:tbl>
    <w:p w14:paraId="00125F51">
      <w:pPr>
        <w:rPr>
          <w:rFonts w:hint="eastAsia" w:ascii="宋体" w:hAnsi="宋体" w:eastAsia="宋体" w:cs="宋体"/>
          <w:sz w:val="21"/>
          <w:szCs w:val="21"/>
          <w:lang w:val="en-US" w:eastAsia="zh-CN"/>
        </w:rPr>
      </w:pPr>
    </w:p>
    <w:p w14:paraId="1B5321F3">
      <w:r>
        <w:rPr>
          <w:rFonts w:hint="eastAsia" w:ascii="宋体" w:hAnsi="宋体" w:eastAsia="宋体" w:cs="宋体"/>
          <w:b/>
          <w:bCs/>
          <w:sz w:val="21"/>
          <w:szCs w:val="21"/>
          <w:lang w:val="en-US" w:eastAsia="zh-CN"/>
        </w:rPr>
        <w:t>注：</w:t>
      </w:r>
      <w:r>
        <w:rPr>
          <w:rFonts w:hint="eastAsia" w:ascii="宋体" w:hAnsi="宋体" w:eastAsia="宋体" w:cs="宋体"/>
          <w:b/>
          <w:bCs/>
          <w:sz w:val="21"/>
          <w:szCs w:val="21"/>
        </w:rPr>
        <w:t>编码规则：五位数编码xxxxx，分别对应第一层第二层第三层，其中第一层：架空输电线路工程（01）、电缆（海缆）工程（02）、变电工程（03））第二层为施工工序/场景细分；第三层为装备序号。</w:t>
      </w:r>
    </w:p>
    <w:p w14:paraId="217F31EB">
      <w:pPr>
        <w:rPr>
          <w:rFonts w:hint="default"/>
          <w:lang w:val="en-US" w:eastAsia="zh-CN"/>
        </w:rPr>
      </w:pPr>
      <w:r>
        <w:rPr>
          <w:rFonts w:hint="default"/>
          <w:lang w:val="en-US" w:eastAsia="zh-CN"/>
        </w:rPr>
        <w:br w:type="page"/>
      </w:r>
    </w:p>
    <w:bookmarkEnd w:id="198"/>
    <w:p w14:paraId="76BBF88C">
      <w:pPr>
        <w:spacing w:before="120" w:after="120" w:line="288" w:lineRule="auto"/>
        <w:ind w:left="0" w:firstLine="420" w:firstLineChars="200"/>
        <w:jc w:val="center"/>
        <w:rPr>
          <w:rFonts w:hint="eastAsia" w:ascii="黑体" w:hAnsi="黑体" w:eastAsia="黑体" w:cs="黑体"/>
          <w:sz w:val="21"/>
          <w:szCs w:val="21"/>
        </w:rPr>
      </w:pPr>
      <w:bookmarkStart w:id="203" w:name="_Toc10841"/>
      <w:bookmarkStart w:id="204" w:name="_Toc12175"/>
      <w:bookmarkStart w:id="205" w:name="_Toc3737"/>
      <w:bookmarkStart w:id="206" w:name="_Toc14530"/>
      <w:bookmarkStart w:id="207" w:name="_Toc704"/>
      <w:bookmarkStart w:id="208" w:name="_Toc12170"/>
      <w:r>
        <w:rPr>
          <w:rFonts w:hint="eastAsia" w:ascii="黑体" w:hAnsi="黑体" w:eastAsia="黑体" w:cs="黑体"/>
          <w:sz w:val="21"/>
          <w:szCs w:val="21"/>
        </w:rPr>
        <w:t>附录B</w:t>
      </w:r>
    </w:p>
    <w:p w14:paraId="1BA8787A">
      <w:pPr>
        <w:spacing w:before="120" w:after="120" w:line="288" w:lineRule="auto"/>
        <w:ind w:left="0" w:firstLine="420" w:firstLineChars="200"/>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w:t>
      </w:r>
      <w:r>
        <w:rPr>
          <w:rFonts w:hint="eastAsia" w:ascii="黑体" w:hAnsi="黑体" w:eastAsia="黑体" w:cs="黑体"/>
          <w:sz w:val="21"/>
          <w:szCs w:val="21"/>
          <w:lang w:val="en-US" w:eastAsia="zh-CN"/>
        </w:rPr>
        <w:t>规范性</w:t>
      </w:r>
      <w:r>
        <w:rPr>
          <w:rFonts w:hint="eastAsia" w:ascii="黑体" w:hAnsi="黑体" w:eastAsia="黑体" w:cs="黑体"/>
          <w:sz w:val="21"/>
          <w:szCs w:val="21"/>
          <w:lang w:eastAsia="zh-CN"/>
        </w:rPr>
        <w:t>）</w:t>
      </w:r>
    </w:p>
    <w:p w14:paraId="390B7476">
      <w:pPr>
        <w:spacing w:before="120" w:after="120" w:line="288" w:lineRule="auto"/>
        <w:ind w:left="0" w:firstLine="420" w:firstLineChars="200"/>
        <w:jc w:val="center"/>
        <w:rPr>
          <w:rFonts w:hint="eastAsia" w:ascii="宋体" w:hAnsi="宋体" w:eastAsia="宋体" w:cs="宋体"/>
          <w:sz w:val="21"/>
          <w:szCs w:val="21"/>
        </w:rPr>
      </w:pPr>
      <w:r>
        <w:rPr>
          <w:rFonts w:hint="eastAsia" w:ascii="黑体" w:hAnsi="黑体" w:eastAsia="黑体" w:cs="黑体"/>
          <w:sz w:val="21"/>
          <w:szCs w:val="21"/>
        </w:rPr>
        <w:t>机械装备目录清册</w:t>
      </w:r>
    </w:p>
    <w:p w14:paraId="04181F14">
      <w:pPr>
        <w:spacing w:before="120" w:after="120" w:line="288" w:lineRule="auto"/>
        <w:ind w:left="0" w:firstLine="420" w:firstLineChars="200"/>
        <w:jc w:val="left"/>
        <w:rPr>
          <w:rFonts w:hint="eastAsia" w:ascii="宋体" w:hAnsi="宋体" w:eastAsia="宋体" w:cs="宋体"/>
          <w:sz w:val="21"/>
          <w:szCs w:val="21"/>
        </w:rPr>
      </w:pPr>
      <w:r>
        <w:rPr>
          <w:rFonts w:hint="eastAsia" w:ascii="宋体" w:hAnsi="宋体" w:eastAsia="宋体" w:cs="宋体"/>
          <w:sz w:val="21"/>
          <w:szCs w:val="21"/>
        </w:rPr>
        <w:t>本清册按架空输电线路工程、电缆（海缆）工程、变电工程</w:t>
      </w:r>
      <w:r>
        <w:rPr>
          <w:rFonts w:hint="eastAsia" w:ascii="宋体" w:hAnsi="宋体" w:eastAsia="宋体" w:cs="宋体"/>
          <w:sz w:val="21"/>
          <w:szCs w:val="21"/>
          <w:lang w:val="en-US" w:eastAsia="zh-CN"/>
        </w:rPr>
        <w:t>三</w:t>
      </w:r>
      <w:r>
        <w:rPr>
          <w:rFonts w:hint="eastAsia" w:ascii="宋体" w:hAnsi="宋体" w:eastAsia="宋体" w:cs="宋体"/>
          <w:sz w:val="21"/>
          <w:szCs w:val="21"/>
        </w:rPr>
        <w:t>大类别划分</w:t>
      </w:r>
      <w:r>
        <w:rPr>
          <w:rFonts w:hint="eastAsia" w:ascii="宋体" w:hAnsi="宋体" w:eastAsia="宋体" w:cs="宋体"/>
          <w:sz w:val="21"/>
          <w:szCs w:val="21"/>
          <w:lang w:eastAsia="zh-CN"/>
        </w:rPr>
        <w:t>；</w:t>
      </w:r>
      <w:r>
        <w:rPr>
          <w:rFonts w:hint="eastAsia" w:ascii="宋体" w:hAnsi="宋体" w:eastAsia="宋体" w:cs="宋体"/>
          <w:sz w:val="21"/>
          <w:szCs w:val="21"/>
        </w:rPr>
        <w:t>涵盖各工程全施工工序装备</w:t>
      </w:r>
      <w:r>
        <w:rPr>
          <w:rFonts w:hint="eastAsia" w:ascii="宋体" w:hAnsi="宋体" w:eastAsia="宋体" w:cs="宋体"/>
          <w:sz w:val="21"/>
          <w:szCs w:val="21"/>
          <w:lang w:eastAsia="zh-CN"/>
        </w:rPr>
        <w:t>；</w:t>
      </w:r>
      <w:r>
        <w:rPr>
          <w:rFonts w:hint="eastAsia" w:ascii="宋体" w:hAnsi="宋体" w:eastAsia="宋体" w:cs="宋体"/>
          <w:sz w:val="21"/>
          <w:szCs w:val="21"/>
        </w:rPr>
        <w:t>编码对应附录A分类规则</w:t>
      </w:r>
      <w:r>
        <w:rPr>
          <w:rFonts w:hint="eastAsia" w:ascii="宋体" w:hAnsi="宋体" w:eastAsia="宋体" w:cs="宋体"/>
          <w:sz w:val="21"/>
          <w:szCs w:val="21"/>
          <w:lang w:eastAsia="zh-CN"/>
        </w:rPr>
        <w:t>；</w:t>
      </w:r>
      <w:r>
        <w:rPr>
          <w:rFonts w:hint="eastAsia" w:ascii="宋体" w:hAnsi="宋体" w:eastAsia="宋体" w:cs="宋体"/>
          <w:sz w:val="21"/>
          <w:szCs w:val="21"/>
        </w:rPr>
        <w:t>核心参数及特点结合输变电施工实际需求编制</w:t>
      </w:r>
      <w:r>
        <w:rPr>
          <w:rFonts w:hint="eastAsia" w:ascii="宋体" w:hAnsi="宋体" w:eastAsia="宋体" w:cs="宋体"/>
          <w:sz w:val="21"/>
          <w:szCs w:val="21"/>
          <w:lang w:eastAsia="zh-CN"/>
        </w:rPr>
        <w:t>；</w:t>
      </w:r>
      <w:r>
        <w:rPr>
          <w:rFonts w:hint="eastAsia" w:ascii="宋体" w:hAnsi="宋体" w:eastAsia="宋体" w:cs="宋体"/>
          <w:sz w:val="21"/>
          <w:szCs w:val="21"/>
        </w:rPr>
        <w:t>供工程实践参考。</w:t>
      </w:r>
    </w:p>
    <w:p w14:paraId="65AB2AD0">
      <w:pPr>
        <w:spacing w:before="320" w:after="120" w:line="288" w:lineRule="auto"/>
        <w:ind w:left="0"/>
        <w:jc w:val="left"/>
        <w:outlineLvl w:val="1"/>
        <w:rPr>
          <w:rFonts w:hint="eastAsia" w:ascii="宋体" w:hAnsi="宋体" w:eastAsia="宋体" w:cs="宋体"/>
        </w:rPr>
      </w:pPr>
      <w:r>
        <w:rPr>
          <w:rFonts w:hint="eastAsia" w:ascii="宋体" w:hAnsi="宋体" w:eastAsia="宋体" w:cs="宋体"/>
          <w:b/>
          <w:sz w:val="32"/>
        </w:rPr>
        <w:t>B.1 架空输电线路工程装备</w:t>
      </w:r>
    </w:p>
    <w:p w14:paraId="2C3CFD7F">
      <w:pPr>
        <w:spacing w:before="120" w:after="120" w:line="288" w:lineRule="auto"/>
        <w:ind w:left="0" w:firstLine="420" w:firstLineChars="20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涵盖临时道路修筑、物料运输、基础</w:t>
      </w:r>
      <w:r>
        <w:rPr>
          <w:rFonts w:hint="eastAsia" w:ascii="宋体" w:hAnsi="宋体" w:eastAsia="宋体" w:cs="宋体"/>
          <w:sz w:val="21"/>
          <w:szCs w:val="21"/>
          <w:highlight w:val="none"/>
          <w:lang w:val="en-US" w:eastAsia="zh-CN"/>
        </w:rPr>
        <w:t>工程</w:t>
      </w:r>
      <w:r>
        <w:rPr>
          <w:rFonts w:hint="eastAsia" w:ascii="宋体" w:hAnsi="宋体" w:eastAsia="宋体" w:cs="宋体"/>
          <w:sz w:val="21"/>
          <w:szCs w:val="21"/>
          <w:highlight w:val="none"/>
        </w:rPr>
        <w:t>、组塔</w:t>
      </w:r>
      <w:r>
        <w:rPr>
          <w:rFonts w:hint="eastAsia" w:ascii="宋体" w:hAnsi="宋体" w:eastAsia="宋体" w:cs="宋体"/>
          <w:sz w:val="21"/>
          <w:szCs w:val="21"/>
          <w:highlight w:val="none"/>
          <w:lang w:val="en-US" w:eastAsia="zh-CN"/>
        </w:rPr>
        <w:t>工程</w:t>
      </w:r>
      <w:r>
        <w:rPr>
          <w:rFonts w:hint="eastAsia" w:ascii="宋体" w:hAnsi="宋体" w:eastAsia="宋体" w:cs="宋体"/>
          <w:sz w:val="21"/>
          <w:szCs w:val="21"/>
          <w:highlight w:val="none"/>
        </w:rPr>
        <w:t>、</w:t>
      </w:r>
      <w:r>
        <w:rPr>
          <w:rFonts w:hint="eastAsia" w:ascii="宋体" w:hAnsi="宋体" w:eastAsia="宋体" w:cs="宋体"/>
          <w:sz w:val="21"/>
          <w:szCs w:val="21"/>
          <w:highlight w:val="none"/>
          <w:lang w:val="en-US" w:eastAsia="zh-CN"/>
        </w:rPr>
        <w:t>架线工程</w:t>
      </w:r>
      <w:r>
        <w:rPr>
          <w:rFonts w:hint="eastAsia" w:ascii="宋体" w:hAnsi="宋体" w:eastAsia="宋体" w:cs="宋体"/>
          <w:sz w:val="21"/>
          <w:szCs w:val="22"/>
          <w:lang w:val="en-US" w:eastAsia="zh-CN"/>
        </w:rPr>
        <w:t>和特殊场景施工选用的主要施工装备</w:t>
      </w:r>
      <w:r>
        <w:rPr>
          <w:rFonts w:hint="eastAsia" w:ascii="宋体" w:hAnsi="宋体" w:eastAsia="宋体" w:cs="宋体"/>
          <w:sz w:val="21"/>
          <w:szCs w:val="21"/>
          <w:highlight w:val="none"/>
        </w:rPr>
        <w:t>。</w:t>
      </w:r>
    </w:p>
    <w:p w14:paraId="7C372FD2">
      <w:pPr>
        <w:spacing w:before="120" w:after="120" w:line="288" w:lineRule="auto"/>
        <w:ind w:left="0" w:firstLine="420" w:firstLineChars="200"/>
        <w:jc w:val="center"/>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表B.1架空输电线路工程装备目录清册</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27"/>
      </w:tblGrid>
      <w:tr w14:paraId="5A19B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305A213">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装备编号</w:t>
            </w:r>
          </w:p>
        </w:tc>
        <w:tc>
          <w:tcPr>
            <w:tcW w:w="2070" w:type="dxa"/>
            <w:tcMar>
              <w:top w:w="60" w:type="dxa"/>
              <w:left w:w="120" w:type="dxa"/>
              <w:bottom w:w="30" w:type="dxa"/>
              <w:right w:w="120" w:type="dxa"/>
            </w:tcMar>
            <w:vAlign w:val="center"/>
          </w:tcPr>
          <w:p w14:paraId="57D633D1">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装备名称</w:t>
            </w:r>
          </w:p>
        </w:tc>
        <w:tc>
          <w:tcPr>
            <w:tcW w:w="4027" w:type="dxa"/>
            <w:tcMar>
              <w:top w:w="60" w:type="dxa"/>
              <w:left w:w="120" w:type="dxa"/>
              <w:bottom w:w="30" w:type="dxa"/>
              <w:right w:w="120" w:type="dxa"/>
            </w:tcMar>
            <w:vAlign w:val="center"/>
          </w:tcPr>
          <w:p w14:paraId="193CE770">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核心参数</w:t>
            </w:r>
          </w:p>
        </w:tc>
      </w:tr>
      <w:tr w14:paraId="71843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F59C701">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01101</w:t>
            </w:r>
          </w:p>
        </w:tc>
        <w:tc>
          <w:tcPr>
            <w:tcW w:w="2070" w:type="dxa"/>
            <w:tcMar>
              <w:top w:w="60" w:type="dxa"/>
              <w:left w:w="120" w:type="dxa"/>
              <w:bottom w:w="30" w:type="dxa"/>
              <w:right w:w="120" w:type="dxa"/>
            </w:tcMar>
            <w:vAlign w:val="center"/>
          </w:tcPr>
          <w:p w14:paraId="4E8874B6">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清障开辟车</w:t>
            </w:r>
          </w:p>
        </w:tc>
        <w:tc>
          <w:tcPr>
            <w:tcW w:w="4027" w:type="dxa"/>
            <w:tcMar>
              <w:top w:w="60" w:type="dxa"/>
              <w:left w:w="120" w:type="dxa"/>
              <w:bottom w:w="30" w:type="dxa"/>
              <w:right w:w="120" w:type="dxa"/>
            </w:tcMar>
            <w:vAlign w:val="top"/>
          </w:tcPr>
          <w:p w14:paraId="3A12B8B0">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整机重量:4.65t；</w:t>
            </w:r>
          </w:p>
          <w:p w14:paraId="519B02BC">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最大爬坡角度:30°；</w:t>
            </w:r>
          </w:p>
          <w:p w14:paraId="58E4503C">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最大行驶速度:12km/h；</w:t>
            </w:r>
          </w:p>
          <w:p w14:paraId="7506BB90">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最远遥控距离:1000m；</w:t>
            </w:r>
          </w:p>
          <w:p w14:paraId="2B3B1E82">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卷土翻填作业速:2km/h。</w:t>
            </w:r>
          </w:p>
        </w:tc>
      </w:tr>
      <w:tr w14:paraId="0C23C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294" w:hRule="atLeast"/>
        </w:trPr>
        <w:tc>
          <w:tcPr>
            <w:tcW w:w="2070" w:type="dxa"/>
            <w:tcMar>
              <w:top w:w="60" w:type="dxa"/>
              <w:left w:w="120" w:type="dxa"/>
              <w:bottom w:w="30" w:type="dxa"/>
              <w:right w:w="120" w:type="dxa"/>
            </w:tcMar>
            <w:vAlign w:val="center"/>
          </w:tcPr>
          <w:p w14:paraId="5344ED1D">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01102</w:t>
            </w:r>
          </w:p>
        </w:tc>
        <w:tc>
          <w:tcPr>
            <w:tcW w:w="2070" w:type="dxa"/>
            <w:tcMar>
              <w:top w:w="60" w:type="dxa"/>
              <w:left w:w="120" w:type="dxa"/>
              <w:bottom w:w="30" w:type="dxa"/>
              <w:right w:w="120" w:type="dxa"/>
            </w:tcMar>
            <w:vAlign w:val="center"/>
          </w:tcPr>
          <w:p w14:paraId="48480750">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桥梁架收车</w:t>
            </w:r>
          </w:p>
        </w:tc>
        <w:tc>
          <w:tcPr>
            <w:tcW w:w="4027" w:type="dxa"/>
            <w:tcMar>
              <w:top w:w="60" w:type="dxa"/>
              <w:left w:w="120" w:type="dxa"/>
              <w:bottom w:w="30" w:type="dxa"/>
              <w:right w:w="120" w:type="dxa"/>
            </w:tcMar>
            <w:vAlign w:val="top"/>
          </w:tcPr>
          <w:p w14:paraId="37CC24E9">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桥梁最大通行长度:81m;</w:t>
            </w:r>
          </w:p>
          <w:p w14:paraId="51D5084D">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桥梁最大架设宽度：4m;</w:t>
            </w:r>
          </w:p>
          <w:p w14:paraId="541F2028">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通行荷载：履带式60t</w:t>
            </w:r>
          </w:p>
          <w:p w14:paraId="002BA69A">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          轮胎式17t。</w:t>
            </w:r>
          </w:p>
        </w:tc>
      </w:tr>
      <w:tr w14:paraId="25317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306" w:hRule="atLeast"/>
        </w:trPr>
        <w:tc>
          <w:tcPr>
            <w:tcW w:w="2070" w:type="dxa"/>
            <w:tcMar>
              <w:top w:w="60" w:type="dxa"/>
              <w:left w:w="120" w:type="dxa"/>
              <w:bottom w:w="30" w:type="dxa"/>
              <w:right w:w="120" w:type="dxa"/>
            </w:tcMar>
            <w:vAlign w:val="center"/>
          </w:tcPr>
          <w:p w14:paraId="4BE351C3">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01103</w:t>
            </w:r>
          </w:p>
        </w:tc>
        <w:tc>
          <w:tcPr>
            <w:tcW w:w="2070" w:type="dxa"/>
            <w:tcMar>
              <w:top w:w="60" w:type="dxa"/>
              <w:left w:w="120" w:type="dxa"/>
              <w:bottom w:w="30" w:type="dxa"/>
              <w:right w:w="120" w:type="dxa"/>
            </w:tcMar>
            <w:vAlign w:val="center"/>
          </w:tcPr>
          <w:p w14:paraId="71B1C917">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14:textFill>
                  <w14:solidFill>
                    <w14:schemeClr w14:val="tx1"/>
                  </w14:solidFill>
                </w14:textFill>
              </w:rPr>
              <w:t>临时道路护栏架设车</w:t>
            </w:r>
          </w:p>
        </w:tc>
        <w:tc>
          <w:tcPr>
            <w:tcW w:w="4027" w:type="dxa"/>
            <w:tcMar>
              <w:top w:w="60" w:type="dxa"/>
              <w:left w:w="120" w:type="dxa"/>
              <w:bottom w:w="30" w:type="dxa"/>
              <w:right w:w="120" w:type="dxa"/>
            </w:tcMar>
            <w:vAlign w:val="top"/>
          </w:tcPr>
          <w:p w14:paraId="5222F12E">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外形尺寸：5250*2660*4450；</w:t>
            </w:r>
          </w:p>
          <w:p w14:paraId="09C201FD">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液压锤打击力：4-7/6-8/7-14;</w:t>
            </w:r>
          </w:p>
          <w:p w14:paraId="0153ED28">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行走速度：0-26；</w:t>
            </w:r>
          </w:p>
          <w:p w14:paraId="7A3D5D27">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刹车方式：气顶油四轮盘式制动。</w:t>
            </w:r>
          </w:p>
        </w:tc>
      </w:tr>
      <w:tr w14:paraId="14135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533" w:hRule="atLeast"/>
        </w:trPr>
        <w:tc>
          <w:tcPr>
            <w:tcW w:w="2070" w:type="dxa"/>
            <w:tcMar>
              <w:top w:w="60" w:type="dxa"/>
              <w:left w:w="120" w:type="dxa"/>
              <w:bottom w:w="30" w:type="dxa"/>
              <w:right w:w="120" w:type="dxa"/>
            </w:tcMar>
            <w:vAlign w:val="center"/>
          </w:tcPr>
          <w:p w14:paraId="1C9C09CA">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01104</w:t>
            </w:r>
          </w:p>
        </w:tc>
        <w:tc>
          <w:tcPr>
            <w:tcW w:w="2070" w:type="dxa"/>
            <w:tcMar>
              <w:top w:w="60" w:type="dxa"/>
              <w:left w:w="120" w:type="dxa"/>
              <w:bottom w:w="30" w:type="dxa"/>
              <w:right w:w="120" w:type="dxa"/>
            </w:tcMar>
            <w:vAlign w:val="center"/>
          </w:tcPr>
          <w:p w14:paraId="60E22B09">
            <w:pPr>
              <w:pStyle w:val="27"/>
              <w:keepNext w:val="0"/>
              <w:keepLines w:val="0"/>
              <w:widowControl/>
              <w:suppressLineNumbers w:val="0"/>
              <w:spacing w:beforeAutospacing="0" w:afterAutospacing="0"/>
              <w:ind w:left="0" w:leftChars="0" w:right="0"/>
              <w:jc w:val="center"/>
              <w:rPr>
                <w:rFonts w:hint="eastAsia" w:ascii="宋体" w:hAnsi="宋体" w:eastAsia="宋体" w:cs="宋体"/>
                <w:color w:val="000000" w:themeColor="text1"/>
                <w:sz w:val="21"/>
                <w:szCs w:val="21"/>
                <w:highlight w:val="none"/>
                <w:lang w:val="en-US"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装载机</w:t>
            </w:r>
          </w:p>
        </w:tc>
        <w:tc>
          <w:tcPr>
            <w:tcW w:w="4027" w:type="dxa"/>
            <w:tcMar>
              <w:top w:w="60" w:type="dxa"/>
              <w:left w:w="120" w:type="dxa"/>
              <w:bottom w:w="30" w:type="dxa"/>
              <w:right w:w="120" w:type="dxa"/>
            </w:tcMar>
            <w:vAlign w:val="top"/>
          </w:tcPr>
          <w:p w14:paraId="37B23E0F">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外形尺寸：8755*3500*3450；</w:t>
            </w:r>
          </w:p>
          <w:p w14:paraId="0E99AE75">
            <w:pPr>
              <w:pStyle w:val="27"/>
              <w:keepNext w:val="0"/>
              <w:keepLines w:val="0"/>
              <w:widowControl/>
              <w:suppressLineNumbers w:val="0"/>
              <w:spacing w:beforeAutospacing="0" w:afterAutospacing="0" w:line="240" w:lineRule="auto"/>
              <w:ind w:left="0" w:leftChars="0" w:right="0"/>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发动机型号：SAA6D125E-7；</w:t>
            </w:r>
          </w:p>
          <w:p w14:paraId="76E1C338">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排量：11.6；；</w:t>
            </w:r>
          </w:p>
          <w:p w14:paraId="6AB8BE77">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功率：204/227；</w:t>
            </w:r>
          </w:p>
          <w:p w14:paraId="1DDE93F5">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斗容：3.6-5.2L。</w:t>
            </w:r>
          </w:p>
        </w:tc>
      </w:tr>
    </w:tbl>
    <w:p w14:paraId="221F3184">
      <w:pPr>
        <w:jc w:val="center"/>
        <w:rPr>
          <w:rFonts w:hint="eastAsia" w:ascii="宋体" w:hAnsi="宋体" w:eastAsia="宋体" w:cs="宋体"/>
          <w:sz w:val="21"/>
          <w:szCs w:val="21"/>
          <w:highlight w:val="none"/>
          <w:lang w:val="en-US" w:eastAsia="zh-CN"/>
        </w:rPr>
      </w:pPr>
    </w:p>
    <w:p w14:paraId="2E791D62">
      <w:pPr>
        <w:pStyle w:val="59"/>
        <w:ind w:left="0" w:leftChars="0" w:firstLine="0" w:firstLineChars="0"/>
        <w:rPr>
          <w:rFonts w:hint="eastAsia"/>
          <w:lang w:val="en-US" w:eastAsia="zh-CN"/>
        </w:rPr>
      </w:pPr>
    </w:p>
    <w:p w14:paraId="40609407">
      <w:pPr>
        <w:jc w:val="center"/>
      </w:pPr>
      <w:r>
        <w:rPr>
          <w:rFonts w:hint="eastAsia" w:ascii="宋体" w:hAnsi="宋体" w:eastAsia="宋体" w:cs="宋体"/>
          <w:sz w:val="21"/>
          <w:szCs w:val="21"/>
          <w:highlight w:val="none"/>
          <w:lang w:val="en-US" w:eastAsia="zh-CN"/>
        </w:rPr>
        <w:t>表B.1架空输电线路工程装备目录清册（续）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27"/>
      </w:tblGrid>
      <w:tr w14:paraId="1686B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50E4EDA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装备编号</w:t>
            </w:r>
          </w:p>
        </w:tc>
        <w:tc>
          <w:tcPr>
            <w:tcW w:w="2070" w:type="dxa"/>
            <w:shd w:val="clear" w:color="auto" w:fill="auto"/>
            <w:tcMar>
              <w:top w:w="60" w:type="dxa"/>
              <w:left w:w="120" w:type="dxa"/>
              <w:bottom w:w="30" w:type="dxa"/>
              <w:right w:w="120" w:type="dxa"/>
            </w:tcMar>
            <w:vAlign w:val="center"/>
          </w:tcPr>
          <w:p w14:paraId="360CA56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装备名称</w:t>
            </w:r>
          </w:p>
        </w:tc>
        <w:tc>
          <w:tcPr>
            <w:tcW w:w="4027" w:type="dxa"/>
            <w:shd w:val="clear" w:color="auto" w:fill="auto"/>
            <w:tcMar>
              <w:top w:w="60" w:type="dxa"/>
              <w:left w:w="120" w:type="dxa"/>
              <w:bottom w:w="30" w:type="dxa"/>
              <w:right w:w="120" w:type="dxa"/>
            </w:tcMar>
            <w:vAlign w:val="center"/>
          </w:tcPr>
          <w:p w14:paraId="7225867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核心参数</w:t>
            </w:r>
          </w:p>
        </w:tc>
      </w:tr>
      <w:tr w14:paraId="60A22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D307B3C">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01201</w:t>
            </w:r>
          </w:p>
        </w:tc>
        <w:tc>
          <w:tcPr>
            <w:tcW w:w="2070" w:type="dxa"/>
            <w:tcMar>
              <w:top w:w="60" w:type="dxa"/>
              <w:left w:w="120" w:type="dxa"/>
              <w:bottom w:w="30" w:type="dxa"/>
              <w:right w:w="120" w:type="dxa"/>
            </w:tcMar>
            <w:vAlign w:val="center"/>
          </w:tcPr>
          <w:p w14:paraId="3E6FEA87">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货运索道</w:t>
            </w:r>
          </w:p>
        </w:tc>
        <w:tc>
          <w:tcPr>
            <w:tcW w:w="4027" w:type="dxa"/>
            <w:tcMar>
              <w:top w:w="60" w:type="dxa"/>
              <w:left w:w="120" w:type="dxa"/>
              <w:bottom w:w="30" w:type="dxa"/>
              <w:right w:w="120" w:type="dxa"/>
            </w:tcMar>
            <w:vAlign w:val="top"/>
          </w:tcPr>
          <w:p w14:paraId="0F0A520B">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超轻型索道：＜1000kg；</w:t>
            </w:r>
          </w:p>
          <w:p w14:paraId="1CE65B33">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轻型索道：≥1000kg-2000kg；</w:t>
            </w:r>
          </w:p>
          <w:p w14:paraId="2B272FFD">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中型索道：≥2000kg-4000kg；</w:t>
            </w:r>
          </w:p>
          <w:p w14:paraId="68BD3562">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重型索道：≥4000kg-6000kg；</w:t>
            </w:r>
          </w:p>
          <w:p w14:paraId="3C777554">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超重型索道：≥6000kg。</w:t>
            </w:r>
          </w:p>
        </w:tc>
      </w:tr>
      <w:tr w14:paraId="2F477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1F166D4">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01202</w:t>
            </w:r>
          </w:p>
        </w:tc>
        <w:tc>
          <w:tcPr>
            <w:tcW w:w="2070" w:type="dxa"/>
            <w:tcMar>
              <w:top w:w="60" w:type="dxa"/>
              <w:left w:w="120" w:type="dxa"/>
              <w:bottom w:w="30" w:type="dxa"/>
              <w:right w:w="120" w:type="dxa"/>
            </w:tcMar>
            <w:vAlign w:val="center"/>
          </w:tcPr>
          <w:p w14:paraId="0DC32D63">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履带式运输车</w:t>
            </w:r>
          </w:p>
        </w:tc>
        <w:tc>
          <w:tcPr>
            <w:tcW w:w="4027" w:type="dxa"/>
            <w:tcMar>
              <w:top w:w="60" w:type="dxa"/>
              <w:left w:w="120" w:type="dxa"/>
              <w:bottom w:w="30" w:type="dxa"/>
              <w:right w:w="120" w:type="dxa"/>
            </w:tcMar>
            <w:vAlign w:val="top"/>
          </w:tcPr>
          <w:p w14:paraId="24BDBDB1">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最大额定起重量：8t；</w:t>
            </w:r>
          </w:p>
          <w:p w14:paraId="3DBC8CAC">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最高时速：25km/h；</w:t>
            </w:r>
          </w:p>
          <w:p w14:paraId="65F5B618">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最大爬坡角：35°；</w:t>
            </w:r>
          </w:p>
          <w:p w14:paraId="407F2F8E">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驻坡角：35°。</w:t>
            </w:r>
          </w:p>
        </w:tc>
      </w:tr>
      <w:tr w14:paraId="3142A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701F6419">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01203</w:t>
            </w:r>
          </w:p>
        </w:tc>
        <w:tc>
          <w:tcPr>
            <w:tcW w:w="2070" w:type="dxa"/>
            <w:tcMar>
              <w:top w:w="60" w:type="dxa"/>
              <w:left w:w="120" w:type="dxa"/>
              <w:bottom w:w="30" w:type="dxa"/>
              <w:right w:w="120" w:type="dxa"/>
            </w:tcMar>
            <w:vAlign w:val="center"/>
          </w:tcPr>
          <w:p w14:paraId="121F13CF">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轨道式运输车</w:t>
            </w:r>
          </w:p>
        </w:tc>
        <w:tc>
          <w:tcPr>
            <w:tcW w:w="4027" w:type="dxa"/>
            <w:tcMar>
              <w:top w:w="60" w:type="dxa"/>
              <w:left w:w="120" w:type="dxa"/>
              <w:bottom w:w="30" w:type="dxa"/>
              <w:right w:w="120" w:type="dxa"/>
            </w:tcMar>
            <w:vAlign w:val="top"/>
          </w:tcPr>
          <w:p w14:paraId="66887082">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额定载荷:</w:t>
            </w:r>
          </w:p>
          <w:p w14:paraId="73063189">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坡度≤15°：3000kg;</w:t>
            </w:r>
          </w:p>
          <w:p w14:paraId="03DF8574">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15°＜坡度≤30°:2500kg;</w:t>
            </w:r>
          </w:p>
          <w:p w14:paraId="53570768">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30°＜坡度≤45°:2000kg;</w:t>
            </w:r>
          </w:p>
          <w:p w14:paraId="50F090EC">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驱动形式：电动式；</w:t>
            </w:r>
          </w:p>
          <w:p w14:paraId="2EDB1956">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额定功率：12kW。</w:t>
            </w:r>
          </w:p>
        </w:tc>
      </w:tr>
      <w:tr w14:paraId="42BA3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0FF95A06">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01204</w:t>
            </w:r>
          </w:p>
        </w:tc>
        <w:tc>
          <w:tcPr>
            <w:tcW w:w="2070" w:type="dxa"/>
            <w:tcMar>
              <w:top w:w="60" w:type="dxa"/>
              <w:left w:w="120" w:type="dxa"/>
              <w:bottom w:w="30" w:type="dxa"/>
              <w:right w:w="120" w:type="dxa"/>
            </w:tcMar>
            <w:vAlign w:val="center"/>
          </w:tcPr>
          <w:p w14:paraId="11C7DF54">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货运直升机</w:t>
            </w:r>
          </w:p>
        </w:tc>
        <w:tc>
          <w:tcPr>
            <w:tcW w:w="4027" w:type="dxa"/>
            <w:tcMar>
              <w:top w:w="60" w:type="dxa"/>
              <w:left w:w="120" w:type="dxa"/>
              <w:bottom w:w="30" w:type="dxa"/>
              <w:right w:w="120" w:type="dxa"/>
            </w:tcMar>
            <w:vAlign w:val="top"/>
          </w:tcPr>
          <w:p w14:paraId="1A78AFD2">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空载：4.65t；</w:t>
            </w:r>
          </w:p>
          <w:p w14:paraId="658409E5">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最大外挂重：4.5t;</w:t>
            </w:r>
          </w:p>
          <w:p w14:paraId="143F1EAE">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最大起飞重：9.2t;</w:t>
            </w:r>
          </w:p>
          <w:p w14:paraId="24A0BA3D">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地效悬停高度：5750m。</w:t>
            </w:r>
          </w:p>
        </w:tc>
      </w:tr>
      <w:tr w14:paraId="4B878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F208CF2">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01205</w:t>
            </w:r>
          </w:p>
        </w:tc>
        <w:tc>
          <w:tcPr>
            <w:tcW w:w="2070" w:type="dxa"/>
            <w:tcMar>
              <w:top w:w="60" w:type="dxa"/>
              <w:left w:w="120" w:type="dxa"/>
              <w:bottom w:w="30" w:type="dxa"/>
              <w:right w:w="120" w:type="dxa"/>
            </w:tcMar>
            <w:vAlign w:val="center"/>
          </w:tcPr>
          <w:p w14:paraId="0DC3D245">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重载无人机</w:t>
            </w:r>
          </w:p>
        </w:tc>
        <w:tc>
          <w:tcPr>
            <w:tcW w:w="4027" w:type="dxa"/>
            <w:tcMar>
              <w:top w:w="60" w:type="dxa"/>
              <w:left w:w="120" w:type="dxa"/>
              <w:bottom w:w="30" w:type="dxa"/>
              <w:right w:w="120" w:type="dxa"/>
            </w:tcMar>
            <w:vAlign w:val="top"/>
          </w:tcPr>
          <w:p w14:paraId="3F545CF5">
            <w:pPr>
              <w:pStyle w:val="27"/>
              <w:keepNext w:val="0"/>
              <w:keepLines w:val="0"/>
              <w:widowControl/>
              <w:suppressLineNumbers w:val="0"/>
              <w:spacing w:beforeAutospacing="0" w:afterAutospacing="0" w:line="240" w:lineRule="auto"/>
              <w:ind w:right="0"/>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最大起飞重量：油机650kg；电机160kg;</w:t>
            </w:r>
          </w:p>
          <w:p w14:paraId="11D9D70F">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有效载荷：</w:t>
            </w:r>
          </w:p>
          <w:p w14:paraId="6047D707">
            <w:pPr>
              <w:pStyle w:val="27"/>
              <w:keepNext w:val="0"/>
              <w:keepLines w:val="0"/>
              <w:widowControl/>
              <w:suppressLineNumbers w:val="0"/>
              <w:spacing w:beforeAutospacing="0" w:afterAutospacing="0" w:line="240" w:lineRule="auto"/>
              <w:ind w:right="0" w:firstLine="840" w:firstLineChars="40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油机220kg:海拔3000米以下;</w:t>
            </w:r>
          </w:p>
          <w:p w14:paraId="59C55771">
            <w:pPr>
              <w:pStyle w:val="27"/>
              <w:keepNext w:val="0"/>
              <w:keepLines w:val="0"/>
              <w:widowControl/>
              <w:suppressLineNumbers w:val="0"/>
              <w:spacing w:beforeAutospacing="0" w:afterAutospacing="0" w:line="240" w:lineRule="auto"/>
              <w:ind w:right="0" w:firstLine="840" w:firstLineChars="40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油机180kg:海拔4500米以下;</w:t>
            </w:r>
          </w:p>
          <w:p w14:paraId="5D7F0D81">
            <w:pPr>
              <w:pStyle w:val="27"/>
              <w:keepNext w:val="0"/>
              <w:keepLines w:val="0"/>
              <w:widowControl/>
              <w:suppressLineNumbers w:val="0"/>
              <w:spacing w:beforeAutospacing="0" w:afterAutospacing="0" w:line="240" w:lineRule="auto"/>
              <w:ind w:right="0" w:firstLine="840" w:firstLineChars="40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电机100kg:海拔6000米以下;</w:t>
            </w:r>
          </w:p>
          <w:p w14:paraId="15A4B403">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最大飞行速度160千米/时</w:t>
            </w:r>
          </w:p>
          <w:p w14:paraId="61F595A5">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最大续航时间：油机4小时；</w:t>
            </w:r>
          </w:p>
          <w:p w14:paraId="669D0961">
            <w:pPr>
              <w:pStyle w:val="27"/>
              <w:keepNext w:val="0"/>
              <w:keepLines w:val="0"/>
              <w:widowControl/>
              <w:suppressLineNumbers w:val="0"/>
              <w:spacing w:beforeAutospacing="0" w:afterAutospacing="0" w:line="240" w:lineRule="auto"/>
              <w:ind w:left="0" w:leftChars="0" w:right="0" w:firstLine="1470" w:firstLineChars="700"/>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电机0.5小时</w:t>
            </w:r>
          </w:p>
        </w:tc>
      </w:tr>
      <w:tr w14:paraId="02EAFA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1352D374">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01206</w:t>
            </w:r>
          </w:p>
        </w:tc>
        <w:tc>
          <w:tcPr>
            <w:tcW w:w="2070" w:type="dxa"/>
            <w:shd w:val="clear" w:color="auto" w:fill="auto"/>
            <w:tcMar>
              <w:top w:w="60" w:type="dxa"/>
              <w:left w:w="120" w:type="dxa"/>
              <w:bottom w:w="30" w:type="dxa"/>
              <w:right w:w="120" w:type="dxa"/>
            </w:tcMar>
            <w:vAlign w:val="center"/>
          </w:tcPr>
          <w:p w14:paraId="7C5DD5AB">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重载飞艇</w:t>
            </w:r>
          </w:p>
        </w:tc>
        <w:tc>
          <w:tcPr>
            <w:tcW w:w="4027" w:type="dxa"/>
            <w:shd w:val="clear" w:color="auto" w:fill="auto"/>
            <w:tcMar>
              <w:top w:w="60" w:type="dxa"/>
              <w:left w:w="120" w:type="dxa"/>
              <w:bottom w:w="30" w:type="dxa"/>
              <w:right w:w="120" w:type="dxa"/>
            </w:tcMar>
            <w:vAlign w:val="top"/>
          </w:tcPr>
          <w:p w14:paraId="262A237A">
            <w:pPr>
              <w:pStyle w:val="27"/>
              <w:keepNext w:val="0"/>
              <w:keepLines w:val="0"/>
              <w:widowControl/>
              <w:suppressLineNumbers w:val="0"/>
              <w:spacing w:beforeAutospacing="0" w:afterAutospacing="0"/>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载重量50</w:t>
            </w:r>
            <w:r>
              <w:rPr>
                <w:rFonts w:hint="eastAsia" w:ascii="Arial Unicode MS" w:hAnsi="Arial Unicode MS" w:eastAsia="Arial Unicode MS" w:cs="Arial Unicode MS"/>
                <w:sz w:val="21"/>
                <w:szCs w:val="21"/>
                <w:highlight w:val="none"/>
                <w:lang w:val="en-US" w:eastAsia="zh-CN"/>
              </w:rPr>
              <w:t>~</w:t>
            </w:r>
            <w:r>
              <w:rPr>
                <w:rFonts w:hint="eastAsia" w:ascii="宋体" w:hAnsi="宋体" w:eastAsia="宋体" w:cs="宋体"/>
                <w:sz w:val="21"/>
                <w:szCs w:val="21"/>
                <w:highlight w:val="none"/>
                <w:lang w:val="en-US" w:eastAsia="zh-CN"/>
              </w:rPr>
              <w:t>1000kg</w:t>
            </w:r>
          </w:p>
        </w:tc>
      </w:tr>
    </w:tbl>
    <w:p w14:paraId="60217A90">
      <w:pPr>
        <w:pStyle w:val="59"/>
        <w:ind w:left="0" w:leftChars="0" w:firstLine="0" w:firstLineChars="0"/>
        <w:rPr>
          <w:rFonts w:hint="eastAsia"/>
          <w:lang w:val="en-US" w:eastAsia="zh-CN"/>
        </w:rPr>
      </w:pPr>
    </w:p>
    <w:p w14:paraId="2A4B37ED">
      <w:pPr>
        <w:jc w:val="center"/>
      </w:pPr>
      <w:r>
        <w:rPr>
          <w:rFonts w:hint="eastAsia" w:ascii="宋体" w:hAnsi="宋体" w:eastAsia="宋体" w:cs="宋体"/>
          <w:sz w:val="21"/>
          <w:szCs w:val="21"/>
          <w:highlight w:val="none"/>
          <w:lang w:val="en-US" w:eastAsia="zh-CN"/>
        </w:rPr>
        <w:t>表B.1架空输电线路工程装备目录清册（续）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27"/>
      </w:tblGrid>
      <w:tr w14:paraId="645A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074AF7A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装备编号</w:t>
            </w:r>
          </w:p>
        </w:tc>
        <w:tc>
          <w:tcPr>
            <w:tcW w:w="2070" w:type="dxa"/>
            <w:shd w:val="clear" w:color="auto" w:fill="auto"/>
            <w:tcMar>
              <w:top w:w="60" w:type="dxa"/>
              <w:left w:w="120" w:type="dxa"/>
              <w:bottom w:w="30" w:type="dxa"/>
              <w:right w:w="120" w:type="dxa"/>
            </w:tcMar>
            <w:vAlign w:val="center"/>
          </w:tcPr>
          <w:p w14:paraId="3DEE82A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装备名称</w:t>
            </w:r>
          </w:p>
        </w:tc>
        <w:tc>
          <w:tcPr>
            <w:tcW w:w="4027" w:type="dxa"/>
            <w:shd w:val="clear" w:color="auto" w:fill="auto"/>
            <w:tcMar>
              <w:top w:w="60" w:type="dxa"/>
              <w:left w:w="120" w:type="dxa"/>
              <w:bottom w:w="30" w:type="dxa"/>
              <w:right w:w="120" w:type="dxa"/>
            </w:tcMar>
            <w:vAlign w:val="center"/>
          </w:tcPr>
          <w:p w14:paraId="3DC6EC6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核心参数</w:t>
            </w:r>
          </w:p>
        </w:tc>
      </w:tr>
      <w:tr w14:paraId="18922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73AA0B0F">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01207</w:t>
            </w:r>
          </w:p>
        </w:tc>
        <w:tc>
          <w:tcPr>
            <w:tcW w:w="2070" w:type="dxa"/>
            <w:tcMar>
              <w:top w:w="60" w:type="dxa"/>
              <w:left w:w="120" w:type="dxa"/>
              <w:bottom w:w="30" w:type="dxa"/>
              <w:right w:w="120" w:type="dxa"/>
            </w:tcMar>
            <w:vAlign w:val="center"/>
          </w:tcPr>
          <w:p w14:paraId="2D523180">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货运汽车</w:t>
            </w:r>
          </w:p>
        </w:tc>
        <w:tc>
          <w:tcPr>
            <w:tcW w:w="4027" w:type="dxa"/>
            <w:tcMar>
              <w:top w:w="60" w:type="dxa"/>
              <w:left w:w="120" w:type="dxa"/>
              <w:bottom w:w="30" w:type="dxa"/>
              <w:right w:w="120" w:type="dxa"/>
            </w:tcMar>
            <w:vAlign w:val="top"/>
          </w:tcPr>
          <w:p w14:paraId="4475A41B">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轻卡：≤4.5t；</w:t>
            </w:r>
          </w:p>
          <w:p w14:paraId="435CD08D">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中卡：4.5~15t；</w:t>
            </w:r>
          </w:p>
          <w:p w14:paraId="2D9700C6">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重卡：15~50t；</w:t>
            </w:r>
          </w:p>
          <w:p w14:paraId="6FD21CB5">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重卡＋半挂车：30~50t；</w:t>
            </w:r>
          </w:p>
          <w:p w14:paraId="453FB4A7">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大件特种挂车:≥50t。</w:t>
            </w:r>
          </w:p>
        </w:tc>
      </w:tr>
      <w:tr w14:paraId="56497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17EBF94">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01208</w:t>
            </w:r>
          </w:p>
        </w:tc>
        <w:tc>
          <w:tcPr>
            <w:tcW w:w="2070" w:type="dxa"/>
            <w:tcMar>
              <w:top w:w="60" w:type="dxa"/>
              <w:left w:w="120" w:type="dxa"/>
              <w:bottom w:w="30" w:type="dxa"/>
              <w:right w:w="120" w:type="dxa"/>
            </w:tcMar>
            <w:vAlign w:val="center"/>
          </w:tcPr>
          <w:p w14:paraId="0FFAA1B2">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随车起重机</w:t>
            </w:r>
          </w:p>
        </w:tc>
        <w:tc>
          <w:tcPr>
            <w:tcW w:w="4027" w:type="dxa"/>
            <w:tcMar>
              <w:top w:w="60" w:type="dxa"/>
              <w:left w:w="120" w:type="dxa"/>
              <w:bottom w:w="30" w:type="dxa"/>
              <w:right w:w="120" w:type="dxa"/>
            </w:tcMar>
            <w:vAlign w:val="top"/>
          </w:tcPr>
          <w:p w14:paraId="345983F5">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2轴底盘：1~5t；</w:t>
            </w:r>
          </w:p>
          <w:p w14:paraId="081A3760">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3轴底盘：5~12t；</w:t>
            </w:r>
          </w:p>
          <w:p w14:paraId="5E737137">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4轴底盘：12~20t；</w:t>
            </w:r>
          </w:p>
          <w:p w14:paraId="370AE13F">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多轴底盘：20t以上。</w:t>
            </w:r>
          </w:p>
        </w:tc>
      </w:tr>
      <w:tr w14:paraId="1FFC9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75EAA6C6">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01209</w:t>
            </w:r>
          </w:p>
        </w:tc>
        <w:tc>
          <w:tcPr>
            <w:tcW w:w="2070" w:type="dxa"/>
            <w:tcMar>
              <w:top w:w="60" w:type="dxa"/>
              <w:left w:w="120" w:type="dxa"/>
              <w:bottom w:w="30" w:type="dxa"/>
              <w:right w:w="120" w:type="dxa"/>
            </w:tcMar>
            <w:vAlign w:val="center"/>
          </w:tcPr>
          <w:p w14:paraId="21F44BDB">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轻型浮船</w:t>
            </w:r>
          </w:p>
        </w:tc>
        <w:tc>
          <w:tcPr>
            <w:tcW w:w="4027" w:type="dxa"/>
            <w:tcMar>
              <w:top w:w="60" w:type="dxa"/>
              <w:left w:w="120" w:type="dxa"/>
              <w:bottom w:w="30" w:type="dxa"/>
              <w:right w:w="120" w:type="dxa"/>
            </w:tcMar>
            <w:vAlign w:val="top"/>
          </w:tcPr>
          <w:p w14:paraId="141C992D">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载重：100</w:t>
            </w:r>
            <w:r>
              <w:rPr>
                <w:rFonts w:hint="eastAsia" w:ascii="Arial Unicode MS" w:hAnsi="Arial Unicode MS" w:eastAsia="Arial Unicode MS" w:cs="Arial Unicode MS"/>
                <w:sz w:val="21"/>
                <w:szCs w:val="21"/>
                <w:highlight w:val="none"/>
                <w:lang w:val="en-US" w:eastAsia="zh-CN"/>
              </w:rPr>
              <w:t>~</w:t>
            </w:r>
            <w:r>
              <w:rPr>
                <w:rFonts w:hint="eastAsia" w:ascii="宋体" w:hAnsi="宋体" w:eastAsia="宋体" w:cs="宋体"/>
                <w:sz w:val="21"/>
                <w:szCs w:val="21"/>
                <w:highlight w:val="none"/>
                <w:lang w:val="en-US" w:eastAsia="zh-CN"/>
              </w:rPr>
              <w:t>500t。</w:t>
            </w:r>
          </w:p>
        </w:tc>
      </w:tr>
      <w:tr w14:paraId="66710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0ED6C7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01301</w:t>
            </w:r>
          </w:p>
        </w:tc>
        <w:tc>
          <w:tcPr>
            <w:tcW w:w="2070" w:type="dxa"/>
            <w:tcMar>
              <w:top w:w="60" w:type="dxa"/>
              <w:left w:w="120" w:type="dxa"/>
              <w:bottom w:w="30" w:type="dxa"/>
              <w:right w:w="120" w:type="dxa"/>
            </w:tcMar>
            <w:vAlign w:val="center"/>
          </w:tcPr>
          <w:p w14:paraId="16CECE1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旋挖钻机</w:t>
            </w:r>
          </w:p>
        </w:tc>
        <w:tc>
          <w:tcPr>
            <w:tcW w:w="4027" w:type="dxa"/>
            <w:tcMar>
              <w:top w:w="60" w:type="dxa"/>
              <w:left w:w="120" w:type="dxa"/>
              <w:bottom w:w="30" w:type="dxa"/>
              <w:right w:w="120" w:type="dxa"/>
            </w:tcMar>
            <w:vAlign w:val="center"/>
          </w:tcPr>
          <w:p w14:paraId="68E8360D">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钻孔直径（mm）：600-1800；</w:t>
            </w:r>
          </w:p>
          <w:p w14:paraId="3B4B243C">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钻孔深度（m）：10-20；</w:t>
            </w:r>
          </w:p>
          <w:p w14:paraId="5802001D">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钻孔转速（r/min）：7-30；</w:t>
            </w:r>
          </w:p>
          <w:p w14:paraId="655CCC26">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整机重（t）：12-32；</w:t>
            </w:r>
          </w:p>
          <w:p w14:paraId="56494CA3">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最大行走速度（km/h）：3.0-4.2；</w:t>
            </w:r>
          </w:p>
          <w:p w14:paraId="003024BE">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运输最小宽度（m）：2.2-3.0；</w:t>
            </w:r>
          </w:p>
          <w:p w14:paraId="274B77D5">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工作状态最大高度（m）：7.0-13.5。</w:t>
            </w:r>
          </w:p>
        </w:tc>
      </w:tr>
      <w:tr w14:paraId="5CF43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468AB19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01302</w:t>
            </w:r>
          </w:p>
        </w:tc>
        <w:tc>
          <w:tcPr>
            <w:tcW w:w="2070" w:type="dxa"/>
            <w:tcMar>
              <w:top w:w="60" w:type="dxa"/>
              <w:left w:w="120" w:type="dxa"/>
              <w:bottom w:w="30" w:type="dxa"/>
              <w:right w:w="120" w:type="dxa"/>
            </w:tcMar>
            <w:vAlign w:val="center"/>
          </w:tcPr>
          <w:p w14:paraId="265E07C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山地微型桩潜孔钻机</w:t>
            </w:r>
          </w:p>
        </w:tc>
        <w:tc>
          <w:tcPr>
            <w:tcW w:w="4027" w:type="dxa"/>
            <w:tcMar>
              <w:top w:w="60" w:type="dxa"/>
              <w:left w:w="120" w:type="dxa"/>
              <w:bottom w:w="30" w:type="dxa"/>
              <w:right w:w="120" w:type="dxa"/>
            </w:tcMar>
            <w:vAlign w:val="center"/>
          </w:tcPr>
          <w:p w14:paraId="7526B1D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钻孔直径（mm）：90-410；</w:t>
            </w:r>
          </w:p>
          <w:p w14:paraId="0B1344AD">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标配钻杆数量（根）：5-6；</w:t>
            </w:r>
          </w:p>
          <w:p w14:paraId="3024A8D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钻孔深度（m）：0-18；</w:t>
            </w:r>
          </w:p>
          <w:p w14:paraId="3001A118">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钻杆直径范围（mm）：45-140；</w:t>
            </w:r>
          </w:p>
          <w:p w14:paraId="5AA1BFBC">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钻杆长度范围（mm）：1000-3000；</w:t>
            </w:r>
          </w:p>
          <w:p w14:paraId="7910EE75">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推进方式：油缸+钢丝绳、链轮；</w:t>
            </w:r>
          </w:p>
          <w:p w14:paraId="234C10D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推进力（kN）：10-140；</w:t>
            </w:r>
          </w:p>
          <w:p w14:paraId="4480F1FF">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爬坡角度（°）：≤10°；≤25°；</w:t>
            </w:r>
          </w:p>
          <w:p w14:paraId="4E522E70">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color w:val="auto"/>
                <w:kern w:val="0"/>
                <w:sz w:val="21"/>
                <w:szCs w:val="21"/>
                <w:highlight w:val="none"/>
                <w:lang w:val="en-US" w:eastAsia="zh-CN" w:bidi="ar"/>
              </w:rPr>
              <w:t>整机质量（t）：≤15；≤17。</w:t>
            </w:r>
          </w:p>
        </w:tc>
      </w:tr>
      <w:tr w14:paraId="3CAC9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BB0D6D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01303</w:t>
            </w:r>
          </w:p>
        </w:tc>
        <w:tc>
          <w:tcPr>
            <w:tcW w:w="2070" w:type="dxa"/>
            <w:tcMar>
              <w:top w:w="60" w:type="dxa"/>
              <w:left w:w="120" w:type="dxa"/>
              <w:bottom w:w="30" w:type="dxa"/>
              <w:right w:w="120" w:type="dxa"/>
            </w:tcMar>
            <w:vAlign w:val="center"/>
          </w:tcPr>
          <w:p w14:paraId="604D2AD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螺旋钻机</w:t>
            </w:r>
          </w:p>
        </w:tc>
        <w:tc>
          <w:tcPr>
            <w:tcW w:w="4027" w:type="dxa"/>
            <w:tcMar>
              <w:top w:w="60" w:type="dxa"/>
              <w:left w:w="120" w:type="dxa"/>
              <w:bottom w:w="30" w:type="dxa"/>
              <w:right w:w="120" w:type="dxa"/>
            </w:tcMar>
            <w:vAlign w:val="center"/>
          </w:tcPr>
          <w:p w14:paraId="148D136C">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钻孔直径（mm）：400-1500；</w:t>
            </w:r>
          </w:p>
          <w:p w14:paraId="2A49D90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color w:val="auto"/>
                <w:kern w:val="0"/>
                <w:sz w:val="21"/>
                <w:szCs w:val="21"/>
                <w:highlight w:val="none"/>
                <w:lang w:val="en-US" w:eastAsia="zh-CN" w:bidi="ar"/>
              </w:rPr>
              <w:t>钻孔深度（m）：8-30。</w:t>
            </w:r>
          </w:p>
        </w:tc>
      </w:tr>
      <w:tr w14:paraId="0BE84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443CEC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01304</w:t>
            </w:r>
          </w:p>
        </w:tc>
        <w:tc>
          <w:tcPr>
            <w:tcW w:w="2070" w:type="dxa"/>
            <w:tcMar>
              <w:top w:w="60" w:type="dxa"/>
              <w:left w:w="120" w:type="dxa"/>
              <w:bottom w:w="30" w:type="dxa"/>
              <w:right w:w="120" w:type="dxa"/>
            </w:tcMar>
            <w:vAlign w:val="center"/>
          </w:tcPr>
          <w:p w14:paraId="3A70785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分体式钻孔机</w:t>
            </w:r>
          </w:p>
        </w:tc>
        <w:tc>
          <w:tcPr>
            <w:tcW w:w="4027" w:type="dxa"/>
            <w:tcMar>
              <w:top w:w="60" w:type="dxa"/>
              <w:left w:w="120" w:type="dxa"/>
              <w:bottom w:w="30" w:type="dxa"/>
              <w:right w:w="120" w:type="dxa"/>
            </w:tcMar>
            <w:vAlign w:val="center"/>
          </w:tcPr>
          <w:p w14:paraId="6C6A3F7C">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开挖桩径（m）：≤1.8；</w:t>
            </w:r>
          </w:p>
          <w:p w14:paraId="19DDC65A">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开挖桩深度（m）：≤15 ；</w:t>
            </w:r>
          </w:p>
          <w:p w14:paraId="0BC82763">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开挖速度（m/h）：粉质黏土≤15MPa地质 2；</w:t>
            </w:r>
          </w:p>
          <w:p w14:paraId="6212CAF5">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right="0" w:right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强风化≤20MPa地质 1.3；</w:t>
            </w:r>
          </w:p>
          <w:p w14:paraId="5BFE1464">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right="0" w:right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中风化≤40MPa地质 0.6；</w:t>
            </w:r>
          </w:p>
          <w:p w14:paraId="57914115">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进给上拔力（kN）：400；</w:t>
            </w:r>
          </w:p>
          <w:p w14:paraId="13B7A91D">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液压配置功率（kW）：76×2；</w:t>
            </w:r>
          </w:p>
          <w:p w14:paraId="1F6CCB10">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桅杆吊额定吊重（kN）：20；</w:t>
            </w:r>
          </w:p>
          <w:p w14:paraId="79C4BFCF">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拆分单件最大质量（t）：1.35；</w:t>
            </w:r>
          </w:p>
          <w:p w14:paraId="7B10BEB5">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拆分单件最大尺寸（mm）：2700×1100×1750；</w:t>
            </w:r>
          </w:p>
          <w:p w14:paraId="7FB8AAB3">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设备整体质量（t）：10.416（含15m护筒）；</w:t>
            </w:r>
          </w:p>
          <w:p w14:paraId="387AA22A">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sz w:val="21"/>
                <w:szCs w:val="21"/>
                <w:highlight w:val="none"/>
                <w:lang w:val="en-US" w:eastAsia="zh-CN"/>
              </w:rPr>
              <w:t>液压系统工作温度（°）：≤90。</w:t>
            </w:r>
          </w:p>
        </w:tc>
      </w:tr>
    </w:tbl>
    <w:p w14:paraId="19596CCF">
      <w:pPr>
        <w:jc w:val="center"/>
      </w:pPr>
      <w:r>
        <w:rPr>
          <w:rFonts w:hint="eastAsia" w:ascii="宋体" w:hAnsi="宋体" w:eastAsia="宋体" w:cs="宋体"/>
          <w:sz w:val="21"/>
          <w:szCs w:val="21"/>
          <w:highlight w:val="none"/>
          <w:lang w:val="en-US" w:eastAsia="zh-CN"/>
        </w:rPr>
        <w:t>表B.1架空输电线路工程装备目录清册（续）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27"/>
      </w:tblGrid>
      <w:tr w14:paraId="0BAC6D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4A91AB7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装备编号</w:t>
            </w:r>
          </w:p>
        </w:tc>
        <w:tc>
          <w:tcPr>
            <w:tcW w:w="2070" w:type="dxa"/>
            <w:shd w:val="clear" w:color="auto" w:fill="auto"/>
            <w:tcMar>
              <w:top w:w="60" w:type="dxa"/>
              <w:left w:w="120" w:type="dxa"/>
              <w:bottom w:w="30" w:type="dxa"/>
              <w:right w:w="120" w:type="dxa"/>
            </w:tcMar>
            <w:vAlign w:val="center"/>
          </w:tcPr>
          <w:p w14:paraId="0D0EBC7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装备名称</w:t>
            </w:r>
          </w:p>
        </w:tc>
        <w:tc>
          <w:tcPr>
            <w:tcW w:w="4027" w:type="dxa"/>
            <w:shd w:val="clear" w:color="auto" w:fill="auto"/>
            <w:tcMar>
              <w:top w:w="60" w:type="dxa"/>
              <w:left w:w="120" w:type="dxa"/>
              <w:bottom w:w="30" w:type="dxa"/>
              <w:right w:w="120" w:type="dxa"/>
            </w:tcMar>
            <w:vAlign w:val="center"/>
          </w:tcPr>
          <w:p w14:paraId="4375DE8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核心参数</w:t>
            </w:r>
          </w:p>
        </w:tc>
      </w:tr>
      <w:tr w14:paraId="18F17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057F158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01305</w:t>
            </w:r>
          </w:p>
        </w:tc>
        <w:tc>
          <w:tcPr>
            <w:tcW w:w="2070" w:type="dxa"/>
            <w:tcMar>
              <w:top w:w="60" w:type="dxa"/>
              <w:left w:w="120" w:type="dxa"/>
              <w:bottom w:w="30" w:type="dxa"/>
              <w:right w:w="120" w:type="dxa"/>
            </w:tcMar>
            <w:vAlign w:val="center"/>
          </w:tcPr>
          <w:p w14:paraId="512EA55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小型模块化锚杆钻机</w:t>
            </w:r>
          </w:p>
        </w:tc>
        <w:tc>
          <w:tcPr>
            <w:tcW w:w="4027" w:type="dxa"/>
            <w:tcMar>
              <w:top w:w="60" w:type="dxa"/>
              <w:left w:w="120" w:type="dxa"/>
              <w:bottom w:w="30" w:type="dxa"/>
              <w:right w:w="120" w:type="dxa"/>
            </w:tcMar>
            <w:vAlign w:val="center"/>
          </w:tcPr>
          <w:p w14:paraId="47324C6C">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钻机系统总功率（kW）：</w:t>
            </w:r>
            <w:r>
              <w:rPr>
                <w:rFonts w:hint="eastAsia" w:ascii="宋体" w:hAnsi="宋体" w:eastAsia="宋体" w:cs="宋体"/>
                <w:color w:val="auto"/>
                <w:spacing w:val="1"/>
                <w:sz w:val="21"/>
                <w:szCs w:val="21"/>
                <w:highlight w:val="none"/>
              </w:rPr>
              <w:t>110</w:t>
            </w:r>
            <w:r>
              <w:rPr>
                <w:rFonts w:hint="eastAsia" w:ascii="宋体" w:hAnsi="宋体" w:eastAsia="宋体" w:cs="宋体"/>
                <w:color w:val="auto"/>
                <w:spacing w:val="1"/>
                <w:sz w:val="21"/>
                <w:szCs w:val="21"/>
                <w:highlight w:val="none"/>
                <w:lang w:eastAsia="zh-CN"/>
              </w:rPr>
              <w:t>-</w:t>
            </w:r>
            <w:r>
              <w:rPr>
                <w:rFonts w:hint="eastAsia" w:ascii="宋体" w:hAnsi="宋体" w:eastAsia="宋体" w:cs="宋体"/>
                <w:color w:val="auto"/>
                <w:spacing w:val="1"/>
                <w:sz w:val="21"/>
                <w:szCs w:val="21"/>
                <w:highlight w:val="none"/>
              </w:rPr>
              <w:t>180</w:t>
            </w:r>
            <w:r>
              <w:rPr>
                <w:rFonts w:hint="eastAsia" w:ascii="宋体" w:hAnsi="宋体" w:eastAsia="宋体" w:cs="宋体"/>
                <w:color w:val="auto"/>
                <w:spacing w:val="1"/>
                <w:sz w:val="21"/>
                <w:szCs w:val="21"/>
                <w:highlight w:val="none"/>
                <w:lang w:eastAsia="zh-CN"/>
              </w:rPr>
              <w:t>；</w:t>
            </w:r>
          </w:p>
          <w:p w14:paraId="628794B7">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钻机操控方式：</w:t>
            </w:r>
            <w:r>
              <w:rPr>
                <w:rFonts w:hint="eastAsia" w:ascii="宋体" w:hAnsi="宋体" w:eastAsia="宋体" w:cs="宋体"/>
                <w:color w:val="auto"/>
                <w:spacing w:val="1"/>
                <w:sz w:val="21"/>
                <w:szCs w:val="21"/>
                <w:highlight w:val="none"/>
              </w:rPr>
              <w:t>有线遥控</w:t>
            </w:r>
            <w:r>
              <w:rPr>
                <w:rFonts w:hint="eastAsia" w:ascii="宋体" w:hAnsi="宋体" w:eastAsia="宋体" w:cs="宋体"/>
                <w:color w:val="auto"/>
                <w:spacing w:val="1"/>
                <w:sz w:val="21"/>
                <w:szCs w:val="21"/>
                <w:highlight w:val="none"/>
                <w:lang w:eastAsia="zh-CN"/>
              </w:rPr>
              <w:t>；</w:t>
            </w:r>
          </w:p>
          <w:p w14:paraId="6719CCE9">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钻杆长度（mm）：</w:t>
            </w:r>
            <w:r>
              <w:rPr>
                <w:rFonts w:hint="eastAsia" w:ascii="宋体" w:hAnsi="宋体" w:eastAsia="宋体" w:cs="宋体"/>
                <w:color w:val="auto"/>
                <w:spacing w:val="1"/>
                <w:sz w:val="21"/>
                <w:szCs w:val="21"/>
                <w:highlight w:val="none"/>
              </w:rPr>
              <w:t>≤1500</w:t>
            </w:r>
            <w:r>
              <w:rPr>
                <w:rFonts w:hint="eastAsia" w:ascii="宋体" w:hAnsi="宋体" w:eastAsia="宋体" w:cs="宋体"/>
                <w:color w:val="auto"/>
                <w:spacing w:val="1"/>
                <w:sz w:val="21"/>
                <w:szCs w:val="21"/>
                <w:highlight w:val="none"/>
                <w:lang w:eastAsia="zh-CN"/>
              </w:rPr>
              <w:t>；</w:t>
            </w:r>
          </w:p>
          <w:p w14:paraId="74AF205F">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钻孔直径（mm）：</w:t>
            </w:r>
            <w:r>
              <w:rPr>
                <w:rFonts w:hint="eastAsia" w:ascii="宋体" w:hAnsi="宋体" w:eastAsia="宋体" w:cs="宋体"/>
                <w:color w:val="auto"/>
                <w:spacing w:val="1"/>
                <w:sz w:val="21"/>
                <w:szCs w:val="21"/>
                <w:highlight w:val="none"/>
              </w:rPr>
              <w:t>90</w:t>
            </w:r>
            <w:r>
              <w:rPr>
                <w:rFonts w:hint="eastAsia" w:ascii="宋体" w:hAnsi="宋体" w:eastAsia="宋体" w:cs="宋体"/>
                <w:color w:val="auto"/>
                <w:spacing w:val="1"/>
                <w:sz w:val="21"/>
                <w:szCs w:val="21"/>
                <w:highlight w:val="none"/>
                <w:lang w:eastAsia="zh-CN"/>
              </w:rPr>
              <w:t>-</w:t>
            </w:r>
            <w:r>
              <w:rPr>
                <w:rFonts w:hint="eastAsia" w:ascii="宋体" w:hAnsi="宋体" w:eastAsia="宋体" w:cs="宋体"/>
                <w:color w:val="auto"/>
                <w:spacing w:val="1"/>
                <w:sz w:val="21"/>
                <w:szCs w:val="21"/>
                <w:highlight w:val="none"/>
              </w:rPr>
              <w:t>150</w:t>
            </w:r>
            <w:r>
              <w:rPr>
                <w:rFonts w:hint="eastAsia" w:ascii="宋体" w:hAnsi="宋体" w:eastAsia="宋体" w:cs="宋体"/>
                <w:color w:val="auto"/>
                <w:spacing w:val="1"/>
                <w:sz w:val="21"/>
                <w:szCs w:val="21"/>
                <w:highlight w:val="none"/>
                <w:lang w:eastAsia="zh-CN"/>
              </w:rPr>
              <w:t>；</w:t>
            </w:r>
          </w:p>
          <w:p w14:paraId="27B06AB1">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钻孔深度（m）：</w:t>
            </w:r>
            <w:r>
              <w:rPr>
                <w:rFonts w:hint="eastAsia" w:ascii="宋体" w:hAnsi="宋体" w:eastAsia="宋体" w:cs="宋体"/>
                <w:color w:val="auto"/>
                <w:spacing w:val="1"/>
                <w:sz w:val="21"/>
                <w:szCs w:val="21"/>
                <w:highlight w:val="none"/>
              </w:rPr>
              <w:t>≤20</w:t>
            </w:r>
            <w:r>
              <w:rPr>
                <w:rFonts w:hint="eastAsia" w:ascii="宋体" w:hAnsi="宋体" w:eastAsia="宋体" w:cs="宋体"/>
                <w:color w:val="auto"/>
                <w:spacing w:val="1"/>
                <w:sz w:val="21"/>
                <w:szCs w:val="21"/>
                <w:highlight w:val="none"/>
                <w:lang w:eastAsia="zh-CN"/>
              </w:rPr>
              <w:t>；</w:t>
            </w:r>
          </w:p>
          <w:p w14:paraId="242C5AF2">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钻孔速度（m/min）：</w:t>
            </w:r>
            <w:r>
              <w:rPr>
                <w:rFonts w:hint="eastAsia" w:ascii="宋体" w:hAnsi="宋体" w:eastAsia="宋体" w:cs="宋体"/>
                <w:color w:val="auto"/>
                <w:spacing w:val="1"/>
                <w:sz w:val="21"/>
                <w:szCs w:val="21"/>
                <w:highlight w:val="none"/>
              </w:rPr>
              <w:t>0.1</w:t>
            </w:r>
            <w:r>
              <w:rPr>
                <w:rFonts w:hint="eastAsia" w:ascii="宋体" w:hAnsi="宋体" w:eastAsia="宋体" w:cs="宋体"/>
                <w:color w:val="auto"/>
                <w:spacing w:val="1"/>
                <w:sz w:val="21"/>
                <w:szCs w:val="21"/>
                <w:highlight w:val="none"/>
                <w:lang w:eastAsia="zh-CN"/>
              </w:rPr>
              <w:t>-</w:t>
            </w:r>
            <w:r>
              <w:rPr>
                <w:rFonts w:hint="eastAsia" w:ascii="宋体" w:hAnsi="宋体" w:eastAsia="宋体" w:cs="宋体"/>
                <w:color w:val="auto"/>
                <w:spacing w:val="1"/>
                <w:sz w:val="21"/>
                <w:szCs w:val="21"/>
                <w:highlight w:val="none"/>
              </w:rPr>
              <w:t>0.8</w:t>
            </w:r>
            <w:r>
              <w:rPr>
                <w:rFonts w:hint="eastAsia" w:ascii="宋体" w:hAnsi="宋体" w:eastAsia="宋体" w:cs="宋体"/>
                <w:color w:val="auto"/>
                <w:spacing w:val="1"/>
                <w:sz w:val="21"/>
                <w:szCs w:val="21"/>
                <w:highlight w:val="none"/>
                <w:lang w:eastAsia="zh-CN"/>
              </w:rPr>
              <w:t>；</w:t>
            </w:r>
          </w:p>
          <w:p w14:paraId="25438697">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液压系统最大压力（bar）：</w:t>
            </w:r>
            <w:r>
              <w:rPr>
                <w:rFonts w:hint="eastAsia" w:ascii="宋体" w:hAnsi="宋体" w:eastAsia="宋体" w:cs="宋体"/>
                <w:color w:val="auto"/>
                <w:spacing w:val="1"/>
                <w:sz w:val="21"/>
                <w:szCs w:val="21"/>
                <w:highlight w:val="none"/>
              </w:rPr>
              <w:t>200</w:t>
            </w:r>
            <w:r>
              <w:rPr>
                <w:rFonts w:hint="eastAsia" w:ascii="宋体" w:hAnsi="宋体" w:eastAsia="宋体" w:cs="宋体"/>
                <w:color w:val="auto"/>
                <w:spacing w:val="1"/>
                <w:sz w:val="21"/>
                <w:szCs w:val="21"/>
                <w:highlight w:val="none"/>
                <w:lang w:eastAsia="zh-CN"/>
              </w:rPr>
              <w:t>；</w:t>
            </w:r>
          </w:p>
          <w:p w14:paraId="7977744A">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拆分最大单体搬运重量（kg）：</w:t>
            </w:r>
            <w:r>
              <w:rPr>
                <w:rFonts w:hint="eastAsia" w:ascii="宋体" w:hAnsi="宋体" w:eastAsia="宋体" w:cs="宋体"/>
                <w:color w:val="auto"/>
                <w:spacing w:val="1"/>
                <w:sz w:val="21"/>
                <w:szCs w:val="21"/>
                <w:highlight w:val="none"/>
              </w:rPr>
              <w:t>190</w:t>
            </w:r>
            <w:r>
              <w:rPr>
                <w:rFonts w:hint="eastAsia" w:ascii="宋体" w:hAnsi="宋体" w:eastAsia="宋体" w:cs="宋体"/>
                <w:color w:val="auto"/>
                <w:spacing w:val="1"/>
                <w:sz w:val="21"/>
                <w:szCs w:val="21"/>
                <w:highlight w:val="none"/>
                <w:lang w:eastAsia="zh-CN"/>
              </w:rPr>
              <w:t>；</w:t>
            </w:r>
          </w:p>
          <w:p w14:paraId="1932D9D3">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highlight w:val="none"/>
                <w:lang w:eastAsia="zh-CN"/>
              </w:rPr>
            </w:pPr>
            <w:r>
              <w:rPr>
                <w:rFonts w:hint="eastAsia" w:ascii="宋体" w:hAnsi="宋体" w:eastAsia="宋体" w:cs="宋体"/>
                <w:color w:val="auto"/>
                <w:sz w:val="21"/>
                <w:szCs w:val="21"/>
                <w:highlight w:val="none"/>
                <w:lang w:val="en-US" w:eastAsia="zh-CN"/>
              </w:rPr>
              <w:t>系统设备整备质量（t）：</w:t>
            </w:r>
            <w:r>
              <w:rPr>
                <w:rFonts w:hint="eastAsia" w:ascii="宋体" w:hAnsi="宋体" w:eastAsia="宋体" w:cs="宋体"/>
                <w:color w:val="auto"/>
                <w:spacing w:val="1"/>
                <w:sz w:val="21"/>
                <w:szCs w:val="21"/>
                <w:highlight w:val="none"/>
              </w:rPr>
              <w:t>1.2</w:t>
            </w:r>
            <w:r>
              <w:rPr>
                <w:rFonts w:hint="eastAsia" w:ascii="宋体" w:hAnsi="宋体" w:eastAsia="宋体" w:cs="宋体"/>
                <w:color w:val="auto"/>
                <w:spacing w:val="1"/>
                <w:sz w:val="21"/>
                <w:szCs w:val="21"/>
                <w:highlight w:val="none"/>
                <w:lang w:eastAsia="zh-CN"/>
              </w:rPr>
              <w:t>-</w:t>
            </w:r>
            <w:r>
              <w:rPr>
                <w:rFonts w:hint="eastAsia" w:ascii="宋体" w:hAnsi="宋体" w:eastAsia="宋体" w:cs="宋体"/>
                <w:color w:val="auto"/>
                <w:spacing w:val="1"/>
                <w:sz w:val="21"/>
                <w:szCs w:val="21"/>
                <w:highlight w:val="none"/>
              </w:rPr>
              <w:t>2.2</w:t>
            </w:r>
            <w:r>
              <w:rPr>
                <w:rFonts w:hint="eastAsia" w:ascii="宋体" w:hAnsi="宋体" w:eastAsia="宋体" w:cs="宋体"/>
                <w:color w:val="auto"/>
                <w:spacing w:val="1"/>
                <w:sz w:val="21"/>
                <w:szCs w:val="21"/>
                <w:highlight w:val="none"/>
                <w:lang w:eastAsia="zh-CN"/>
              </w:rPr>
              <w:t>。</w:t>
            </w:r>
          </w:p>
        </w:tc>
      </w:tr>
      <w:tr w14:paraId="2D290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05EF4AC">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01306</w:t>
            </w:r>
          </w:p>
        </w:tc>
        <w:tc>
          <w:tcPr>
            <w:tcW w:w="2070" w:type="dxa"/>
            <w:tcMar>
              <w:top w:w="60" w:type="dxa"/>
              <w:left w:w="120" w:type="dxa"/>
              <w:bottom w:w="30" w:type="dxa"/>
              <w:right w:w="120" w:type="dxa"/>
            </w:tcMar>
            <w:vAlign w:val="center"/>
          </w:tcPr>
          <w:p w14:paraId="7B33240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拆分式微型桩专用钻机</w:t>
            </w:r>
          </w:p>
        </w:tc>
        <w:tc>
          <w:tcPr>
            <w:tcW w:w="4027" w:type="dxa"/>
            <w:tcMar>
              <w:top w:w="60" w:type="dxa"/>
              <w:left w:w="120" w:type="dxa"/>
              <w:bottom w:w="30" w:type="dxa"/>
              <w:right w:w="120" w:type="dxa"/>
            </w:tcMar>
            <w:vAlign w:val="center"/>
          </w:tcPr>
          <w:p w14:paraId="6C859A7F">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成孔桩径（mm）：</w:t>
            </w:r>
            <w:r>
              <w:rPr>
                <w:rFonts w:hint="eastAsia" w:ascii="宋体" w:hAnsi="宋体" w:eastAsia="宋体" w:cs="宋体"/>
                <w:bCs/>
                <w:color w:val="auto"/>
                <w:spacing w:val="1"/>
                <w:sz w:val="21"/>
                <w:szCs w:val="21"/>
                <w:highlight w:val="none"/>
              </w:rPr>
              <w:t>360/400</w:t>
            </w:r>
            <w:r>
              <w:rPr>
                <w:rFonts w:hint="eastAsia" w:ascii="宋体" w:hAnsi="宋体" w:eastAsia="宋体" w:cs="宋体"/>
                <w:bCs/>
                <w:color w:val="auto"/>
                <w:spacing w:val="1"/>
                <w:sz w:val="21"/>
                <w:szCs w:val="21"/>
                <w:highlight w:val="none"/>
                <w:lang w:eastAsia="zh-CN"/>
              </w:rPr>
              <w:t>；</w:t>
            </w:r>
          </w:p>
          <w:p w14:paraId="3F3EE0B0">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成孔桩深度（m）：</w:t>
            </w:r>
            <w:r>
              <w:rPr>
                <w:rFonts w:hint="eastAsia" w:ascii="宋体" w:hAnsi="宋体" w:eastAsia="宋体" w:cs="宋体"/>
                <w:bCs/>
                <w:color w:val="auto"/>
                <w:spacing w:val="1"/>
                <w:sz w:val="21"/>
                <w:szCs w:val="21"/>
                <w:highlight w:val="none"/>
              </w:rPr>
              <w:t>≤15</w:t>
            </w:r>
            <w:r>
              <w:rPr>
                <w:rFonts w:hint="eastAsia" w:ascii="宋体" w:hAnsi="宋体" w:eastAsia="宋体" w:cs="宋体"/>
                <w:bCs/>
                <w:color w:val="auto"/>
                <w:spacing w:val="1"/>
                <w:sz w:val="21"/>
                <w:szCs w:val="21"/>
                <w:highlight w:val="none"/>
                <w:lang w:eastAsia="zh-CN"/>
              </w:rPr>
              <w:t>；</w:t>
            </w:r>
          </w:p>
          <w:p w14:paraId="25D075D2">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成孔速度（m/h）：1.6-4；</w:t>
            </w:r>
          </w:p>
          <w:p w14:paraId="086B879F">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钻机发动机配置功率（kW）：</w:t>
            </w:r>
            <w:r>
              <w:rPr>
                <w:rFonts w:hint="eastAsia" w:ascii="宋体" w:hAnsi="宋体" w:eastAsia="宋体" w:cs="宋体"/>
                <w:bCs/>
                <w:color w:val="auto"/>
                <w:spacing w:val="1"/>
                <w:sz w:val="21"/>
                <w:szCs w:val="21"/>
                <w:highlight w:val="none"/>
              </w:rPr>
              <w:t>42</w:t>
            </w:r>
            <w:r>
              <w:rPr>
                <w:rFonts w:hint="eastAsia" w:ascii="宋体" w:hAnsi="宋体" w:eastAsia="宋体" w:cs="宋体"/>
                <w:bCs/>
                <w:color w:val="auto"/>
                <w:spacing w:val="1"/>
                <w:sz w:val="21"/>
                <w:szCs w:val="21"/>
                <w:highlight w:val="none"/>
                <w:lang w:eastAsia="zh-CN"/>
              </w:rPr>
              <w:t>；</w:t>
            </w:r>
          </w:p>
          <w:p w14:paraId="2D7A3114">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拆分单件最大重（kg）：</w:t>
            </w:r>
            <w:r>
              <w:rPr>
                <w:rFonts w:hint="eastAsia" w:ascii="宋体" w:hAnsi="宋体" w:eastAsia="宋体" w:cs="宋体"/>
                <w:bCs/>
                <w:color w:val="auto"/>
                <w:spacing w:val="1"/>
                <w:sz w:val="21"/>
                <w:szCs w:val="21"/>
                <w:highlight w:val="none"/>
              </w:rPr>
              <w:t>350</w:t>
            </w:r>
            <w:r>
              <w:rPr>
                <w:rFonts w:hint="eastAsia" w:ascii="宋体" w:hAnsi="宋体" w:eastAsia="宋体" w:cs="宋体"/>
                <w:bCs/>
                <w:color w:val="auto"/>
                <w:spacing w:val="1"/>
                <w:sz w:val="21"/>
                <w:szCs w:val="21"/>
                <w:highlight w:val="none"/>
                <w:lang w:eastAsia="zh-CN"/>
              </w:rPr>
              <w:t>；</w:t>
            </w:r>
          </w:p>
          <w:p w14:paraId="730581D4">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拆分单件最大尺寸（mm）：</w:t>
            </w:r>
            <w:r>
              <w:rPr>
                <w:rFonts w:hint="eastAsia" w:ascii="宋体" w:hAnsi="宋体" w:eastAsia="宋体" w:cs="宋体"/>
                <w:bCs/>
                <w:color w:val="auto"/>
                <w:spacing w:val="1"/>
                <w:sz w:val="21"/>
                <w:szCs w:val="21"/>
                <w:highlight w:val="none"/>
              </w:rPr>
              <w:t>2520×409×400</w:t>
            </w:r>
            <w:r>
              <w:rPr>
                <w:rFonts w:hint="eastAsia" w:ascii="宋体" w:hAnsi="宋体" w:eastAsia="宋体" w:cs="宋体"/>
                <w:bCs/>
                <w:color w:val="auto"/>
                <w:spacing w:val="1"/>
                <w:sz w:val="21"/>
                <w:szCs w:val="21"/>
                <w:highlight w:val="none"/>
                <w:lang w:eastAsia="zh-CN"/>
              </w:rPr>
              <w:t>；</w:t>
            </w:r>
          </w:p>
          <w:p w14:paraId="4327E76C">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highlight w:val="none"/>
                <w:lang w:eastAsia="zh-CN"/>
              </w:rPr>
            </w:pPr>
            <w:r>
              <w:rPr>
                <w:rFonts w:hint="eastAsia" w:ascii="宋体" w:hAnsi="宋体" w:eastAsia="宋体" w:cs="宋体"/>
                <w:color w:val="auto"/>
                <w:sz w:val="21"/>
                <w:szCs w:val="21"/>
                <w:highlight w:val="none"/>
                <w:lang w:val="en-US" w:eastAsia="zh-CN"/>
              </w:rPr>
              <w:t>钻杆最大倾斜角（°）：</w:t>
            </w:r>
            <w:r>
              <w:rPr>
                <w:rFonts w:hint="eastAsia" w:ascii="宋体" w:hAnsi="宋体" w:eastAsia="宋体" w:cs="宋体"/>
                <w:bCs/>
                <w:color w:val="auto"/>
                <w:spacing w:val="1"/>
                <w:sz w:val="21"/>
                <w:szCs w:val="21"/>
                <w:highlight w:val="none"/>
              </w:rPr>
              <w:t>5</w:t>
            </w:r>
            <w:r>
              <w:rPr>
                <w:rFonts w:hint="eastAsia" w:ascii="宋体" w:hAnsi="宋体" w:eastAsia="宋体" w:cs="宋体"/>
                <w:bCs/>
                <w:color w:val="auto"/>
                <w:spacing w:val="1"/>
                <w:sz w:val="21"/>
                <w:szCs w:val="21"/>
                <w:highlight w:val="none"/>
                <w:lang w:eastAsia="zh-CN"/>
              </w:rPr>
              <w:t>。</w:t>
            </w:r>
          </w:p>
        </w:tc>
      </w:tr>
      <w:tr w14:paraId="0D77B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04C4973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01307</w:t>
            </w:r>
          </w:p>
        </w:tc>
        <w:tc>
          <w:tcPr>
            <w:tcW w:w="2070" w:type="dxa"/>
            <w:tcMar>
              <w:top w:w="60" w:type="dxa"/>
              <w:left w:w="120" w:type="dxa"/>
              <w:bottom w:w="30" w:type="dxa"/>
              <w:right w:w="120" w:type="dxa"/>
            </w:tcMar>
            <w:vAlign w:val="center"/>
          </w:tcPr>
          <w:p w14:paraId="50DDF9C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回转钻机</w:t>
            </w:r>
          </w:p>
        </w:tc>
        <w:tc>
          <w:tcPr>
            <w:tcW w:w="4027" w:type="dxa"/>
            <w:tcMar>
              <w:top w:w="60" w:type="dxa"/>
              <w:left w:w="120" w:type="dxa"/>
              <w:bottom w:w="30" w:type="dxa"/>
              <w:right w:w="120" w:type="dxa"/>
            </w:tcMar>
            <w:vAlign w:val="center"/>
          </w:tcPr>
          <w:p w14:paraId="7F207857">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正循环GPS-18型：钻孔最大直径1.8m；最大深度80m；最大提升力12t；最大输出扭矩4t·m；总功率37kW；单机质量10t。</w:t>
            </w:r>
          </w:p>
          <w:p w14:paraId="12133069">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反循环ZFJ-2000型：钻孔最大直径3m；最大深度200m；最大提升力30t；最大输出扭矩12t·m；总功率157kW；单机质量20t。</w:t>
            </w:r>
          </w:p>
          <w:p w14:paraId="380894D5">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ZYT-210A型履带式：钻孔最大直径1.2m；最大深度80m；最大提升力6t；最大输出扭矩1.5t·m；总功率35kW；单机质量5t。</w:t>
            </w:r>
          </w:p>
        </w:tc>
      </w:tr>
      <w:tr w14:paraId="47E1F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627F3DA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01308</w:t>
            </w:r>
          </w:p>
        </w:tc>
        <w:tc>
          <w:tcPr>
            <w:tcW w:w="2070" w:type="dxa"/>
            <w:tcMar>
              <w:top w:w="60" w:type="dxa"/>
              <w:left w:w="120" w:type="dxa"/>
              <w:bottom w:w="30" w:type="dxa"/>
              <w:right w:w="120" w:type="dxa"/>
            </w:tcMar>
            <w:vAlign w:val="center"/>
          </w:tcPr>
          <w:p w14:paraId="64F75A1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潜水钻机</w:t>
            </w:r>
          </w:p>
        </w:tc>
        <w:tc>
          <w:tcPr>
            <w:tcW w:w="4027" w:type="dxa"/>
            <w:tcMar>
              <w:top w:w="60" w:type="dxa"/>
              <w:left w:w="120" w:type="dxa"/>
              <w:bottom w:w="30" w:type="dxa"/>
              <w:right w:w="120" w:type="dxa"/>
            </w:tcMar>
            <w:vAlign w:val="center"/>
          </w:tcPr>
          <w:p w14:paraId="15A2E7B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潜水钻机钻孔直径一般为500-1500mm；钻头改装后，慢速钻进可钻2000-2500mm的大直径桩孔。钻孔深20-30m，最深可达50m。</w:t>
            </w:r>
          </w:p>
        </w:tc>
      </w:tr>
      <w:tr w14:paraId="3B3DF1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6304313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01309</w:t>
            </w:r>
          </w:p>
        </w:tc>
        <w:tc>
          <w:tcPr>
            <w:tcW w:w="2070" w:type="dxa"/>
            <w:tcMar>
              <w:top w:w="60" w:type="dxa"/>
              <w:left w:w="120" w:type="dxa"/>
              <w:bottom w:w="30" w:type="dxa"/>
              <w:right w:w="120" w:type="dxa"/>
            </w:tcMar>
            <w:vAlign w:val="center"/>
          </w:tcPr>
          <w:p w14:paraId="1FD194B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深基坑作业智能一体机</w:t>
            </w:r>
          </w:p>
        </w:tc>
        <w:tc>
          <w:tcPr>
            <w:tcW w:w="4027" w:type="dxa"/>
            <w:tcMar>
              <w:top w:w="60" w:type="dxa"/>
              <w:left w:w="120" w:type="dxa"/>
              <w:bottom w:w="30" w:type="dxa"/>
              <w:right w:w="120" w:type="dxa"/>
            </w:tcMar>
            <w:vAlign w:val="center"/>
          </w:tcPr>
          <w:p w14:paraId="0DD6706E">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适用基坑直径（mm）：800-3600；</w:t>
            </w:r>
          </w:p>
          <w:p w14:paraId="3D955427">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额定提升重量（kg）：≤50；</w:t>
            </w:r>
          </w:p>
          <w:p w14:paraId="24169CE1">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额定送风量（m³/min）：≥1.5；</w:t>
            </w:r>
          </w:p>
          <w:p w14:paraId="720421E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额定提升速度（m/s）：≤0.4。</w:t>
            </w:r>
          </w:p>
        </w:tc>
      </w:tr>
      <w:tr w14:paraId="10085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5299CD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01310</w:t>
            </w:r>
          </w:p>
        </w:tc>
        <w:tc>
          <w:tcPr>
            <w:tcW w:w="2070" w:type="dxa"/>
            <w:tcMar>
              <w:top w:w="60" w:type="dxa"/>
              <w:left w:w="120" w:type="dxa"/>
              <w:bottom w:w="30" w:type="dxa"/>
              <w:right w:w="120" w:type="dxa"/>
            </w:tcMar>
            <w:vAlign w:val="center"/>
          </w:tcPr>
          <w:p w14:paraId="6E7580DF">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深基坑智能扩底装置</w:t>
            </w:r>
          </w:p>
        </w:tc>
        <w:tc>
          <w:tcPr>
            <w:tcW w:w="4027" w:type="dxa"/>
            <w:tcMar>
              <w:top w:w="60" w:type="dxa"/>
              <w:left w:w="120" w:type="dxa"/>
              <w:bottom w:w="30" w:type="dxa"/>
              <w:right w:w="120" w:type="dxa"/>
            </w:tcMar>
            <w:vAlign w:val="center"/>
          </w:tcPr>
          <w:p w14:paraId="5E21620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额定功率（kW）：3-5；</w:t>
            </w:r>
          </w:p>
          <w:p w14:paraId="5232C175">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控制方式：单人操作；自动掏挖；</w:t>
            </w:r>
          </w:p>
          <w:p w14:paraId="75EF5D89">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动力方式：220V电力驱动；</w:t>
            </w:r>
          </w:p>
          <w:p w14:paraId="110C9F0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最大扩底直径（m）：小型2-2.4；中型2.5-3.2。</w:t>
            </w:r>
          </w:p>
        </w:tc>
      </w:tr>
    </w:tbl>
    <w:p w14:paraId="3A23A4C7">
      <w:pPr>
        <w:rPr>
          <w:rFonts w:hint="eastAsia" w:ascii="宋体" w:hAnsi="宋体" w:eastAsia="宋体" w:cs="宋体"/>
          <w:sz w:val="21"/>
          <w:szCs w:val="21"/>
          <w:highlight w:val="none"/>
          <w:lang w:val="en-US" w:eastAsia="zh-CN"/>
        </w:rPr>
      </w:pPr>
    </w:p>
    <w:p w14:paraId="2878306C">
      <w:pPr>
        <w:jc w:val="center"/>
        <w:rPr>
          <w:rFonts w:hint="eastAsia" w:ascii="宋体" w:hAnsi="宋体" w:eastAsia="宋体" w:cs="宋体"/>
          <w:sz w:val="21"/>
          <w:szCs w:val="21"/>
          <w:highlight w:val="none"/>
          <w:lang w:val="en-US" w:eastAsia="zh-CN"/>
        </w:rPr>
      </w:pPr>
    </w:p>
    <w:p w14:paraId="139713AD">
      <w:pPr>
        <w:jc w:val="center"/>
        <w:rPr>
          <w:rFonts w:hint="eastAsia" w:ascii="宋体" w:hAnsi="宋体" w:eastAsia="宋体" w:cs="宋体"/>
          <w:sz w:val="21"/>
          <w:szCs w:val="21"/>
          <w:highlight w:val="none"/>
          <w:lang w:val="en-US" w:eastAsia="zh-CN"/>
        </w:rPr>
      </w:pPr>
    </w:p>
    <w:p w14:paraId="14F49237">
      <w:pPr>
        <w:jc w:val="center"/>
      </w:pPr>
      <w:r>
        <w:rPr>
          <w:rFonts w:hint="eastAsia" w:ascii="宋体" w:hAnsi="宋体" w:eastAsia="宋体" w:cs="宋体"/>
          <w:sz w:val="21"/>
          <w:szCs w:val="21"/>
          <w:highlight w:val="none"/>
          <w:lang w:val="en-US" w:eastAsia="zh-CN"/>
        </w:rPr>
        <w:t>表B.1架空输电线路工程装备目录清册（续）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27"/>
      </w:tblGrid>
      <w:tr w14:paraId="4660F6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031D971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装备编号</w:t>
            </w:r>
          </w:p>
        </w:tc>
        <w:tc>
          <w:tcPr>
            <w:tcW w:w="2070" w:type="dxa"/>
            <w:tcMar>
              <w:top w:w="60" w:type="dxa"/>
              <w:left w:w="120" w:type="dxa"/>
              <w:bottom w:w="30" w:type="dxa"/>
              <w:right w:w="120" w:type="dxa"/>
            </w:tcMar>
            <w:vAlign w:val="center"/>
          </w:tcPr>
          <w:p w14:paraId="262E9E0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装备名称</w:t>
            </w:r>
          </w:p>
        </w:tc>
        <w:tc>
          <w:tcPr>
            <w:tcW w:w="4027" w:type="dxa"/>
            <w:tcMar>
              <w:top w:w="60" w:type="dxa"/>
              <w:left w:w="120" w:type="dxa"/>
              <w:bottom w:w="30" w:type="dxa"/>
              <w:right w:w="120" w:type="dxa"/>
            </w:tcMar>
            <w:vAlign w:val="center"/>
          </w:tcPr>
          <w:p w14:paraId="3C0F7D9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核心参数</w:t>
            </w:r>
          </w:p>
        </w:tc>
      </w:tr>
      <w:tr w14:paraId="3F878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46CD04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01311</w:t>
            </w:r>
          </w:p>
        </w:tc>
        <w:tc>
          <w:tcPr>
            <w:tcW w:w="2070" w:type="dxa"/>
            <w:tcMar>
              <w:top w:w="60" w:type="dxa"/>
              <w:left w:w="120" w:type="dxa"/>
              <w:bottom w:w="30" w:type="dxa"/>
              <w:right w:w="120" w:type="dxa"/>
            </w:tcMar>
            <w:vAlign w:val="center"/>
          </w:tcPr>
          <w:p w14:paraId="3CC5506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轮步式机械化作业平台</w:t>
            </w:r>
          </w:p>
        </w:tc>
        <w:tc>
          <w:tcPr>
            <w:tcW w:w="4027" w:type="dxa"/>
            <w:tcMar>
              <w:top w:w="60" w:type="dxa"/>
              <w:left w:w="120" w:type="dxa"/>
              <w:bottom w:w="30" w:type="dxa"/>
              <w:right w:w="120" w:type="dxa"/>
            </w:tcMar>
            <w:vAlign w:val="center"/>
          </w:tcPr>
          <w:p w14:paraId="6282FCD8">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整机重量（t）：16。</w:t>
            </w:r>
          </w:p>
          <w:p w14:paraId="51A8CD4B">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外形尺寸（mm）：8500×2475×3970。</w:t>
            </w:r>
          </w:p>
          <w:p w14:paraId="344CD2F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最大越障高度（m）：2.4。</w:t>
            </w:r>
          </w:p>
          <w:p w14:paraId="156A459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最大跨越壕沟（m）：4。</w:t>
            </w:r>
          </w:p>
          <w:p w14:paraId="5A3FFB52">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sz w:val="21"/>
                <w:szCs w:val="21"/>
                <w:highlight w:val="none"/>
              </w:rPr>
            </w:pPr>
            <w:r>
              <w:rPr>
                <w:rFonts w:hint="eastAsia" w:ascii="宋体" w:hAnsi="宋体" w:eastAsia="宋体" w:cs="宋体"/>
                <w:color w:val="auto"/>
                <w:sz w:val="21"/>
                <w:szCs w:val="21"/>
                <w:highlight w:val="none"/>
                <w:lang w:val="en-US" w:eastAsia="zh-CN"/>
              </w:rPr>
              <w:t>最大爬坡能力（°）：35。</w:t>
            </w:r>
          </w:p>
        </w:tc>
      </w:tr>
      <w:tr w14:paraId="2E4ADF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18554926">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01312</w:t>
            </w:r>
          </w:p>
        </w:tc>
        <w:tc>
          <w:tcPr>
            <w:tcW w:w="2070" w:type="dxa"/>
            <w:tcMar>
              <w:top w:w="60" w:type="dxa"/>
              <w:left w:w="120" w:type="dxa"/>
              <w:bottom w:w="30" w:type="dxa"/>
              <w:right w:w="120" w:type="dxa"/>
            </w:tcMar>
            <w:vAlign w:val="center"/>
          </w:tcPr>
          <w:p w14:paraId="48C42E8D">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钢筋笼滚焊机</w:t>
            </w:r>
          </w:p>
        </w:tc>
        <w:tc>
          <w:tcPr>
            <w:tcW w:w="4027" w:type="dxa"/>
            <w:tcMar>
              <w:top w:w="60" w:type="dxa"/>
              <w:left w:w="120" w:type="dxa"/>
              <w:bottom w:w="30" w:type="dxa"/>
              <w:right w:w="120" w:type="dxa"/>
            </w:tcMar>
            <w:vAlign w:val="center"/>
          </w:tcPr>
          <w:p w14:paraId="3C18058B">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加工范围：</w:t>
            </w:r>
            <w:r>
              <w:rPr>
                <w:rFonts w:hint="eastAsia" w:ascii="宋体" w:hAnsi="宋体" w:eastAsia="宋体" w:cs="宋体"/>
                <w:color w:val="auto"/>
                <w:spacing w:val="1"/>
                <w:sz w:val="21"/>
                <w:szCs w:val="21"/>
                <w:highlight w:val="none"/>
              </w:rPr>
              <w:t>钢筋笼直径（600</w:t>
            </w:r>
            <w:r>
              <w:rPr>
                <w:rFonts w:hint="eastAsia" w:ascii="宋体" w:hAnsi="宋体" w:eastAsia="宋体" w:cs="宋体"/>
                <w:color w:val="auto"/>
                <w:spacing w:val="1"/>
                <w:sz w:val="21"/>
                <w:szCs w:val="21"/>
                <w:highlight w:val="none"/>
                <w:lang w:eastAsia="zh-CN"/>
              </w:rPr>
              <w:t>-</w:t>
            </w:r>
            <w:r>
              <w:rPr>
                <w:rFonts w:hint="eastAsia" w:ascii="宋体" w:hAnsi="宋体" w:eastAsia="宋体" w:cs="宋体"/>
                <w:color w:val="auto"/>
                <w:spacing w:val="1"/>
                <w:sz w:val="21"/>
                <w:szCs w:val="21"/>
                <w:highlight w:val="none"/>
              </w:rPr>
              <w:t>3000mm</w:t>
            </w:r>
            <w:r>
              <w:rPr>
                <w:rFonts w:hint="eastAsia" w:ascii="宋体" w:hAnsi="宋体" w:eastAsia="宋体" w:cs="宋体"/>
                <w:color w:val="auto"/>
                <w:spacing w:val="1"/>
                <w:sz w:val="21"/>
                <w:szCs w:val="21"/>
                <w:highlight w:val="none"/>
                <w:lang w:eastAsia="zh-CN"/>
              </w:rPr>
              <w:t>；</w:t>
            </w:r>
            <w:r>
              <w:rPr>
                <w:rFonts w:hint="eastAsia" w:ascii="宋体" w:hAnsi="宋体" w:eastAsia="宋体" w:cs="宋体"/>
                <w:color w:val="auto"/>
                <w:spacing w:val="1"/>
                <w:sz w:val="21"/>
                <w:szCs w:val="21"/>
                <w:highlight w:val="none"/>
              </w:rPr>
              <w:t>长度12m</w:t>
            </w:r>
            <w:r>
              <w:rPr>
                <w:rFonts w:hint="eastAsia" w:ascii="宋体" w:hAnsi="宋体" w:eastAsia="宋体" w:cs="宋体"/>
                <w:color w:val="auto"/>
                <w:spacing w:val="1"/>
                <w:sz w:val="21"/>
                <w:szCs w:val="21"/>
                <w:highlight w:val="none"/>
                <w:lang w:eastAsia="zh-CN"/>
              </w:rPr>
              <w:t>；</w:t>
            </w:r>
          </w:p>
          <w:p w14:paraId="2C604535">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绕筋线速（m/min）：</w:t>
            </w:r>
            <w:r>
              <w:rPr>
                <w:rFonts w:hint="eastAsia" w:ascii="宋体" w:hAnsi="宋体" w:eastAsia="宋体" w:cs="宋体"/>
                <w:color w:val="auto"/>
                <w:spacing w:val="1"/>
                <w:sz w:val="21"/>
                <w:szCs w:val="21"/>
                <w:highlight w:val="none"/>
              </w:rPr>
              <w:t>0</w:t>
            </w:r>
            <w:r>
              <w:rPr>
                <w:rFonts w:hint="eastAsia" w:ascii="宋体" w:hAnsi="宋体" w:eastAsia="宋体" w:cs="宋体"/>
                <w:color w:val="auto"/>
                <w:spacing w:val="1"/>
                <w:sz w:val="21"/>
                <w:szCs w:val="21"/>
                <w:highlight w:val="none"/>
                <w:lang w:eastAsia="zh-CN"/>
              </w:rPr>
              <w:t>-</w:t>
            </w:r>
            <w:r>
              <w:rPr>
                <w:rFonts w:hint="eastAsia" w:ascii="宋体" w:hAnsi="宋体" w:eastAsia="宋体" w:cs="宋体"/>
                <w:color w:val="auto"/>
                <w:spacing w:val="1"/>
                <w:sz w:val="21"/>
                <w:szCs w:val="21"/>
                <w:highlight w:val="none"/>
              </w:rPr>
              <w:t>16</w:t>
            </w:r>
            <w:r>
              <w:rPr>
                <w:rFonts w:hint="eastAsia" w:ascii="宋体" w:hAnsi="宋体" w:eastAsia="宋体" w:cs="宋体"/>
                <w:color w:val="auto"/>
                <w:spacing w:val="1"/>
                <w:sz w:val="21"/>
                <w:szCs w:val="21"/>
                <w:highlight w:val="none"/>
                <w:lang w:eastAsia="zh-CN"/>
              </w:rPr>
              <w:t>；</w:t>
            </w:r>
          </w:p>
          <w:p w14:paraId="7761B0B0">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小车速度（m/min）：</w:t>
            </w:r>
            <w:r>
              <w:rPr>
                <w:rFonts w:hint="eastAsia" w:ascii="宋体" w:hAnsi="宋体" w:eastAsia="宋体" w:cs="宋体"/>
                <w:color w:val="auto"/>
                <w:spacing w:val="1"/>
                <w:sz w:val="21"/>
                <w:szCs w:val="21"/>
                <w:highlight w:val="none"/>
              </w:rPr>
              <w:t>0</w:t>
            </w:r>
            <w:r>
              <w:rPr>
                <w:rFonts w:hint="eastAsia" w:ascii="宋体" w:hAnsi="宋体" w:eastAsia="宋体" w:cs="宋体"/>
                <w:color w:val="auto"/>
                <w:spacing w:val="1"/>
                <w:sz w:val="21"/>
                <w:szCs w:val="21"/>
                <w:highlight w:val="none"/>
                <w:lang w:eastAsia="zh-CN"/>
              </w:rPr>
              <w:t>-</w:t>
            </w:r>
            <w:r>
              <w:rPr>
                <w:rFonts w:hint="eastAsia" w:ascii="宋体" w:hAnsi="宋体" w:eastAsia="宋体" w:cs="宋体"/>
                <w:color w:val="auto"/>
                <w:spacing w:val="1"/>
                <w:sz w:val="21"/>
                <w:szCs w:val="21"/>
                <w:highlight w:val="none"/>
              </w:rPr>
              <w:t>1.5</w:t>
            </w:r>
            <w:r>
              <w:rPr>
                <w:rFonts w:hint="eastAsia" w:ascii="宋体" w:hAnsi="宋体" w:eastAsia="宋体" w:cs="宋体"/>
                <w:color w:val="auto"/>
                <w:spacing w:val="1"/>
                <w:sz w:val="21"/>
                <w:szCs w:val="21"/>
                <w:highlight w:val="none"/>
                <w:lang w:eastAsia="zh-CN"/>
              </w:rPr>
              <w:t>；</w:t>
            </w:r>
          </w:p>
          <w:p w14:paraId="2B9973CF">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传动系统（kW）：</w:t>
            </w:r>
            <w:r>
              <w:rPr>
                <w:rFonts w:hint="eastAsia" w:ascii="宋体" w:hAnsi="宋体" w:eastAsia="宋体" w:cs="宋体"/>
                <w:color w:val="auto"/>
                <w:spacing w:val="1"/>
                <w:sz w:val="21"/>
                <w:szCs w:val="21"/>
                <w:highlight w:val="none"/>
              </w:rPr>
              <w:t>5</w:t>
            </w:r>
            <w:r>
              <w:rPr>
                <w:rFonts w:hint="eastAsia" w:ascii="宋体" w:hAnsi="宋体" w:eastAsia="宋体" w:cs="宋体"/>
                <w:color w:val="auto"/>
                <w:spacing w:val="1"/>
                <w:sz w:val="21"/>
                <w:szCs w:val="21"/>
                <w:highlight w:val="none"/>
                <w:lang w:eastAsia="zh-CN"/>
              </w:rPr>
              <w:t>；</w:t>
            </w:r>
          </w:p>
          <w:p w14:paraId="487130FC">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小车电机（kW）：</w:t>
            </w:r>
            <w:r>
              <w:rPr>
                <w:rFonts w:hint="eastAsia" w:ascii="宋体" w:hAnsi="宋体" w:eastAsia="宋体" w:cs="宋体"/>
                <w:color w:val="auto"/>
                <w:spacing w:val="1"/>
                <w:sz w:val="21"/>
                <w:szCs w:val="21"/>
                <w:highlight w:val="none"/>
              </w:rPr>
              <w:t>2.5</w:t>
            </w:r>
            <w:r>
              <w:rPr>
                <w:rFonts w:hint="eastAsia" w:ascii="宋体" w:hAnsi="宋体" w:eastAsia="宋体" w:cs="宋体"/>
                <w:color w:val="auto"/>
                <w:spacing w:val="1"/>
                <w:sz w:val="21"/>
                <w:szCs w:val="21"/>
                <w:highlight w:val="none"/>
                <w:lang w:eastAsia="zh-CN"/>
              </w:rPr>
              <w:t>；</w:t>
            </w:r>
          </w:p>
          <w:p w14:paraId="72EC835D">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整机重量（kg）：5000；</w:t>
            </w:r>
          </w:p>
          <w:p w14:paraId="4BB5344A">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场地尺寸（m）：16×6。</w:t>
            </w:r>
          </w:p>
        </w:tc>
      </w:tr>
      <w:tr w14:paraId="6D175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7999BC6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01313</w:t>
            </w:r>
          </w:p>
        </w:tc>
        <w:tc>
          <w:tcPr>
            <w:tcW w:w="2070" w:type="dxa"/>
            <w:tcMar>
              <w:top w:w="60" w:type="dxa"/>
              <w:left w:w="120" w:type="dxa"/>
              <w:bottom w:w="30" w:type="dxa"/>
              <w:right w:w="120" w:type="dxa"/>
            </w:tcMar>
            <w:vAlign w:val="center"/>
          </w:tcPr>
          <w:p w14:paraId="573A394A">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链式开沟机</w:t>
            </w:r>
          </w:p>
        </w:tc>
        <w:tc>
          <w:tcPr>
            <w:tcW w:w="4027" w:type="dxa"/>
            <w:tcMar>
              <w:top w:w="60" w:type="dxa"/>
              <w:left w:w="120" w:type="dxa"/>
              <w:bottom w:w="30" w:type="dxa"/>
              <w:right w:w="120" w:type="dxa"/>
            </w:tcMar>
            <w:vAlign w:val="center"/>
          </w:tcPr>
          <w:p w14:paraId="7E829FA3">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开沟宽度（mm）：0-400（宽度可以调节）；</w:t>
            </w:r>
          </w:p>
          <w:p w14:paraId="75966BBC">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开沟深度（mm）：0-1200；</w:t>
            </w:r>
          </w:p>
          <w:p w14:paraId="504F5630">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工作效率（m/h）：0-400；</w:t>
            </w:r>
          </w:p>
          <w:p w14:paraId="22450908">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可配套拖拉机动力（马力）：40-120；</w:t>
            </w:r>
          </w:p>
          <w:p w14:paraId="0DB1714B">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链条传动功率（kW）：27.14；</w:t>
            </w:r>
          </w:p>
          <w:p w14:paraId="3D02F4C9">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外形尺寸（mm）：2700×1200×700；</w:t>
            </w:r>
          </w:p>
          <w:p w14:paraId="03CA3972">
            <w:pPr>
              <w:pStyle w:val="27"/>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总质量（kg）：460。</w:t>
            </w:r>
          </w:p>
        </w:tc>
      </w:tr>
      <w:tr w14:paraId="76D60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49B51720">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01314</w:t>
            </w:r>
          </w:p>
        </w:tc>
        <w:tc>
          <w:tcPr>
            <w:tcW w:w="2070" w:type="dxa"/>
            <w:tcMar>
              <w:top w:w="60" w:type="dxa"/>
              <w:left w:w="120" w:type="dxa"/>
              <w:bottom w:w="30" w:type="dxa"/>
              <w:right w:w="120" w:type="dxa"/>
            </w:tcMar>
            <w:vAlign w:val="center"/>
          </w:tcPr>
          <w:p w14:paraId="2F014144">
            <w:pPr>
              <w:keepNext w:val="0"/>
              <w:keepLines w:val="0"/>
              <w:pageBreakBefore w:val="0"/>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center"/>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水平定向钻机</w:t>
            </w:r>
          </w:p>
        </w:tc>
        <w:tc>
          <w:tcPr>
            <w:tcW w:w="4027" w:type="dxa"/>
            <w:tcMar>
              <w:top w:w="60" w:type="dxa"/>
              <w:left w:w="120" w:type="dxa"/>
              <w:bottom w:w="30" w:type="dxa"/>
              <w:right w:w="120" w:type="dxa"/>
            </w:tcMar>
            <w:vAlign w:val="center"/>
          </w:tcPr>
          <w:p w14:paraId="1A0425CD">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发动机额定功率（kW）：97-153；</w:t>
            </w:r>
          </w:p>
          <w:p w14:paraId="6CAE43DF">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动力头最大扭矩（N·m）：5000-12000；</w:t>
            </w:r>
          </w:p>
          <w:p w14:paraId="75AF162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动力头转速（r/min）：0-180；</w:t>
            </w:r>
          </w:p>
          <w:p w14:paraId="7A89E2C5">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动力头行进速度（m/min）：0-30；</w:t>
            </w:r>
          </w:p>
          <w:p w14:paraId="55FCEF7E">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最大回扩孔直径（mm）：φ600-φ800；</w:t>
            </w:r>
          </w:p>
          <w:p w14:paraId="1A381C17">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单根钻杆长度（m）：3；</w:t>
            </w:r>
          </w:p>
          <w:p w14:paraId="4700E536">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钻杆直径（mm）：φ60-φ73；</w:t>
            </w:r>
          </w:p>
          <w:p w14:paraId="61B02C48">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ind w:left="0" w:leftChars="0" w:right="0" w:rightChars="0" w:firstLine="0" w:firstLineChars="0"/>
              <w:jc w:val="left"/>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kern w:val="0"/>
                <w:sz w:val="21"/>
                <w:szCs w:val="21"/>
                <w:highlight w:val="none"/>
                <w:lang w:val="en-US" w:eastAsia="zh-CN" w:bidi="ar"/>
              </w:rPr>
              <w:t>整机质量（t）：6.1-11.5。</w:t>
            </w:r>
          </w:p>
        </w:tc>
      </w:tr>
      <w:tr w14:paraId="28F655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6866D61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0140</w:t>
            </w:r>
            <w:r>
              <w:rPr>
                <w:rFonts w:hint="eastAsia" w:ascii="宋体" w:hAnsi="宋体" w:eastAsia="宋体" w:cs="宋体"/>
                <w:sz w:val="21"/>
                <w:szCs w:val="21"/>
                <w:highlight w:val="none"/>
                <w:lang w:val="en-US" w:eastAsia="zh-CN"/>
              </w:rPr>
              <w:t>1</w:t>
            </w:r>
          </w:p>
        </w:tc>
        <w:tc>
          <w:tcPr>
            <w:tcW w:w="2070" w:type="dxa"/>
            <w:tcMar>
              <w:top w:w="60" w:type="dxa"/>
              <w:left w:w="120" w:type="dxa"/>
              <w:bottom w:w="30" w:type="dxa"/>
              <w:right w:w="120" w:type="dxa"/>
            </w:tcMar>
            <w:vAlign w:val="center"/>
          </w:tcPr>
          <w:p w14:paraId="286B20B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履带式起重机</w:t>
            </w:r>
          </w:p>
        </w:tc>
        <w:tc>
          <w:tcPr>
            <w:tcW w:w="4027" w:type="dxa"/>
            <w:tcMar>
              <w:top w:w="60" w:type="dxa"/>
              <w:left w:w="120" w:type="dxa"/>
              <w:bottom w:w="30" w:type="dxa"/>
              <w:right w:w="120" w:type="dxa"/>
            </w:tcMar>
            <w:vAlign w:val="top"/>
          </w:tcPr>
          <w:p w14:paraId="46B1EA0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主臂最大起</w:t>
            </w:r>
            <w:r>
              <w:rPr>
                <w:rFonts w:hint="eastAsia" w:ascii="宋体" w:hAnsi="宋体" w:eastAsia="宋体" w:cs="宋体"/>
                <w:sz w:val="21"/>
                <w:szCs w:val="21"/>
                <w:highlight w:val="none"/>
                <w:lang w:val="en-US" w:eastAsia="zh-CN"/>
              </w:rPr>
              <w:t>重</w:t>
            </w:r>
            <w:r>
              <w:rPr>
                <w:rFonts w:hint="eastAsia" w:ascii="宋体" w:hAnsi="宋体" w:eastAsia="宋体" w:cs="宋体"/>
                <w:sz w:val="21"/>
                <w:szCs w:val="21"/>
                <w:highlight w:val="none"/>
                <w:lang w:eastAsia="zh-CN"/>
              </w:rPr>
              <w:t>量</w:t>
            </w:r>
            <w:r>
              <w:rPr>
                <w:rFonts w:hint="eastAsia" w:ascii="宋体" w:hAnsi="宋体" w:eastAsia="宋体" w:cs="宋体"/>
                <w:sz w:val="21"/>
                <w:szCs w:val="21"/>
                <w:highlight w:val="none"/>
                <w:lang w:val="en-US" w:eastAsia="zh-CN"/>
              </w:rPr>
              <w:t>≥55t；</w:t>
            </w:r>
          </w:p>
          <w:p w14:paraId="42F8BE2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副臂最大起</w:t>
            </w:r>
            <w:r>
              <w:rPr>
                <w:rFonts w:hint="eastAsia" w:ascii="宋体" w:hAnsi="宋体" w:eastAsia="宋体" w:cs="宋体"/>
                <w:sz w:val="21"/>
                <w:szCs w:val="21"/>
                <w:highlight w:val="none"/>
                <w:lang w:val="en-US" w:eastAsia="zh-CN"/>
              </w:rPr>
              <w:t>重</w:t>
            </w:r>
            <w:r>
              <w:rPr>
                <w:rFonts w:hint="default" w:ascii="宋体" w:hAnsi="宋体" w:eastAsia="宋体" w:cs="宋体"/>
                <w:sz w:val="21"/>
                <w:szCs w:val="21"/>
                <w:highlight w:val="none"/>
                <w:lang w:val="en-US" w:eastAsia="zh-CN"/>
              </w:rPr>
              <w:t>量</w:t>
            </w:r>
            <w:r>
              <w:rPr>
                <w:rFonts w:hint="eastAsia" w:ascii="宋体" w:hAnsi="宋体" w:eastAsia="宋体" w:cs="宋体"/>
                <w:sz w:val="21"/>
                <w:szCs w:val="21"/>
                <w:highlight w:val="none"/>
                <w:lang w:val="en-US" w:eastAsia="zh-CN"/>
              </w:rPr>
              <w:t>≥5t；</w:t>
            </w:r>
          </w:p>
          <w:p w14:paraId="14F01A2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主臂长度</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rPr>
              <w:t>13～52</w:t>
            </w:r>
            <w:r>
              <w:rPr>
                <w:rFonts w:hint="eastAsia" w:ascii="宋体" w:hAnsi="宋体" w:eastAsia="宋体" w:cs="宋体"/>
                <w:sz w:val="21"/>
                <w:szCs w:val="21"/>
                <w:highlight w:val="none"/>
                <w:lang w:val="en-US" w:eastAsia="zh-CN"/>
              </w:rPr>
              <w:t>m；</w:t>
            </w:r>
          </w:p>
          <w:p w14:paraId="5EFBD6C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最大单件运输质量≥31t；</w:t>
            </w:r>
          </w:p>
          <w:p w14:paraId="623BEF8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sz w:val="21"/>
                <w:szCs w:val="21"/>
                <w:highlight w:val="none"/>
                <w:lang w:val="en-US" w:eastAsia="zh-CN"/>
              </w:rPr>
              <w:t>整机质量≥51t。</w:t>
            </w:r>
          </w:p>
        </w:tc>
      </w:tr>
      <w:tr w14:paraId="55EF5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026242E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014</w:t>
            </w:r>
            <w:r>
              <w:rPr>
                <w:rFonts w:hint="eastAsia" w:ascii="宋体" w:hAnsi="宋体" w:eastAsia="宋体" w:cs="宋体"/>
                <w:sz w:val="21"/>
                <w:szCs w:val="21"/>
                <w:highlight w:val="none"/>
                <w:lang w:val="en-US" w:eastAsia="zh-CN"/>
              </w:rPr>
              <w:t>02</w:t>
            </w:r>
          </w:p>
        </w:tc>
        <w:tc>
          <w:tcPr>
            <w:tcW w:w="2070" w:type="dxa"/>
            <w:shd w:val="clear" w:color="auto" w:fill="auto"/>
            <w:tcMar>
              <w:top w:w="60" w:type="dxa"/>
              <w:left w:w="120" w:type="dxa"/>
              <w:bottom w:w="30" w:type="dxa"/>
              <w:right w:w="120" w:type="dxa"/>
            </w:tcMar>
            <w:vAlign w:val="center"/>
          </w:tcPr>
          <w:p w14:paraId="0E92042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汽车</w:t>
            </w:r>
            <w:r>
              <w:rPr>
                <w:rFonts w:hint="eastAsia" w:ascii="宋体" w:hAnsi="宋体" w:eastAsia="宋体" w:cs="宋体"/>
                <w:sz w:val="21"/>
                <w:szCs w:val="21"/>
                <w:highlight w:val="none"/>
              </w:rPr>
              <w:t>式起重机</w:t>
            </w:r>
          </w:p>
        </w:tc>
        <w:tc>
          <w:tcPr>
            <w:tcW w:w="4027" w:type="dxa"/>
            <w:shd w:val="clear" w:color="auto" w:fill="auto"/>
            <w:tcMar>
              <w:top w:w="60" w:type="dxa"/>
              <w:left w:w="120" w:type="dxa"/>
              <w:bottom w:w="30" w:type="dxa"/>
              <w:right w:w="120" w:type="dxa"/>
            </w:tcMar>
            <w:vAlign w:val="top"/>
          </w:tcPr>
          <w:p w14:paraId="0CBE6EE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主臂最大起</w:t>
            </w:r>
            <w:r>
              <w:rPr>
                <w:rFonts w:hint="eastAsia" w:ascii="宋体" w:hAnsi="宋体" w:eastAsia="宋体" w:cs="宋体"/>
                <w:sz w:val="21"/>
                <w:szCs w:val="21"/>
                <w:highlight w:val="none"/>
                <w:lang w:val="en-US" w:eastAsia="zh-CN"/>
              </w:rPr>
              <w:t>重</w:t>
            </w:r>
            <w:r>
              <w:rPr>
                <w:rFonts w:hint="eastAsia" w:ascii="宋体" w:hAnsi="宋体" w:eastAsia="宋体" w:cs="宋体"/>
                <w:sz w:val="21"/>
                <w:szCs w:val="21"/>
                <w:highlight w:val="none"/>
                <w:lang w:eastAsia="zh-CN"/>
              </w:rPr>
              <w:t>量</w:t>
            </w:r>
            <w:r>
              <w:rPr>
                <w:rFonts w:hint="eastAsia" w:ascii="宋体" w:hAnsi="宋体" w:eastAsia="宋体" w:cs="宋体"/>
                <w:sz w:val="21"/>
                <w:szCs w:val="21"/>
                <w:highlight w:val="none"/>
                <w:lang w:val="en-US" w:eastAsia="zh-CN"/>
              </w:rPr>
              <w:t>≥16t；</w:t>
            </w:r>
          </w:p>
          <w:p w14:paraId="2FA045C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爬坡度23%～40%；</w:t>
            </w:r>
          </w:p>
          <w:p w14:paraId="3E7C824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主臂长度</w:t>
            </w:r>
            <w:r>
              <w:rPr>
                <w:rFonts w:hint="eastAsia" w:ascii="宋体" w:hAnsi="宋体" w:eastAsia="宋体" w:cs="宋体"/>
                <w:sz w:val="21"/>
                <w:szCs w:val="21"/>
                <w:highlight w:val="none"/>
                <w:lang w:val="en-US" w:eastAsia="zh-CN"/>
              </w:rPr>
              <w:t>≥10.17m~24.7m；</w:t>
            </w:r>
          </w:p>
          <w:p w14:paraId="422727C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固定副臂长度≥8.1m；</w:t>
            </w:r>
          </w:p>
          <w:p w14:paraId="28FDEB7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lang w:val="en-US" w:eastAsia="zh-CN"/>
                <w14:textFill>
                  <w14:solidFill>
                    <w14:schemeClr w14:val="tx1"/>
                  </w14:solidFill>
                </w14:textFill>
              </w:rPr>
            </w:pPr>
            <w:r>
              <w:rPr>
                <w:rFonts w:hint="eastAsia" w:ascii="宋体" w:hAnsi="宋体" w:eastAsia="宋体" w:cs="宋体"/>
                <w:sz w:val="21"/>
                <w:szCs w:val="21"/>
                <w:highlight w:val="none"/>
                <w:lang w:val="en-US" w:eastAsia="zh-CN"/>
              </w:rPr>
              <w:t>整机质量≥21.5t。</w:t>
            </w:r>
          </w:p>
        </w:tc>
      </w:tr>
    </w:tbl>
    <w:p w14:paraId="2E02ED8E">
      <w:pPr>
        <w:jc w:val="both"/>
        <w:rPr>
          <w:rFonts w:hint="eastAsia" w:ascii="宋体" w:hAnsi="宋体" w:eastAsia="宋体" w:cs="宋体"/>
          <w:sz w:val="21"/>
          <w:szCs w:val="21"/>
          <w:highlight w:val="none"/>
          <w:lang w:val="en-US" w:eastAsia="zh-CN"/>
        </w:rPr>
      </w:pPr>
    </w:p>
    <w:p w14:paraId="470EEFC6">
      <w:pPr>
        <w:jc w:val="center"/>
      </w:pPr>
      <w:r>
        <w:rPr>
          <w:rFonts w:hint="eastAsia" w:ascii="宋体" w:hAnsi="宋体" w:eastAsia="宋体" w:cs="宋体"/>
          <w:sz w:val="21"/>
          <w:szCs w:val="21"/>
          <w:highlight w:val="none"/>
          <w:lang w:val="en-US" w:eastAsia="zh-CN"/>
        </w:rPr>
        <w:t>表B.1架空输电线路工程装备目录清册（续）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27"/>
      </w:tblGrid>
      <w:tr w14:paraId="4F597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7A9AE00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装备编号</w:t>
            </w:r>
          </w:p>
        </w:tc>
        <w:tc>
          <w:tcPr>
            <w:tcW w:w="2070" w:type="dxa"/>
            <w:shd w:val="clear" w:color="auto" w:fill="auto"/>
            <w:tcMar>
              <w:top w:w="60" w:type="dxa"/>
              <w:left w:w="120" w:type="dxa"/>
              <w:bottom w:w="30" w:type="dxa"/>
              <w:right w:w="120" w:type="dxa"/>
            </w:tcMar>
            <w:vAlign w:val="center"/>
          </w:tcPr>
          <w:p w14:paraId="57B063E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装备名称</w:t>
            </w:r>
          </w:p>
        </w:tc>
        <w:tc>
          <w:tcPr>
            <w:tcW w:w="4027" w:type="dxa"/>
            <w:shd w:val="clear" w:color="auto" w:fill="auto"/>
            <w:tcMar>
              <w:top w:w="60" w:type="dxa"/>
              <w:left w:w="120" w:type="dxa"/>
              <w:bottom w:w="30" w:type="dxa"/>
              <w:right w:w="120" w:type="dxa"/>
            </w:tcMar>
            <w:vAlign w:val="center"/>
          </w:tcPr>
          <w:p w14:paraId="31D9B88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核心参数</w:t>
            </w:r>
          </w:p>
        </w:tc>
      </w:tr>
      <w:tr w14:paraId="0AD31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1EDB3EC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01403</w:t>
            </w:r>
          </w:p>
        </w:tc>
        <w:tc>
          <w:tcPr>
            <w:tcW w:w="2070" w:type="dxa"/>
            <w:tcMar>
              <w:top w:w="60" w:type="dxa"/>
              <w:left w:w="120" w:type="dxa"/>
              <w:bottom w:w="30" w:type="dxa"/>
              <w:right w:w="120" w:type="dxa"/>
            </w:tcMar>
            <w:vAlign w:val="center"/>
          </w:tcPr>
          <w:p w14:paraId="34CF197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落地双摇臂抱杆</w:t>
            </w:r>
          </w:p>
        </w:tc>
        <w:tc>
          <w:tcPr>
            <w:tcW w:w="4027" w:type="dxa"/>
            <w:tcMar>
              <w:top w:w="60" w:type="dxa"/>
              <w:left w:w="120" w:type="dxa"/>
              <w:bottom w:w="30" w:type="dxa"/>
              <w:right w:w="120" w:type="dxa"/>
            </w:tcMar>
            <w:vAlign w:val="top"/>
          </w:tcPr>
          <w:p w14:paraId="13DC7BF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额定起重量≥</w:t>
            </w: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t</w:t>
            </w:r>
            <w:r>
              <w:rPr>
                <w:rFonts w:hint="eastAsia" w:ascii="宋体" w:hAnsi="宋体" w:eastAsia="宋体" w:cs="宋体"/>
                <w:sz w:val="21"/>
                <w:szCs w:val="21"/>
                <w:highlight w:val="none"/>
                <w:lang w:eastAsia="zh-CN"/>
              </w:rPr>
              <w:t>；</w:t>
            </w:r>
          </w:p>
          <w:p w14:paraId="7160CBE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摇臂长度</w:t>
            </w:r>
            <w:r>
              <w:rPr>
                <w:rFonts w:hint="eastAsia" w:ascii="宋体" w:hAnsi="宋体" w:eastAsia="宋体" w:cs="宋体"/>
                <w:sz w:val="21"/>
                <w:szCs w:val="21"/>
                <w:highlight w:val="none"/>
                <w:lang w:val="en-US" w:eastAsia="zh-CN"/>
              </w:rPr>
              <w:t>3.5m~12m</w:t>
            </w:r>
            <w:r>
              <w:rPr>
                <w:rFonts w:hint="eastAsia" w:ascii="宋体" w:hAnsi="宋体" w:eastAsia="宋体" w:cs="宋体"/>
                <w:sz w:val="21"/>
                <w:szCs w:val="21"/>
                <w:highlight w:val="none"/>
                <w:lang w:eastAsia="zh-CN"/>
              </w:rPr>
              <w:t>；</w:t>
            </w:r>
          </w:p>
          <w:p w14:paraId="0E84B9A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抱杆截面500×500mm²~900×900mm²；</w:t>
            </w:r>
          </w:p>
          <w:p w14:paraId="09943B7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抱杆高度50m~128m。</w:t>
            </w:r>
          </w:p>
        </w:tc>
      </w:tr>
      <w:tr w14:paraId="2623F7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59D6EB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01404</w:t>
            </w:r>
          </w:p>
        </w:tc>
        <w:tc>
          <w:tcPr>
            <w:tcW w:w="2070" w:type="dxa"/>
            <w:tcMar>
              <w:top w:w="60" w:type="dxa"/>
              <w:left w:w="120" w:type="dxa"/>
              <w:bottom w:w="30" w:type="dxa"/>
              <w:right w:w="120" w:type="dxa"/>
            </w:tcMar>
            <w:vAlign w:val="center"/>
          </w:tcPr>
          <w:p w14:paraId="68E8647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落地双平臂抱杆</w:t>
            </w:r>
          </w:p>
        </w:tc>
        <w:tc>
          <w:tcPr>
            <w:tcW w:w="4027" w:type="dxa"/>
            <w:tcMar>
              <w:top w:w="60" w:type="dxa"/>
              <w:left w:w="120" w:type="dxa"/>
              <w:bottom w:w="30" w:type="dxa"/>
              <w:right w:w="120" w:type="dxa"/>
            </w:tcMar>
            <w:vAlign w:val="top"/>
          </w:tcPr>
          <w:p w14:paraId="13C29F6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额定起重量≥</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t</w:t>
            </w:r>
            <w:r>
              <w:rPr>
                <w:rFonts w:hint="eastAsia" w:ascii="宋体" w:hAnsi="宋体" w:eastAsia="宋体" w:cs="宋体"/>
                <w:sz w:val="21"/>
                <w:szCs w:val="21"/>
                <w:highlight w:val="none"/>
                <w:lang w:eastAsia="zh-CN"/>
              </w:rPr>
              <w:t>；</w:t>
            </w:r>
          </w:p>
          <w:p w14:paraId="7D6A7CE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平臂长度</w:t>
            </w:r>
            <w:r>
              <w:rPr>
                <w:rFonts w:hint="eastAsia" w:ascii="宋体" w:hAnsi="宋体" w:eastAsia="宋体" w:cs="宋体"/>
                <w:sz w:val="21"/>
                <w:szCs w:val="21"/>
                <w:highlight w:val="none"/>
                <w:lang w:val="en-US" w:eastAsia="zh-CN"/>
              </w:rPr>
              <w:t>2~50</w:t>
            </w:r>
            <w:r>
              <w:rPr>
                <w:rFonts w:hint="eastAsia" w:ascii="宋体" w:hAnsi="宋体" w:eastAsia="宋体" w:cs="宋体"/>
                <w:sz w:val="21"/>
                <w:szCs w:val="21"/>
                <w:highlight w:val="none"/>
              </w:rPr>
              <w:t>m</w:t>
            </w:r>
            <w:r>
              <w:rPr>
                <w:rFonts w:hint="eastAsia" w:ascii="宋体" w:hAnsi="宋体" w:eastAsia="宋体" w:cs="宋体"/>
                <w:sz w:val="21"/>
                <w:szCs w:val="21"/>
                <w:highlight w:val="none"/>
                <w:lang w:eastAsia="zh-CN"/>
              </w:rPr>
              <w:t>；</w:t>
            </w:r>
          </w:p>
          <w:p w14:paraId="3687613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最大</w:t>
            </w:r>
            <w:r>
              <w:rPr>
                <w:rFonts w:hint="eastAsia" w:ascii="宋体" w:hAnsi="宋体" w:eastAsia="宋体" w:cs="宋体"/>
                <w:sz w:val="21"/>
                <w:szCs w:val="21"/>
                <w:highlight w:val="none"/>
              </w:rPr>
              <w:t>高度</w:t>
            </w:r>
            <w:r>
              <w:rPr>
                <w:rFonts w:hint="eastAsia" w:ascii="宋体" w:hAnsi="宋体" w:eastAsia="宋体" w:cs="宋体"/>
                <w:sz w:val="21"/>
                <w:szCs w:val="21"/>
                <w:highlight w:val="none"/>
                <w:lang w:val="en-US" w:eastAsia="zh-CN"/>
              </w:rPr>
              <w:t>120</w:t>
            </w:r>
            <w:r>
              <w:rPr>
                <w:rFonts w:hint="eastAsia" w:ascii="宋体" w:hAnsi="宋体" w:eastAsia="宋体" w:cs="宋体"/>
                <w:sz w:val="21"/>
                <w:szCs w:val="21"/>
                <w:highlight w:val="none"/>
              </w:rPr>
              <w:t>m</w:t>
            </w:r>
            <w:r>
              <w:rPr>
                <w:rFonts w:hint="eastAsia" w:ascii="宋体" w:hAnsi="宋体" w:eastAsia="宋体" w:cs="宋体"/>
                <w:sz w:val="21"/>
                <w:szCs w:val="21"/>
                <w:highlight w:val="none"/>
                <w:lang w:val="en-US" w:eastAsia="zh-CN"/>
              </w:rPr>
              <w:t>~410m</w:t>
            </w:r>
            <w:r>
              <w:rPr>
                <w:rFonts w:hint="eastAsia" w:ascii="宋体" w:hAnsi="宋体" w:eastAsia="宋体" w:cs="宋体"/>
                <w:sz w:val="21"/>
                <w:szCs w:val="21"/>
                <w:highlight w:val="none"/>
                <w:lang w:eastAsia="zh-CN"/>
              </w:rPr>
              <w:t>；</w:t>
            </w:r>
          </w:p>
          <w:p w14:paraId="0E13F81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最大吊装幅度≥</w:t>
            </w:r>
            <w:r>
              <w:rPr>
                <w:rFonts w:hint="eastAsia" w:ascii="宋体" w:hAnsi="宋体" w:eastAsia="宋体" w:cs="宋体"/>
                <w:sz w:val="21"/>
                <w:szCs w:val="21"/>
                <w:highlight w:val="none"/>
                <w:lang w:val="en-US" w:eastAsia="zh-CN"/>
              </w:rPr>
              <w:t>2m~18</w:t>
            </w:r>
            <w:r>
              <w:rPr>
                <w:rFonts w:hint="eastAsia" w:ascii="宋体" w:hAnsi="宋体" w:eastAsia="宋体" w:cs="宋体"/>
                <w:sz w:val="21"/>
                <w:szCs w:val="21"/>
                <w:highlight w:val="none"/>
              </w:rPr>
              <w:t>m</w:t>
            </w:r>
          </w:p>
        </w:tc>
      </w:tr>
      <w:tr w14:paraId="3C896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41DE774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014</w:t>
            </w:r>
            <w:r>
              <w:rPr>
                <w:rFonts w:hint="eastAsia" w:ascii="宋体" w:hAnsi="宋体" w:eastAsia="宋体" w:cs="宋体"/>
                <w:sz w:val="21"/>
                <w:szCs w:val="21"/>
                <w:highlight w:val="none"/>
                <w:lang w:val="en-US" w:eastAsia="zh-CN"/>
              </w:rPr>
              <w:t>05</w:t>
            </w:r>
          </w:p>
        </w:tc>
        <w:tc>
          <w:tcPr>
            <w:tcW w:w="2070" w:type="dxa"/>
            <w:tcMar>
              <w:top w:w="60" w:type="dxa"/>
              <w:left w:w="120" w:type="dxa"/>
              <w:bottom w:w="30" w:type="dxa"/>
              <w:right w:w="120" w:type="dxa"/>
            </w:tcMar>
            <w:vAlign w:val="center"/>
          </w:tcPr>
          <w:p w14:paraId="6FBA7C0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落地单动臂抱杆</w:t>
            </w:r>
          </w:p>
        </w:tc>
        <w:tc>
          <w:tcPr>
            <w:tcW w:w="4027" w:type="dxa"/>
            <w:tcMar>
              <w:top w:w="60" w:type="dxa"/>
              <w:left w:w="120" w:type="dxa"/>
              <w:bottom w:w="30" w:type="dxa"/>
              <w:right w:w="120" w:type="dxa"/>
            </w:tcMar>
            <w:vAlign w:val="top"/>
          </w:tcPr>
          <w:p w14:paraId="03F3A91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额定起重量≥</w:t>
            </w:r>
            <w:r>
              <w:rPr>
                <w:rFonts w:hint="eastAsia" w:ascii="宋体" w:hAnsi="宋体" w:eastAsia="宋体" w:cs="宋体"/>
                <w:sz w:val="21"/>
                <w:szCs w:val="21"/>
                <w:highlight w:val="none"/>
                <w:lang w:val="en-US" w:eastAsia="zh-CN"/>
              </w:rPr>
              <w:t>4</w:t>
            </w:r>
            <w:r>
              <w:rPr>
                <w:rFonts w:hint="eastAsia" w:ascii="宋体" w:hAnsi="宋体" w:eastAsia="宋体" w:cs="宋体"/>
                <w:sz w:val="21"/>
                <w:szCs w:val="21"/>
                <w:highlight w:val="none"/>
              </w:rPr>
              <w:t>t</w:t>
            </w:r>
            <w:r>
              <w:rPr>
                <w:rFonts w:hint="eastAsia" w:ascii="宋体" w:hAnsi="宋体" w:eastAsia="宋体" w:cs="宋体"/>
                <w:sz w:val="21"/>
                <w:szCs w:val="21"/>
                <w:highlight w:val="none"/>
                <w:lang w:eastAsia="zh-CN"/>
              </w:rPr>
              <w:t>；</w:t>
            </w:r>
          </w:p>
          <w:p w14:paraId="58DD251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工作幅度≥2</w:t>
            </w:r>
            <w:r>
              <w:rPr>
                <w:rFonts w:hint="default" w:ascii="宋体" w:hAnsi="宋体" w:eastAsia="宋体" w:cs="宋体"/>
                <w:sz w:val="21"/>
                <w:szCs w:val="21"/>
                <w:highlight w:val="none"/>
                <w:lang w:eastAsia="zh-CN"/>
              </w:rPr>
              <w:t>m</w:t>
            </w:r>
            <w:r>
              <w:rPr>
                <w:rFonts w:hint="eastAsia" w:ascii="宋体" w:hAnsi="宋体" w:eastAsia="宋体" w:cs="宋体"/>
                <w:sz w:val="21"/>
                <w:szCs w:val="21"/>
                <w:highlight w:val="none"/>
                <w:lang w:val="en-US" w:eastAsia="zh-CN"/>
              </w:rPr>
              <w:t>~20</w:t>
            </w:r>
            <w:r>
              <w:rPr>
                <w:rFonts w:hint="eastAsia" w:ascii="宋体" w:hAnsi="宋体" w:eastAsia="宋体" w:cs="宋体"/>
                <w:sz w:val="21"/>
                <w:szCs w:val="21"/>
                <w:highlight w:val="none"/>
              </w:rPr>
              <w:t>m</w:t>
            </w:r>
            <w:r>
              <w:rPr>
                <w:rFonts w:hint="eastAsia" w:ascii="宋体" w:hAnsi="宋体" w:eastAsia="宋体" w:cs="宋体"/>
                <w:sz w:val="21"/>
                <w:szCs w:val="21"/>
                <w:highlight w:val="none"/>
                <w:lang w:eastAsia="zh-CN"/>
              </w:rPr>
              <w:t>；</w:t>
            </w:r>
          </w:p>
          <w:p w14:paraId="6183138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sz w:val="21"/>
                <w:szCs w:val="21"/>
                <w:highlight w:val="none"/>
                <w:lang w:val="en-US" w:eastAsia="zh-CN"/>
              </w:rPr>
              <w:t>起升</w:t>
            </w:r>
            <w:r>
              <w:rPr>
                <w:rFonts w:hint="eastAsia" w:ascii="宋体" w:hAnsi="宋体" w:eastAsia="宋体" w:cs="宋体"/>
                <w:sz w:val="21"/>
                <w:szCs w:val="21"/>
                <w:highlight w:val="none"/>
              </w:rPr>
              <w:t>高度≤</w:t>
            </w:r>
            <w:r>
              <w:rPr>
                <w:rFonts w:hint="eastAsia" w:ascii="宋体" w:hAnsi="宋体" w:eastAsia="宋体" w:cs="宋体"/>
                <w:sz w:val="21"/>
                <w:szCs w:val="21"/>
                <w:highlight w:val="none"/>
                <w:lang w:val="en-US" w:eastAsia="zh-CN"/>
              </w:rPr>
              <w:t>150</w:t>
            </w:r>
            <w:r>
              <w:rPr>
                <w:rFonts w:hint="eastAsia" w:ascii="宋体" w:hAnsi="宋体" w:eastAsia="宋体" w:cs="宋体"/>
                <w:sz w:val="21"/>
                <w:szCs w:val="21"/>
                <w:highlight w:val="none"/>
              </w:rPr>
              <w:t>m</w:t>
            </w:r>
            <w:r>
              <w:rPr>
                <w:rFonts w:hint="eastAsia" w:ascii="宋体" w:hAnsi="宋体" w:eastAsia="宋体" w:cs="宋体"/>
                <w:sz w:val="21"/>
                <w:szCs w:val="21"/>
                <w:highlight w:val="none"/>
                <w:lang w:eastAsia="zh-CN"/>
              </w:rPr>
              <w:t>；</w:t>
            </w:r>
          </w:p>
        </w:tc>
      </w:tr>
      <w:tr w14:paraId="33183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6310C89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014</w:t>
            </w:r>
            <w:r>
              <w:rPr>
                <w:rFonts w:hint="eastAsia" w:ascii="宋体" w:hAnsi="宋体" w:eastAsia="宋体" w:cs="宋体"/>
                <w:sz w:val="21"/>
                <w:szCs w:val="21"/>
                <w:highlight w:val="none"/>
                <w:lang w:val="en-US" w:eastAsia="zh-CN"/>
              </w:rPr>
              <w:t>06</w:t>
            </w:r>
          </w:p>
        </w:tc>
        <w:tc>
          <w:tcPr>
            <w:tcW w:w="2070" w:type="dxa"/>
            <w:tcMar>
              <w:top w:w="60" w:type="dxa"/>
              <w:left w:w="120" w:type="dxa"/>
              <w:bottom w:w="30" w:type="dxa"/>
              <w:right w:w="120" w:type="dxa"/>
            </w:tcMar>
            <w:vAlign w:val="center"/>
          </w:tcPr>
          <w:p w14:paraId="7858A64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四柱</w:t>
            </w:r>
            <w:r>
              <w:rPr>
                <w:rFonts w:hint="eastAsia" w:ascii="宋体" w:hAnsi="宋体" w:eastAsia="宋体" w:cs="宋体"/>
                <w:sz w:val="21"/>
                <w:szCs w:val="21"/>
                <w:highlight w:val="none"/>
              </w:rPr>
              <w:t>抱杆</w:t>
            </w:r>
          </w:p>
        </w:tc>
        <w:tc>
          <w:tcPr>
            <w:tcW w:w="4027" w:type="dxa"/>
            <w:tcMar>
              <w:top w:w="60" w:type="dxa"/>
              <w:left w:w="120" w:type="dxa"/>
              <w:bottom w:w="30" w:type="dxa"/>
              <w:right w:w="120" w:type="dxa"/>
            </w:tcMar>
            <w:vAlign w:val="top"/>
          </w:tcPr>
          <w:p w14:paraId="642ECF0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额定起重量2t、3t、5t；随塔升高；</w:t>
            </w:r>
          </w:p>
          <w:p w14:paraId="2386B9F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抱杆重量4-10t。</w:t>
            </w:r>
          </w:p>
        </w:tc>
      </w:tr>
      <w:tr w14:paraId="5F45C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766B9E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014</w:t>
            </w:r>
            <w:r>
              <w:rPr>
                <w:rFonts w:hint="eastAsia" w:ascii="宋体" w:hAnsi="宋体" w:eastAsia="宋体" w:cs="宋体"/>
                <w:sz w:val="21"/>
                <w:szCs w:val="21"/>
                <w:highlight w:val="none"/>
                <w:lang w:val="en-US" w:eastAsia="zh-CN"/>
              </w:rPr>
              <w:t>07</w:t>
            </w:r>
          </w:p>
        </w:tc>
        <w:tc>
          <w:tcPr>
            <w:tcW w:w="2070" w:type="dxa"/>
            <w:tcMar>
              <w:top w:w="60" w:type="dxa"/>
              <w:left w:w="120" w:type="dxa"/>
              <w:bottom w:w="30" w:type="dxa"/>
              <w:right w:w="120" w:type="dxa"/>
            </w:tcMar>
            <w:vAlign w:val="center"/>
          </w:tcPr>
          <w:p w14:paraId="401952A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轻型双卷筒机动绞磨</w:t>
            </w:r>
          </w:p>
        </w:tc>
        <w:tc>
          <w:tcPr>
            <w:tcW w:w="4027" w:type="dxa"/>
            <w:tcMar>
              <w:top w:w="60" w:type="dxa"/>
              <w:left w:w="120" w:type="dxa"/>
              <w:bottom w:w="30" w:type="dxa"/>
              <w:right w:w="120" w:type="dxa"/>
            </w:tcMar>
            <w:vAlign w:val="top"/>
          </w:tcPr>
          <w:p w14:paraId="6C149B2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额定牵引力50kN；适用钢丝绳直径16mm；快速25m/min；整机重量190kg。</w:t>
            </w:r>
          </w:p>
        </w:tc>
      </w:tr>
      <w:tr w14:paraId="292EF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885" w:hRule="atLeast"/>
        </w:trPr>
        <w:tc>
          <w:tcPr>
            <w:tcW w:w="2070" w:type="dxa"/>
            <w:tcMar>
              <w:top w:w="60" w:type="dxa"/>
              <w:left w:w="120" w:type="dxa"/>
              <w:bottom w:w="30" w:type="dxa"/>
              <w:right w:w="120" w:type="dxa"/>
            </w:tcMar>
            <w:vAlign w:val="center"/>
          </w:tcPr>
          <w:p w14:paraId="2E35379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i w:val="0"/>
                <w:color w:val="auto"/>
                <w:sz w:val="21"/>
                <w:szCs w:val="21"/>
                <w:highlight w:val="none"/>
                <w:lang w:val="en-US" w:eastAsia="zh-CN" w:bidi="ar-SA"/>
              </w:rPr>
              <w:t>01408</w:t>
            </w:r>
          </w:p>
        </w:tc>
        <w:tc>
          <w:tcPr>
            <w:tcW w:w="2070" w:type="dxa"/>
            <w:tcMar>
              <w:top w:w="60" w:type="dxa"/>
              <w:left w:w="120" w:type="dxa"/>
              <w:bottom w:w="30" w:type="dxa"/>
              <w:right w:w="120" w:type="dxa"/>
            </w:tcMar>
            <w:vAlign w:val="center"/>
          </w:tcPr>
          <w:p w14:paraId="1228E1D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i w:val="0"/>
                <w:color w:val="auto"/>
                <w:sz w:val="21"/>
                <w:highlight w:val="none"/>
                <w:lang w:val="en-US" w:eastAsia="zh-CN" w:bidi="ar-SA"/>
              </w:rPr>
              <w:t>轻型双卷筒电动绞磨</w:t>
            </w:r>
          </w:p>
        </w:tc>
        <w:tc>
          <w:tcPr>
            <w:tcW w:w="4027" w:type="dxa"/>
            <w:tcMar>
              <w:top w:w="60" w:type="dxa"/>
              <w:left w:w="120" w:type="dxa"/>
              <w:bottom w:w="30" w:type="dxa"/>
              <w:right w:w="120" w:type="dxa"/>
            </w:tcMar>
            <w:vAlign w:val="top"/>
          </w:tcPr>
          <w:p w14:paraId="43D8FEF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额定牵引力：30–50kN</w:t>
            </w:r>
          </w:p>
          <w:p w14:paraId="7E792D9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动力形式：电动，380V</w:t>
            </w:r>
          </w:p>
          <w:p w14:paraId="397BCE1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钢丝绳直径：φ10–φ16mm</w:t>
            </w:r>
          </w:p>
          <w:p w14:paraId="78696B5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卷筒容绳量：≥100m</w:t>
            </w:r>
          </w:p>
          <w:p w14:paraId="65DCB55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调速方式：无级变速</w:t>
            </w:r>
          </w:p>
          <w:p w14:paraId="4061264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制动方式：电磁制动</w:t>
            </w:r>
          </w:p>
        </w:tc>
      </w:tr>
      <w:tr w14:paraId="50BB0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885" w:hRule="atLeast"/>
        </w:trPr>
        <w:tc>
          <w:tcPr>
            <w:tcW w:w="2070" w:type="dxa"/>
            <w:tcMar>
              <w:top w:w="60" w:type="dxa"/>
              <w:left w:w="120" w:type="dxa"/>
              <w:bottom w:w="30" w:type="dxa"/>
              <w:right w:w="120" w:type="dxa"/>
            </w:tcMar>
            <w:vAlign w:val="center"/>
          </w:tcPr>
          <w:p w14:paraId="3819C03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i w:val="0"/>
                <w:color w:val="auto"/>
                <w:sz w:val="21"/>
                <w:szCs w:val="21"/>
                <w:highlight w:val="none"/>
                <w:lang w:val="en-US" w:eastAsia="zh-CN" w:bidi="ar-SA"/>
              </w:rPr>
              <w:t>01409</w:t>
            </w:r>
          </w:p>
        </w:tc>
        <w:tc>
          <w:tcPr>
            <w:tcW w:w="2070" w:type="dxa"/>
            <w:tcMar>
              <w:top w:w="60" w:type="dxa"/>
              <w:left w:w="120" w:type="dxa"/>
              <w:bottom w:w="30" w:type="dxa"/>
              <w:right w:w="120" w:type="dxa"/>
            </w:tcMar>
            <w:vAlign w:val="center"/>
          </w:tcPr>
          <w:p w14:paraId="7369ACB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轻型四卷筒机动绞磨</w:t>
            </w:r>
          </w:p>
        </w:tc>
        <w:tc>
          <w:tcPr>
            <w:tcW w:w="4027" w:type="dxa"/>
            <w:tcMar>
              <w:top w:w="60" w:type="dxa"/>
              <w:left w:w="120" w:type="dxa"/>
              <w:bottom w:w="30" w:type="dxa"/>
              <w:right w:w="120" w:type="dxa"/>
            </w:tcMar>
            <w:vAlign w:val="top"/>
          </w:tcPr>
          <w:p w14:paraId="2ABA6E7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额定牵引力50kN；适用钢丝绳直径16mm；快速25m/min；整机重量360kg。</w:t>
            </w:r>
          </w:p>
        </w:tc>
      </w:tr>
      <w:tr w14:paraId="23531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67BC9D9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i w:val="0"/>
                <w:color w:val="auto"/>
                <w:sz w:val="21"/>
                <w:szCs w:val="21"/>
                <w:highlight w:val="none"/>
                <w:lang w:val="en-US" w:eastAsia="zh-CN" w:bidi="ar-SA"/>
              </w:rPr>
              <w:t>01410</w:t>
            </w:r>
          </w:p>
        </w:tc>
        <w:tc>
          <w:tcPr>
            <w:tcW w:w="2070" w:type="dxa"/>
            <w:tcMar>
              <w:top w:w="60" w:type="dxa"/>
              <w:left w:w="120" w:type="dxa"/>
              <w:bottom w:w="30" w:type="dxa"/>
              <w:right w:w="120" w:type="dxa"/>
            </w:tcMar>
            <w:vAlign w:val="center"/>
          </w:tcPr>
          <w:p w14:paraId="0D1BDF5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绞磨自动尾车</w:t>
            </w:r>
          </w:p>
        </w:tc>
        <w:tc>
          <w:tcPr>
            <w:tcW w:w="4027" w:type="dxa"/>
            <w:tcMar>
              <w:top w:w="60" w:type="dxa"/>
              <w:left w:w="120" w:type="dxa"/>
              <w:bottom w:w="30" w:type="dxa"/>
              <w:right w:w="120" w:type="dxa"/>
            </w:tcMar>
            <w:vAlign w:val="top"/>
          </w:tcPr>
          <w:p w14:paraId="393E30B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恒张力200kg；整机重量150kg。</w:t>
            </w:r>
          </w:p>
        </w:tc>
      </w:tr>
      <w:tr w14:paraId="477537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36" w:hRule="atLeast"/>
        </w:trPr>
        <w:tc>
          <w:tcPr>
            <w:tcW w:w="2070" w:type="dxa"/>
            <w:shd w:val="clear" w:color="auto" w:fill="auto"/>
            <w:tcMar>
              <w:top w:w="60" w:type="dxa"/>
              <w:left w:w="120" w:type="dxa"/>
              <w:bottom w:w="30" w:type="dxa"/>
              <w:right w:w="120" w:type="dxa"/>
            </w:tcMar>
            <w:vAlign w:val="center"/>
          </w:tcPr>
          <w:p w14:paraId="030496E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szCs w:val="21"/>
                <w:highlight w:val="none"/>
                <w:lang w:val="en-US" w:eastAsia="zh-CN" w:bidi="ar-SA"/>
              </w:rPr>
              <w:t>01411</w:t>
            </w:r>
          </w:p>
        </w:tc>
        <w:tc>
          <w:tcPr>
            <w:tcW w:w="2070" w:type="dxa"/>
            <w:shd w:val="clear" w:color="auto" w:fill="auto"/>
            <w:tcMar>
              <w:top w:w="60" w:type="dxa"/>
              <w:left w:w="120" w:type="dxa"/>
              <w:bottom w:w="30" w:type="dxa"/>
              <w:right w:w="120" w:type="dxa"/>
            </w:tcMar>
            <w:vAlign w:val="center"/>
          </w:tcPr>
          <w:p w14:paraId="6DF1224F">
            <w:pPr>
              <w:keepNext w:val="0"/>
              <w:keepLines w:val="0"/>
              <w:suppressLineNumbers w:val="0"/>
              <w:spacing w:before="120" w:beforeAutospacing="0" w:after="120" w:afterAutospacing="0" w:line="288" w:lineRule="auto"/>
              <w:ind w:left="0" w:leftChars="0" w:right="0"/>
              <w:jc w:val="left"/>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i w:val="0"/>
                <w:color w:val="auto"/>
                <w:sz w:val="21"/>
                <w:highlight w:val="none"/>
                <w:lang w:val="en-US" w:eastAsia="zh-CN" w:bidi="ar-SA"/>
              </w:rPr>
              <w:t>自测力地锚桩</w:t>
            </w:r>
          </w:p>
        </w:tc>
        <w:tc>
          <w:tcPr>
            <w:tcW w:w="4027" w:type="dxa"/>
            <w:tcMar>
              <w:top w:w="60" w:type="dxa"/>
              <w:left w:w="120" w:type="dxa"/>
              <w:bottom w:w="30" w:type="dxa"/>
              <w:right w:w="120" w:type="dxa"/>
            </w:tcMar>
            <w:vAlign w:val="top"/>
          </w:tcPr>
          <w:p w14:paraId="252029C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额定抗拔力：50–100kN</w:t>
            </w:r>
          </w:p>
          <w:p w14:paraId="1FE4139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植入深度：1.2–2.0m</w:t>
            </w:r>
          </w:p>
          <w:p w14:paraId="6AA2300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适应土质：黏土、砂土、风化岩</w:t>
            </w:r>
          </w:p>
          <w:p w14:paraId="718E894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显示精度：±1% FS</w:t>
            </w:r>
          </w:p>
        </w:tc>
      </w:tr>
    </w:tbl>
    <w:p w14:paraId="54C72276">
      <w:pPr>
        <w:jc w:val="center"/>
      </w:pPr>
      <w:r>
        <w:rPr>
          <w:rFonts w:hint="eastAsia" w:ascii="宋体" w:hAnsi="宋体" w:eastAsia="宋体" w:cs="宋体"/>
          <w:sz w:val="21"/>
          <w:szCs w:val="21"/>
          <w:highlight w:val="none"/>
          <w:lang w:val="en-US" w:eastAsia="zh-CN"/>
        </w:rPr>
        <w:t>表B.1架空输电线路工程装备目录清册（续）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27"/>
      </w:tblGrid>
      <w:tr w14:paraId="374B4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5469C35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装备编号</w:t>
            </w:r>
          </w:p>
        </w:tc>
        <w:tc>
          <w:tcPr>
            <w:tcW w:w="2070" w:type="dxa"/>
            <w:shd w:val="clear" w:color="auto" w:fill="auto"/>
            <w:tcMar>
              <w:top w:w="60" w:type="dxa"/>
              <w:left w:w="120" w:type="dxa"/>
              <w:bottom w:w="30" w:type="dxa"/>
              <w:right w:w="120" w:type="dxa"/>
            </w:tcMar>
            <w:vAlign w:val="center"/>
          </w:tcPr>
          <w:p w14:paraId="5ADFA86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装备名称</w:t>
            </w:r>
          </w:p>
        </w:tc>
        <w:tc>
          <w:tcPr>
            <w:tcW w:w="4027" w:type="dxa"/>
            <w:shd w:val="clear" w:color="auto" w:fill="auto"/>
            <w:tcMar>
              <w:top w:w="60" w:type="dxa"/>
              <w:left w:w="120" w:type="dxa"/>
              <w:bottom w:w="30" w:type="dxa"/>
              <w:right w:w="120" w:type="dxa"/>
            </w:tcMar>
            <w:vAlign w:val="center"/>
          </w:tcPr>
          <w:p w14:paraId="2C33AD4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核心参数</w:t>
            </w:r>
          </w:p>
        </w:tc>
      </w:tr>
      <w:tr w14:paraId="59ABC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90426D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bookmarkStart w:id="209" w:name="heading_1"/>
            <w:r>
              <w:rPr>
                <w:rFonts w:hint="eastAsia" w:ascii="宋体" w:hAnsi="宋体" w:eastAsia="宋体" w:cs="宋体"/>
                <w:sz w:val="21"/>
                <w:szCs w:val="21"/>
                <w:highlight w:val="none"/>
              </w:rPr>
              <w:t>014</w:t>
            </w:r>
            <w:r>
              <w:rPr>
                <w:rFonts w:hint="eastAsia" w:ascii="宋体" w:hAnsi="宋体" w:eastAsia="宋体" w:cs="宋体"/>
                <w:sz w:val="21"/>
                <w:szCs w:val="21"/>
                <w:highlight w:val="none"/>
                <w:lang w:val="en-US" w:eastAsia="zh-CN"/>
              </w:rPr>
              <w:t>12</w:t>
            </w:r>
          </w:p>
        </w:tc>
        <w:tc>
          <w:tcPr>
            <w:tcW w:w="2070" w:type="dxa"/>
            <w:tcMar>
              <w:top w:w="60" w:type="dxa"/>
              <w:left w:w="120" w:type="dxa"/>
              <w:bottom w:w="30" w:type="dxa"/>
              <w:right w:w="120" w:type="dxa"/>
            </w:tcMar>
            <w:vAlign w:val="center"/>
          </w:tcPr>
          <w:p w14:paraId="4B1F204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配网钻孔立杆一体机</w:t>
            </w:r>
          </w:p>
        </w:tc>
        <w:tc>
          <w:tcPr>
            <w:tcW w:w="4027" w:type="dxa"/>
            <w:tcMar>
              <w:top w:w="60" w:type="dxa"/>
              <w:left w:w="120" w:type="dxa"/>
              <w:bottom w:w="30" w:type="dxa"/>
              <w:right w:w="120" w:type="dxa"/>
            </w:tcMar>
            <w:vAlign w:val="top"/>
          </w:tcPr>
          <w:p w14:paraId="607654E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钻孔直径300-600mm</w:t>
            </w:r>
            <w:r>
              <w:rPr>
                <w:rFonts w:hint="eastAsia" w:ascii="宋体" w:hAnsi="宋体" w:eastAsia="宋体" w:cs="宋体"/>
                <w:sz w:val="21"/>
                <w:szCs w:val="21"/>
                <w:highlight w:val="none"/>
                <w:lang w:eastAsia="zh-CN"/>
              </w:rPr>
              <w:t>；</w:t>
            </w:r>
          </w:p>
          <w:p w14:paraId="2AF767A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钻孔深度3-6m</w:t>
            </w:r>
            <w:r>
              <w:rPr>
                <w:rFonts w:hint="eastAsia" w:ascii="宋体" w:hAnsi="宋体" w:eastAsia="宋体" w:cs="宋体"/>
                <w:sz w:val="21"/>
                <w:szCs w:val="21"/>
                <w:highlight w:val="none"/>
                <w:lang w:eastAsia="zh-CN"/>
              </w:rPr>
              <w:t>；</w:t>
            </w:r>
          </w:p>
          <w:p w14:paraId="2A79445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立杆高度8-15m</w:t>
            </w:r>
            <w:r>
              <w:rPr>
                <w:rFonts w:hint="eastAsia" w:ascii="宋体" w:hAnsi="宋体" w:eastAsia="宋体" w:cs="宋体"/>
                <w:sz w:val="21"/>
                <w:szCs w:val="21"/>
                <w:highlight w:val="none"/>
                <w:lang w:eastAsia="zh-CN"/>
              </w:rPr>
              <w:t>；</w:t>
            </w:r>
          </w:p>
          <w:p w14:paraId="19A93B0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额定起重量≥2t</w:t>
            </w:r>
          </w:p>
        </w:tc>
      </w:tr>
      <w:tr w14:paraId="518F3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1ADF2E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014</w:t>
            </w:r>
            <w:r>
              <w:rPr>
                <w:rFonts w:hint="eastAsia" w:ascii="宋体" w:hAnsi="宋体" w:eastAsia="宋体" w:cs="宋体"/>
                <w:sz w:val="21"/>
                <w:szCs w:val="21"/>
                <w:highlight w:val="none"/>
                <w:lang w:val="en-US" w:eastAsia="zh-CN"/>
              </w:rPr>
              <w:t>13</w:t>
            </w:r>
          </w:p>
        </w:tc>
        <w:tc>
          <w:tcPr>
            <w:tcW w:w="2070" w:type="dxa"/>
            <w:tcMar>
              <w:top w:w="60" w:type="dxa"/>
              <w:left w:w="120" w:type="dxa"/>
              <w:bottom w:w="30" w:type="dxa"/>
              <w:right w:w="120" w:type="dxa"/>
            </w:tcMar>
            <w:vAlign w:val="center"/>
          </w:tcPr>
          <w:p w14:paraId="62A2BA3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履带式轻型组塔装置</w:t>
            </w:r>
          </w:p>
        </w:tc>
        <w:tc>
          <w:tcPr>
            <w:tcW w:w="4027" w:type="dxa"/>
            <w:tcMar>
              <w:top w:w="60" w:type="dxa"/>
              <w:left w:w="120" w:type="dxa"/>
              <w:bottom w:w="30" w:type="dxa"/>
              <w:right w:w="120" w:type="dxa"/>
            </w:tcMar>
            <w:vAlign w:val="top"/>
          </w:tcPr>
          <w:p w14:paraId="7DA68B7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额定起重量≥5t</w:t>
            </w:r>
            <w:r>
              <w:rPr>
                <w:rFonts w:hint="eastAsia" w:ascii="宋体" w:hAnsi="宋体" w:eastAsia="宋体" w:cs="宋体"/>
                <w:sz w:val="21"/>
                <w:szCs w:val="21"/>
                <w:highlight w:val="none"/>
                <w:lang w:eastAsia="zh-CN"/>
              </w:rPr>
              <w:t>；</w:t>
            </w:r>
          </w:p>
          <w:p w14:paraId="4044B1D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作业半径3-8m</w:t>
            </w:r>
            <w:r>
              <w:rPr>
                <w:rFonts w:hint="eastAsia" w:ascii="宋体" w:hAnsi="宋体" w:eastAsia="宋体" w:cs="宋体"/>
                <w:sz w:val="21"/>
                <w:szCs w:val="21"/>
                <w:highlight w:val="none"/>
                <w:lang w:eastAsia="zh-CN"/>
              </w:rPr>
              <w:t>；</w:t>
            </w:r>
          </w:p>
          <w:p w14:paraId="752BCAB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塔身提升高度≤25m</w:t>
            </w:r>
            <w:r>
              <w:rPr>
                <w:rFonts w:hint="eastAsia" w:ascii="宋体" w:hAnsi="宋体" w:eastAsia="宋体" w:cs="宋体"/>
                <w:sz w:val="21"/>
                <w:szCs w:val="21"/>
                <w:highlight w:val="none"/>
                <w:lang w:eastAsia="zh-CN"/>
              </w:rPr>
              <w:t>；</w:t>
            </w:r>
          </w:p>
          <w:p w14:paraId="33A338C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适配塔型角钢塔、钢管塔</w:t>
            </w:r>
          </w:p>
        </w:tc>
      </w:tr>
      <w:tr w14:paraId="23E7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0218D2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015</w:t>
            </w:r>
            <w:r>
              <w:rPr>
                <w:rFonts w:hint="eastAsia" w:ascii="宋体" w:hAnsi="宋体" w:eastAsia="宋体" w:cs="宋体"/>
                <w:sz w:val="21"/>
                <w:szCs w:val="21"/>
                <w:highlight w:val="none"/>
                <w:lang w:val="en-US" w:eastAsia="zh-CN"/>
              </w:rPr>
              <w:t>01</w:t>
            </w:r>
          </w:p>
        </w:tc>
        <w:tc>
          <w:tcPr>
            <w:tcW w:w="2070" w:type="dxa"/>
            <w:tcMar>
              <w:top w:w="60" w:type="dxa"/>
              <w:left w:w="120" w:type="dxa"/>
              <w:bottom w:w="30" w:type="dxa"/>
              <w:right w:w="120" w:type="dxa"/>
            </w:tcMar>
            <w:vAlign w:val="center"/>
          </w:tcPr>
          <w:p w14:paraId="52AD8EB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轻型</w:t>
            </w:r>
            <w:r>
              <w:rPr>
                <w:rFonts w:hint="eastAsia" w:ascii="宋体" w:hAnsi="宋体" w:eastAsia="宋体" w:cs="宋体"/>
                <w:sz w:val="21"/>
                <w:szCs w:val="21"/>
                <w:highlight w:val="none"/>
              </w:rPr>
              <w:t>多旋翼无人机</w:t>
            </w:r>
          </w:p>
        </w:tc>
        <w:tc>
          <w:tcPr>
            <w:tcW w:w="4027" w:type="dxa"/>
            <w:tcMar>
              <w:top w:w="60" w:type="dxa"/>
              <w:left w:w="120" w:type="dxa"/>
              <w:bottom w:w="30" w:type="dxa"/>
              <w:right w:w="120" w:type="dxa"/>
            </w:tcMar>
            <w:vAlign w:val="top"/>
          </w:tcPr>
          <w:p w14:paraId="447710C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最大载重≥10kg</w:t>
            </w:r>
            <w:r>
              <w:rPr>
                <w:rFonts w:hint="eastAsia" w:ascii="宋体" w:hAnsi="宋体" w:eastAsia="宋体" w:cs="宋体"/>
                <w:sz w:val="21"/>
                <w:szCs w:val="21"/>
                <w:highlight w:val="none"/>
                <w:lang w:eastAsia="zh-CN"/>
              </w:rPr>
              <w:t>；</w:t>
            </w:r>
          </w:p>
          <w:p w14:paraId="554D53B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续航时间≥20min</w:t>
            </w:r>
            <w:r>
              <w:rPr>
                <w:rFonts w:hint="eastAsia" w:ascii="宋体" w:hAnsi="宋体" w:eastAsia="宋体" w:cs="宋体"/>
                <w:sz w:val="21"/>
                <w:szCs w:val="21"/>
                <w:highlight w:val="none"/>
                <w:lang w:eastAsia="zh-CN"/>
              </w:rPr>
              <w:t>；</w:t>
            </w:r>
          </w:p>
          <w:p w14:paraId="2FF7262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控制半径≥3km</w:t>
            </w:r>
            <w:r>
              <w:rPr>
                <w:rFonts w:hint="eastAsia" w:ascii="宋体" w:hAnsi="宋体" w:eastAsia="宋体" w:cs="宋体"/>
                <w:sz w:val="21"/>
                <w:szCs w:val="21"/>
                <w:highlight w:val="none"/>
                <w:lang w:eastAsia="zh-CN"/>
              </w:rPr>
              <w:t>；</w:t>
            </w:r>
          </w:p>
          <w:p w14:paraId="14EFF66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先导绳展放速度≥5m/s</w:t>
            </w:r>
          </w:p>
        </w:tc>
      </w:tr>
      <w:tr w14:paraId="67798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0EAB798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015</w:t>
            </w:r>
            <w:r>
              <w:rPr>
                <w:rFonts w:hint="eastAsia" w:ascii="宋体" w:hAnsi="宋体" w:eastAsia="宋体" w:cs="宋体"/>
                <w:sz w:val="21"/>
                <w:szCs w:val="21"/>
                <w:highlight w:val="none"/>
                <w:lang w:val="en-US" w:eastAsia="zh-CN"/>
              </w:rPr>
              <w:t>02</w:t>
            </w:r>
          </w:p>
        </w:tc>
        <w:tc>
          <w:tcPr>
            <w:tcW w:w="2070" w:type="dxa"/>
            <w:tcMar>
              <w:top w:w="60" w:type="dxa"/>
              <w:left w:w="120" w:type="dxa"/>
              <w:bottom w:w="30" w:type="dxa"/>
              <w:right w:w="120" w:type="dxa"/>
            </w:tcMar>
            <w:vAlign w:val="center"/>
          </w:tcPr>
          <w:p w14:paraId="17BBF13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集控智能可视化牵张放线设备</w:t>
            </w:r>
          </w:p>
        </w:tc>
        <w:tc>
          <w:tcPr>
            <w:tcW w:w="4027" w:type="dxa"/>
            <w:tcMar>
              <w:top w:w="60" w:type="dxa"/>
              <w:left w:w="120" w:type="dxa"/>
              <w:bottom w:w="30" w:type="dxa"/>
              <w:right w:w="120" w:type="dxa"/>
            </w:tcMar>
            <w:vAlign w:val="top"/>
          </w:tcPr>
          <w:p w14:paraId="67B1EF6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额定牵引力≥50kN</w:t>
            </w:r>
            <w:r>
              <w:rPr>
                <w:rFonts w:hint="eastAsia" w:ascii="宋体" w:hAnsi="宋体" w:eastAsia="宋体" w:cs="宋体"/>
                <w:sz w:val="21"/>
                <w:szCs w:val="21"/>
                <w:highlight w:val="none"/>
                <w:lang w:eastAsia="zh-CN"/>
              </w:rPr>
              <w:t>；</w:t>
            </w:r>
          </w:p>
          <w:p w14:paraId="4882B21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张力控制范围0.5-10kN</w:t>
            </w:r>
            <w:r>
              <w:rPr>
                <w:rFonts w:hint="eastAsia" w:ascii="宋体" w:hAnsi="宋体" w:eastAsia="宋体" w:cs="宋体"/>
                <w:sz w:val="21"/>
                <w:szCs w:val="21"/>
                <w:highlight w:val="none"/>
                <w:lang w:eastAsia="zh-CN"/>
              </w:rPr>
              <w:t>；</w:t>
            </w:r>
          </w:p>
          <w:p w14:paraId="343FD47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可视化精度±0.1kN</w:t>
            </w:r>
            <w:r>
              <w:rPr>
                <w:rFonts w:hint="eastAsia" w:ascii="宋体" w:hAnsi="宋体" w:eastAsia="宋体" w:cs="宋体"/>
                <w:sz w:val="21"/>
                <w:szCs w:val="21"/>
                <w:highlight w:val="none"/>
                <w:lang w:eastAsia="zh-CN"/>
              </w:rPr>
              <w:t>；</w:t>
            </w:r>
          </w:p>
          <w:p w14:paraId="6749C47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集控距离≥100m</w:t>
            </w:r>
          </w:p>
        </w:tc>
      </w:tr>
      <w:tr w14:paraId="054FF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0EC869C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015</w:t>
            </w:r>
            <w:r>
              <w:rPr>
                <w:rFonts w:hint="eastAsia" w:ascii="宋体" w:hAnsi="宋体" w:eastAsia="宋体" w:cs="宋体"/>
                <w:sz w:val="21"/>
                <w:szCs w:val="21"/>
                <w:highlight w:val="none"/>
                <w:lang w:val="en-US" w:eastAsia="zh-CN"/>
              </w:rPr>
              <w:t>03</w:t>
            </w:r>
          </w:p>
        </w:tc>
        <w:tc>
          <w:tcPr>
            <w:tcW w:w="2070" w:type="dxa"/>
            <w:tcMar>
              <w:top w:w="60" w:type="dxa"/>
              <w:left w:w="120" w:type="dxa"/>
              <w:bottom w:w="30" w:type="dxa"/>
              <w:right w:w="120" w:type="dxa"/>
            </w:tcMar>
            <w:vAlign w:val="center"/>
          </w:tcPr>
          <w:p w14:paraId="1071D8D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新能源智能张力机</w:t>
            </w:r>
          </w:p>
        </w:tc>
        <w:tc>
          <w:tcPr>
            <w:tcW w:w="4027" w:type="dxa"/>
            <w:tcMar>
              <w:top w:w="60" w:type="dxa"/>
              <w:left w:w="120" w:type="dxa"/>
              <w:bottom w:w="30" w:type="dxa"/>
              <w:right w:w="120" w:type="dxa"/>
            </w:tcMar>
            <w:vAlign w:val="top"/>
          </w:tcPr>
          <w:p w14:paraId="0566DA14">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额定张力：2×50kN；</w:t>
            </w:r>
          </w:p>
          <w:p w14:paraId="72428313">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最大放线速度：5km/h；</w:t>
            </w:r>
          </w:p>
          <w:p w14:paraId="5B22F0A5">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最大反牵力：2×50kN；</w:t>
            </w:r>
          </w:p>
          <w:p w14:paraId="02E55C6A">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最大牵引速度：2.55km/h；</w:t>
            </w:r>
          </w:p>
          <w:p w14:paraId="2FD44DDF">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张力轮槽底直径1500mm；</w:t>
            </w:r>
          </w:p>
          <w:p w14:paraId="0B2C51A0">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张力控制</w:t>
            </w:r>
            <w:r>
              <w:rPr>
                <w:rFonts w:hint="eastAsia" w:ascii="宋体" w:hAnsi="宋体" w:eastAsia="宋体" w:cs="宋体"/>
                <w:sz w:val="21"/>
                <w:szCs w:val="21"/>
                <w:highlight w:val="none"/>
              </w:rPr>
              <w:t>精度</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rPr>
              <w:t>±1.5%</w:t>
            </w:r>
            <w:r>
              <w:rPr>
                <w:rFonts w:hint="eastAsia" w:ascii="宋体" w:hAnsi="宋体" w:eastAsia="宋体" w:cs="宋体"/>
                <w:sz w:val="21"/>
                <w:szCs w:val="21"/>
                <w:highlight w:val="none"/>
                <w:lang w:eastAsia="zh-CN"/>
              </w:rPr>
              <w:t>；</w:t>
            </w:r>
          </w:p>
          <w:p w14:paraId="4A5FA1E2">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能源自给率</w:t>
            </w:r>
            <w:r>
              <w:rPr>
                <w:rFonts w:hint="eastAsia" w:ascii="宋体" w:hAnsi="宋体" w:eastAsia="宋体" w:cs="宋体"/>
                <w:sz w:val="21"/>
                <w:szCs w:val="21"/>
                <w:highlight w:val="none"/>
              </w:rPr>
              <w:t>≥</w:t>
            </w:r>
            <w:r>
              <w:rPr>
                <w:rFonts w:hint="eastAsia" w:ascii="宋体" w:hAnsi="宋体" w:eastAsia="宋体" w:cs="宋体"/>
                <w:sz w:val="21"/>
                <w:szCs w:val="21"/>
                <w:highlight w:val="none"/>
                <w:lang w:val="en-US" w:eastAsia="zh-CN"/>
              </w:rPr>
              <w:t>95%；</w:t>
            </w:r>
          </w:p>
          <w:p w14:paraId="1F442220">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整机重量5000kg。</w:t>
            </w:r>
          </w:p>
        </w:tc>
      </w:tr>
      <w:tr w14:paraId="7CA8C0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287E16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015</w:t>
            </w:r>
            <w:r>
              <w:rPr>
                <w:rFonts w:hint="eastAsia" w:ascii="宋体" w:hAnsi="宋体" w:eastAsia="宋体" w:cs="宋体"/>
                <w:sz w:val="21"/>
                <w:szCs w:val="21"/>
                <w:highlight w:val="none"/>
                <w:lang w:val="en-US" w:eastAsia="zh-CN"/>
              </w:rPr>
              <w:t>04</w:t>
            </w:r>
          </w:p>
        </w:tc>
        <w:tc>
          <w:tcPr>
            <w:tcW w:w="2070" w:type="dxa"/>
            <w:tcMar>
              <w:top w:w="60" w:type="dxa"/>
              <w:left w:w="120" w:type="dxa"/>
              <w:bottom w:w="30" w:type="dxa"/>
              <w:right w:w="120" w:type="dxa"/>
            </w:tcMar>
            <w:vAlign w:val="center"/>
          </w:tcPr>
          <w:p w14:paraId="789F8DE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导线自动压接机</w:t>
            </w:r>
          </w:p>
        </w:tc>
        <w:tc>
          <w:tcPr>
            <w:tcW w:w="4027" w:type="dxa"/>
            <w:tcMar>
              <w:top w:w="60" w:type="dxa"/>
              <w:left w:w="120" w:type="dxa"/>
              <w:bottom w:w="30" w:type="dxa"/>
              <w:right w:w="120" w:type="dxa"/>
            </w:tcMar>
            <w:vAlign w:val="top"/>
          </w:tcPr>
          <w:p w14:paraId="5CD9932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适配导线截面120-630mm²</w:t>
            </w:r>
            <w:r>
              <w:rPr>
                <w:rFonts w:hint="eastAsia" w:ascii="宋体" w:hAnsi="宋体" w:eastAsia="宋体" w:cs="宋体"/>
                <w:sz w:val="21"/>
                <w:szCs w:val="21"/>
                <w:highlight w:val="none"/>
                <w:lang w:eastAsia="zh-CN"/>
              </w:rPr>
              <w:t>；</w:t>
            </w:r>
          </w:p>
          <w:p w14:paraId="2598608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压接压力≥200MPa</w:t>
            </w:r>
            <w:r>
              <w:rPr>
                <w:rFonts w:hint="eastAsia" w:ascii="宋体" w:hAnsi="宋体" w:eastAsia="宋体" w:cs="宋体"/>
                <w:sz w:val="21"/>
                <w:szCs w:val="21"/>
                <w:highlight w:val="none"/>
                <w:lang w:eastAsia="zh-CN"/>
              </w:rPr>
              <w:t>；</w:t>
            </w:r>
          </w:p>
          <w:p w14:paraId="67ECE7F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集成剥线、压接、检测功能</w:t>
            </w:r>
            <w:r>
              <w:rPr>
                <w:rFonts w:hint="eastAsia" w:ascii="宋体" w:hAnsi="宋体" w:eastAsia="宋体" w:cs="宋体"/>
                <w:sz w:val="21"/>
                <w:szCs w:val="21"/>
                <w:highlight w:val="none"/>
                <w:lang w:eastAsia="zh-CN"/>
              </w:rPr>
              <w:t>；</w:t>
            </w:r>
          </w:p>
          <w:p w14:paraId="3030C0A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压接合格率≥99%</w:t>
            </w:r>
          </w:p>
        </w:tc>
      </w:tr>
    </w:tbl>
    <w:p w14:paraId="05A0E613">
      <w:pPr>
        <w:jc w:val="center"/>
        <w:rPr>
          <w:rFonts w:hint="eastAsia" w:ascii="宋体" w:hAnsi="宋体" w:eastAsia="宋体" w:cs="宋体"/>
          <w:sz w:val="21"/>
          <w:szCs w:val="21"/>
          <w:highlight w:val="none"/>
          <w:lang w:val="en-US" w:eastAsia="zh-CN"/>
        </w:rPr>
      </w:pPr>
    </w:p>
    <w:p w14:paraId="65A1B98C">
      <w:pPr>
        <w:pStyle w:val="59"/>
        <w:ind w:firstLine="0" w:firstLineChars="0"/>
        <w:rPr>
          <w:rFonts w:hint="eastAsia"/>
          <w:lang w:val="en-US" w:eastAsia="zh-CN"/>
        </w:rPr>
      </w:pPr>
    </w:p>
    <w:p w14:paraId="037E13EC">
      <w:pPr>
        <w:jc w:val="center"/>
      </w:pPr>
      <w:r>
        <w:rPr>
          <w:rFonts w:hint="eastAsia" w:ascii="宋体" w:hAnsi="宋体" w:eastAsia="宋体" w:cs="宋体"/>
          <w:sz w:val="21"/>
          <w:szCs w:val="21"/>
          <w:highlight w:val="none"/>
          <w:lang w:val="en-US" w:eastAsia="zh-CN"/>
        </w:rPr>
        <w:t>表B.1架空输电线路工程装备目录清册（续）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27"/>
      </w:tblGrid>
      <w:tr w14:paraId="4667B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6A94D5B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装备编号</w:t>
            </w:r>
          </w:p>
        </w:tc>
        <w:tc>
          <w:tcPr>
            <w:tcW w:w="2070" w:type="dxa"/>
            <w:shd w:val="clear" w:color="auto" w:fill="auto"/>
            <w:tcMar>
              <w:top w:w="60" w:type="dxa"/>
              <w:left w:w="120" w:type="dxa"/>
              <w:bottom w:w="30" w:type="dxa"/>
              <w:right w:w="120" w:type="dxa"/>
            </w:tcMar>
            <w:vAlign w:val="center"/>
          </w:tcPr>
          <w:p w14:paraId="16F7790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装备名称</w:t>
            </w:r>
          </w:p>
        </w:tc>
        <w:tc>
          <w:tcPr>
            <w:tcW w:w="4027" w:type="dxa"/>
            <w:shd w:val="clear" w:color="auto" w:fill="auto"/>
            <w:tcMar>
              <w:top w:w="60" w:type="dxa"/>
              <w:left w:w="120" w:type="dxa"/>
              <w:bottom w:w="30" w:type="dxa"/>
              <w:right w:w="120" w:type="dxa"/>
            </w:tcMar>
            <w:vAlign w:val="center"/>
          </w:tcPr>
          <w:p w14:paraId="2163330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核心参数</w:t>
            </w:r>
          </w:p>
        </w:tc>
      </w:tr>
      <w:tr w14:paraId="0AF4B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44680F9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5</w:t>
            </w:r>
          </w:p>
        </w:tc>
        <w:tc>
          <w:tcPr>
            <w:tcW w:w="2070" w:type="dxa"/>
            <w:tcMar>
              <w:top w:w="60" w:type="dxa"/>
              <w:left w:w="120" w:type="dxa"/>
              <w:bottom w:w="30" w:type="dxa"/>
              <w:right w:w="120" w:type="dxa"/>
            </w:tcMar>
            <w:vAlign w:val="center"/>
          </w:tcPr>
          <w:p w14:paraId="7DDF86C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地线自动压接机</w:t>
            </w:r>
          </w:p>
        </w:tc>
        <w:tc>
          <w:tcPr>
            <w:tcW w:w="4027" w:type="dxa"/>
            <w:tcMar>
              <w:top w:w="60" w:type="dxa"/>
              <w:left w:w="120" w:type="dxa"/>
              <w:bottom w:w="30" w:type="dxa"/>
              <w:right w:w="120" w:type="dxa"/>
            </w:tcMar>
            <w:vAlign w:val="top"/>
          </w:tcPr>
          <w:p w14:paraId="56AF62C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适配地线直径12-20mm</w:t>
            </w:r>
            <w:r>
              <w:rPr>
                <w:rFonts w:hint="eastAsia" w:ascii="宋体" w:hAnsi="宋体" w:eastAsia="宋体" w:cs="宋体"/>
                <w:sz w:val="21"/>
                <w:szCs w:val="21"/>
                <w:highlight w:val="none"/>
                <w:lang w:eastAsia="zh-CN"/>
              </w:rPr>
              <w:t>；</w:t>
            </w:r>
          </w:p>
          <w:p w14:paraId="59D62B4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压接压力≥100MPa</w:t>
            </w:r>
            <w:r>
              <w:rPr>
                <w:rFonts w:hint="eastAsia" w:ascii="宋体" w:hAnsi="宋体" w:eastAsia="宋体" w:cs="宋体"/>
                <w:sz w:val="21"/>
                <w:szCs w:val="21"/>
                <w:highlight w:val="none"/>
                <w:lang w:eastAsia="zh-CN"/>
              </w:rPr>
              <w:t>；</w:t>
            </w:r>
          </w:p>
          <w:p w14:paraId="34F6B7C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压接时间≤30s/次</w:t>
            </w:r>
            <w:r>
              <w:rPr>
                <w:rFonts w:hint="eastAsia" w:ascii="宋体" w:hAnsi="宋体" w:eastAsia="宋体" w:cs="宋体"/>
                <w:sz w:val="21"/>
                <w:szCs w:val="21"/>
                <w:highlight w:val="none"/>
                <w:lang w:eastAsia="zh-CN"/>
              </w:rPr>
              <w:t>；</w:t>
            </w:r>
          </w:p>
          <w:p w14:paraId="1F8A18D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压接精度±0.1mm</w:t>
            </w:r>
          </w:p>
        </w:tc>
      </w:tr>
      <w:tr w14:paraId="2BBC7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615BE8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6</w:t>
            </w:r>
          </w:p>
        </w:tc>
        <w:tc>
          <w:tcPr>
            <w:tcW w:w="2070" w:type="dxa"/>
            <w:tcMar>
              <w:top w:w="60" w:type="dxa"/>
              <w:left w:w="120" w:type="dxa"/>
              <w:bottom w:w="30" w:type="dxa"/>
              <w:right w:w="120" w:type="dxa"/>
            </w:tcMar>
            <w:vAlign w:val="center"/>
          </w:tcPr>
          <w:p w14:paraId="5CB3A4B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电动葫芦（手电钻）</w:t>
            </w:r>
          </w:p>
        </w:tc>
        <w:tc>
          <w:tcPr>
            <w:tcW w:w="4027" w:type="dxa"/>
            <w:tcMar>
              <w:top w:w="60" w:type="dxa"/>
              <w:left w:w="120" w:type="dxa"/>
              <w:bottom w:w="30" w:type="dxa"/>
              <w:right w:w="120" w:type="dxa"/>
            </w:tcMar>
            <w:vAlign w:val="top"/>
          </w:tcPr>
          <w:p w14:paraId="250BEF4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额定拉力20kN、30kN、50kN、100kN。</w:t>
            </w:r>
          </w:p>
        </w:tc>
      </w:tr>
      <w:tr w14:paraId="26EF4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1F522F5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w:t>
            </w:r>
            <w:r>
              <w:rPr>
                <w:rFonts w:hint="eastAsia" w:ascii="宋体" w:hAnsi="宋体" w:eastAsia="宋体" w:cs="宋体"/>
                <w:sz w:val="21"/>
                <w:szCs w:val="21"/>
                <w:highlight w:val="none"/>
                <w:lang w:val="en-US" w:eastAsia="zh-CN"/>
              </w:rPr>
              <w:t>507</w:t>
            </w:r>
          </w:p>
        </w:tc>
        <w:tc>
          <w:tcPr>
            <w:tcW w:w="2070" w:type="dxa"/>
            <w:tcMar>
              <w:top w:w="60" w:type="dxa"/>
              <w:left w:w="120" w:type="dxa"/>
              <w:bottom w:w="30" w:type="dxa"/>
              <w:right w:w="120" w:type="dxa"/>
            </w:tcMar>
            <w:vAlign w:val="center"/>
          </w:tcPr>
          <w:p w14:paraId="2CA81C2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轻型双卷筒电动绞磨</w:t>
            </w:r>
          </w:p>
        </w:tc>
        <w:tc>
          <w:tcPr>
            <w:tcW w:w="4027" w:type="dxa"/>
            <w:tcMar>
              <w:top w:w="60" w:type="dxa"/>
              <w:left w:w="120" w:type="dxa"/>
              <w:bottom w:w="30" w:type="dxa"/>
              <w:right w:w="120" w:type="dxa"/>
            </w:tcMar>
            <w:vAlign w:val="top"/>
          </w:tcPr>
          <w:p w14:paraId="5A3BB13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额定牵引力30kN；</w:t>
            </w:r>
          </w:p>
          <w:p w14:paraId="4A428CC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适用钢丝绳直径13mm；</w:t>
            </w:r>
          </w:p>
          <w:p w14:paraId="3042E85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快速20m/min；</w:t>
            </w:r>
          </w:p>
          <w:p w14:paraId="656E729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整机重量150kg。</w:t>
            </w:r>
          </w:p>
        </w:tc>
      </w:tr>
      <w:tr w14:paraId="1CA54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16F0A3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0150</w:t>
            </w:r>
            <w:r>
              <w:rPr>
                <w:rFonts w:hint="eastAsia" w:ascii="宋体" w:hAnsi="宋体" w:eastAsia="宋体" w:cs="宋体"/>
                <w:sz w:val="21"/>
                <w:szCs w:val="21"/>
                <w:highlight w:val="none"/>
                <w:lang w:val="en-US" w:eastAsia="zh-CN"/>
              </w:rPr>
              <w:t>8</w:t>
            </w:r>
          </w:p>
        </w:tc>
        <w:tc>
          <w:tcPr>
            <w:tcW w:w="2070" w:type="dxa"/>
            <w:tcMar>
              <w:top w:w="60" w:type="dxa"/>
              <w:left w:w="120" w:type="dxa"/>
              <w:bottom w:w="30" w:type="dxa"/>
              <w:right w:w="120" w:type="dxa"/>
            </w:tcMar>
            <w:vAlign w:val="center"/>
          </w:tcPr>
          <w:p w14:paraId="76AC213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绞磨尾绳收放及电动绞磨集控系统</w:t>
            </w:r>
          </w:p>
        </w:tc>
        <w:tc>
          <w:tcPr>
            <w:tcW w:w="4027" w:type="dxa"/>
            <w:tcMar>
              <w:top w:w="60" w:type="dxa"/>
              <w:left w:w="120" w:type="dxa"/>
              <w:bottom w:w="30" w:type="dxa"/>
              <w:right w:w="120" w:type="dxa"/>
            </w:tcMar>
            <w:vAlign w:val="top"/>
          </w:tcPr>
          <w:p w14:paraId="4606A1F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额定拉力≥10kN</w:t>
            </w:r>
            <w:r>
              <w:rPr>
                <w:rFonts w:hint="eastAsia" w:ascii="宋体" w:hAnsi="宋体" w:eastAsia="宋体" w:cs="宋体"/>
                <w:sz w:val="21"/>
                <w:szCs w:val="21"/>
                <w:highlight w:val="none"/>
                <w:lang w:eastAsia="zh-CN"/>
              </w:rPr>
              <w:t>；</w:t>
            </w:r>
          </w:p>
          <w:p w14:paraId="6144FC5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收放速度0.3-1.2m/s</w:t>
            </w:r>
            <w:r>
              <w:rPr>
                <w:rFonts w:hint="eastAsia" w:ascii="宋体" w:hAnsi="宋体" w:eastAsia="宋体" w:cs="宋体"/>
                <w:sz w:val="21"/>
                <w:szCs w:val="21"/>
                <w:highlight w:val="none"/>
                <w:lang w:eastAsia="zh-CN"/>
              </w:rPr>
              <w:t>；</w:t>
            </w:r>
          </w:p>
          <w:p w14:paraId="29D3EDB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集控范围≥50m</w:t>
            </w:r>
            <w:r>
              <w:rPr>
                <w:rFonts w:hint="eastAsia" w:ascii="宋体" w:hAnsi="宋体" w:eastAsia="宋体" w:cs="宋体"/>
                <w:sz w:val="21"/>
                <w:szCs w:val="21"/>
                <w:highlight w:val="none"/>
                <w:lang w:eastAsia="zh-CN"/>
              </w:rPr>
              <w:t>；</w:t>
            </w:r>
          </w:p>
          <w:p w14:paraId="678AFC2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sz w:val="21"/>
                <w:szCs w:val="21"/>
                <w:highlight w:val="none"/>
              </w:rPr>
              <w:t>可同时控制≥4台绞磨</w:t>
            </w:r>
            <w:r>
              <w:rPr>
                <w:rFonts w:hint="eastAsia" w:ascii="宋体" w:hAnsi="宋体" w:eastAsia="宋体" w:cs="宋体"/>
                <w:sz w:val="21"/>
                <w:szCs w:val="21"/>
                <w:highlight w:val="none"/>
                <w:lang w:eastAsia="zh-CN"/>
              </w:rPr>
              <w:t>。</w:t>
            </w:r>
          </w:p>
        </w:tc>
      </w:tr>
      <w:tr w14:paraId="3B59F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F752BD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w:t>
            </w:r>
            <w:r>
              <w:rPr>
                <w:rFonts w:hint="eastAsia" w:ascii="宋体" w:hAnsi="宋体" w:eastAsia="宋体" w:cs="宋体"/>
                <w:sz w:val="21"/>
                <w:szCs w:val="21"/>
                <w:highlight w:val="none"/>
                <w:lang w:val="en-US" w:eastAsia="zh-CN"/>
              </w:rPr>
              <w:t>509</w:t>
            </w:r>
          </w:p>
        </w:tc>
        <w:tc>
          <w:tcPr>
            <w:tcW w:w="2070" w:type="dxa"/>
            <w:tcMar>
              <w:top w:w="60" w:type="dxa"/>
              <w:left w:w="120" w:type="dxa"/>
              <w:bottom w:w="30" w:type="dxa"/>
              <w:right w:w="120" w:type="dxa"/>
            </w:tcMar>
            <w:vAlign w:val="center"/>
          </w:tcPr>
          <w:p w14:paraId="478C15C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自测力地锚桩</w:t>
            </w:r>
          </w:p>
        </w:tc>
        <w:tc>
          <w:tcPr>
            <w:tcW w:w="4027" w:type="dxa"/>
            <w:tcMar>
              <w:top w:w="60" w:type="dxa"/>
              <w:left w:w="120" w:type="dxa"/>
              <w:bottom w:w="30" w:type="dxa"/>
              <w:right w:w="120" w:type="dxa"/>
            </w:tcMar>
            <w:vAlign w:val="top"/>
          </w:tcPr>
          <w:p w14:paraId="08C102A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lang w:val="en-US" w:eastAsia="zh-CN"/>
              </w:rPr>
              <w:t>最大许用承载力10kN、20kN。</w:t>
            </w:r>
          </w:p>
        </w:tc>
      </w:tr>
      <w:tr w14:paraId="0B33EF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44E3903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015</w:t>
            </w:r>
            <w:r>
              <w:rPr>
                <w:rFonts w:hint="eastAsia" w:ascii="宋体" w:hAnsi="宋体" w:eastAsia="宋体" w:cs="宋体"/>
                <w:sz w:val="21"/>
                <w:szCs w:val="21"/>
                <w:highlight w:val="none"/>
                <w:lang w:val="en-US" w:eastAsia="zh-CN"/>
              </w:rPr>
              <w:t>10</w:t>
            </w:r>
          </w:p>
        </w:tc>
        <w:tc>
          <w:tcPr>
            <w:tcW w:w="2070" w:type="dxa"/>
            <w:tcMar>
              <w:top w:w="60" w:type="dxa"/>
              <w:left w:w="120" w:type="dxa"/>
              <w:bottom w:w="30" w:type="dxa"/>
              <w:right w:w="120" w:type="dxa"/>
            </w:tcMar>
            <w:vAlign w:val="center"/>
          </w:tcPr>
          <w:p w14:paraId="5B11F81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sz w:val="21"/>
                <w:szCs w:val="21"/>
                <w:highlight w:val="none"/>
              </w:rPr>
              <w:t>电动紧线机</w:t>
            </w:r>
          </w:p>
        </w:tc>
        <w:tc>
          <w:tcPr>
            <w:tcW w:w="4027" w:type="dxa"/>
            <w:tcMar>
              <w:top w:w="60" w:type="dxa"/>
              <w:left w:w="120" w:type="dxa"/>
              <w:bottom w:w="30" w:type="dxa"/>
              <w:right w:w="120" w:type="dxa"/>
            </w:tcMar>
            <w:vAlign w:val="top"/>
          </w:tcPr>
          <w:p w14:paraId="432C0EB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额定拉力≥15kN</w:t>
            </w:r>
            <w:r>
              <w:rPr>
                <w:rFonts w:hint="eastAsia" w:ascii="宋体" w:hAnsi="宋体" w:eastAsia="宋体" w:cs="宋体"/>
                <w:sz w:val="21"/>
                <w:szCs w:val="21"/>
                <w:highlight w:val="none"/>
                <w:lang w:eastAsia="zh-CN"/>
              </w:rPr>
              <w:t>；</w:t>
            </w:r>
          </w:p>
          <w:p w14:paraId="6023F31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紧线速度0.2-0.8m/s</w:t>
            </w:r>
            <w:r>
              <w:rPr>
                <w:rFonts w:hint="eastAsia" w:ascii="宋体" w:hAnsi="宋体" w:eastAsia="宋体" w:cs="宋体"/>
                <w:sz w:val="21"/>
                <w:szCs w:val="21"/>
                <w:highlight w:val="none"/>
                <w:lang w:eastAsia="zh-CN"/>
              </w:rPr>
              <w:t>；</w:t>
            </w:r>
          </w:p>
          <w:p w14:paraId="6FFE082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电机功率≥5.5kW</w:t>
            </w:r>
            <w:r>
              <w:rPr>
                <w:rFonts w:hint="eastAsia" w:ascii="宋体" w:hAnsi="宋体" w:eastAsia="宋体" w:cs="宋体"/>
                <w:sz w:val="21"/>
                <w:szCs w:val="21"/>
                <w:highlight w:val="none"/>
                <w:lang w:eastAsia="zh-CN"/>
              </w:rPr>
              <w:t>；</w:t>
            </w:r>
          </w:p>
          <w:p w14:paraId="7268926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sz w:val="21"/>
                <w:szCs w:val="21"/>
                <w:highlight w:val="none"/>
              </w:rPr>
              <w:t>适配导线截面≤300mm²</w:t>
            </w:r>
            <w:r>
              <w:rPr>
                <w:rFonts w:hint="eastAsia" w:ascii="宋体" w:hAnsi="宋体" w:eastAsia="宋体" w:cs="宋体"/>
                <w:sz w:val="21"/>
                <w:szCs w:val="21"/>
                <w:highlight w:val="none"/>
                <w:lang w:eastAsia="zh-CN"/>
              </w:rPr>
              <w:t>。</w:t>
            </w:r>
          </w:p>
        </w:tc>
      </w:tr>
      <w:tr w14:paraId="7510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6173D98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i w:val="0"/>
                <w:color w:val="auto"/>
                <w:sz w:val="21"/>
                <w:szCs w:val="21"/>
                <w:highlight w:val="none"/>
                <w:lang w:val="en-US" w:eastAsia="zh-CN" w:bidi="ar-SA"/>
              </w:rPr>
            </w:pPr>
            <w:r>
              <w:rPr>
                <w:rFonts w:hint="eastAsia" w:ascii="宋体" w:hAnsi="宋体" w:eastAsia="宋体" w:cs="宋体"/>
                <w:sz w:val="21"/>
                <w:szCs w:val="21"/>
                <w:highlight w:val="none"/>
                <w:lang w:val="en-US" w:eastAsia="zh-CN"/>
              </w:rPr>
              <w:t>01601</w:t>
            </w:r>
          </w:p>
        </w:tc>
        <w:tc>
          <w:tcPr>
            <w:tcW w:w="2070" w:type="dxa"/>
            <w:shd w:val="clear" w:color="auto" w:fill="auto"/>
            <w:tcMar>
              <w:top w:w="60" w:type="dxa"/>
              <w:left w:w="120" w:type="dxa"/>
              <w:bottom w:w="30" w:type="dxa"/>
              <w:right w:w="120" w:type="dxa"/>
            </w:tcMar>
            <w:vAlign w:val="center"/>
          </w:tcPr>
          <w:p w14:paraId="42EF31F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i w:val="0"/>
                <w:color w:val="auto"/>
                <w:sz w:val="21"/>
                <w:szCs w:val="21"/>
                <w:highlight w:val="none"/>
                <w:lang w:val="en-US" w:eastAsia="zh-CN" w:bidi="ar-SA"/>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步履</w:t>
            </w: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式多功能作业车</w:t>
            </w:r>
          </w:p>
        </w:tc>
        <w:tc>
          <w:tcPr>
            <w:tcW w:w="4027" w:type="dxa"/>
            <w:tcMar>
              <w:top w:w="60" w:type="dxa"/>
              <w:left w:w="120" w:type="dxa"/>
              <w:bottom w:w="30" w:type="dxa"/>
              <w:right w:w="120" w:type="dxa"/>
            </w:tcMar>
            <w:vAlign w:val="top"/>
          </w:tcPr>
          <w:p w14:paraId="070106D6">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整机重量：5.2t</w:t>
            </w:r>
            <w:r>
              <w:rPr>
                <w:rFonts w:hint="eastAsia" w:ascii="宋体" w:hAnsi="宋体" w:eastAsia="宋体" w:cs="宋体"/>
                <w:kern w:val="0"/>
                <w:sz w:val="21"/>
                <w:szCs w:val="21"/>
                <w:lang w:val="en-US" w:eastAsia="zh-CN" w:bidi="ar"/>
              </w:rPr>
              <w:t>；</w:t>
            </w:r>
          </w:p>
          <w:p w14:paraId="3C780649">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最大爬坡角度：45°</w:t>
            </w:r>
            <w:r>
              <w:rPr>
                <w:rFonts w:hint="eastAsia" w:ascii="宋体" w:hAnsi="宋体" w:eastAsia="宋体" w:cs="宋体"/>
                <w:kern w:val="0"/>
                <w:sz w:val="21"/>
                <w:szCs w:val="21"/>
                <w:lang w:val="en-US" w:eastAsia="zh-CN" w:bidi="ar"/>
              </w:rPr>
              <w:t>；</w:t>
            </w:r>
          </w:p>
          <w:p w14:paraId="31F963AD">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作业幅度：8m</w:t>
            </w:r>
            <w:r>
              <w:rPr>
                <w:rFonts w:hint="eastAsia" w:ascii="宋体" w:hAnsi="宋体" w:eastAsia="宋体" w:cs="宋体"/>
                <w:kern w:val="0"/>
                <w:sz w:val="21"/>
                <w:szCs w:val="21"/>
                <w:lang w:val="en-US" w:eastAsia="zh-CN" w:bidi="ar"/>
              </w:rPr>
              <w:t>；</w:t>
            </w:r>
          </w:p>
          <w:p w14:paraId="54C4FE9E">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sz w:val="21"/>
                <w:szCs w:val="21"/>
                <w:highlight w:val="yellow"/>
                <w:lang w:val="en-US" w:eastAsia="zh-CN"/>
              </w:rPr>
            </w:pPr>
            <w:r>
              <w:rPr>
                <w:rFonts w:hint="default" w:ascii="宋体" w:hAnsi="宋体" w:eastAsia="宋体" w:cs="宋体"/>
                <w:kern w:val="0"/>
                <w:sz w:val="21"/>
                <w:szCs w:val="21"/>
                <w:lang w:val="en-US" w:eastAsia="zh-CN" w:bidi="ar"/>
              </w:rPr>
              <w:t>遥控距离：800m</w:t>
            </w:r>
            <w:r>
              <w:rPr>
                <w:rFonts w:hint="eastAsia" w:ascii="宋体" w:hAnsi="宋体" w:eastAsia="宋体" w:cs="宋体"/>
                <w:kern w:val="0"/>
                <w:sz w:val="21"/>
                <w:szCs w:val="21"/>
                <w:lang w:val="en-US" w:eastAsia="zh-CN" w:bidi="ar"/>
              </w:rPr>
              <w:t>。</w:t>
            </w:r>
          </w:p>
        </w:tc>
      </w:tr>
      <w:tr w14:paraId="28EDF8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557F362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01602</w:t>
            </w:r>
          </w:p>
        </w:tc>
        <w:tc>
          <w:tcPr>
            <w:tcW w:w="2070" w:type="dxa"/>
            <w:shd w:val="clear" w:color="auto" w:fill="auto"/>
            <w:tcMar>
              <w:top w:w="60" w:type="dxa"/>
              <w:left w:w="120" w:type="dxa"/>
              <w:bottom w:w="30" w:type="dxa"/>
              <w:right w:w="120" w:type="dxa"/>
            </w:tcMar>
            <w:vAlign w:val="center"/>
          </w:tcPr>
          <w:p w14:paraId="491CB57C">
            <w:pPr>
              <w:keepNext w:val="0"/>
              <w:keepLines w:val="0"/>
              <w:suppressLineNumbers w:val="0"/>
              <w:spacing w:before="120" w:beforeAutospacing="0" w:after="120" w:afterAutospacing="0" w:line="288" w:lineRule="auto"/>
              <w:ind w:left="0" w:leftChars="0" w:right="0"/>
              <w:jc w:val="cente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lang w:val="en-US" w:eastAsia="zh-CN"/>
                <w14:textFill>
                  <w14:solidFill>
                    <w14:schemeClr w14:val="tx1"/>
                  </w14:solidFill>
                </w14:textFill>
              </w:rPr>
              <w:t>履带式电建起重机</w:t>
            </w:r>
          </w:p>
        </w:tc>
        <w:tc>
          <w:tcPr>
            <w:tcW w:w="4027" w:type="dxa"/>
            <w:tcMar>
              <w:top w:w="60" w:type="dxa"/>
              <w:left w:w="120" w:type="dxa"/>
              <w:bottom w:w="30" w:type="dxa"/>
              <w:right w:w="120" w:type="dxa"/>
            </w:tcMar>
            <w:vAlign w:val="top"/>
          </w:tcPr>
          <w:p w14:paraId="1E57E8D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最大额定起重量：50t</w:t>
            </w:r>
            <w:r>
              <w:rPr>
                <w:rFonts w:hint="eastAsia" w:ascii="宋体" w:hAnsi="宋体" w:eastAsia="宋体" w:cs="宋体"/>
                <w:kern w:val="0"/>
                <w:sz w:val="21"/>
                <w:szCs w:val="21"/>
                <w:lang w:val="en-US" w:eastAsia="zh-CN" w:bidi="ar"/>
              </w:rPr>
              <w:t>；</w:t>
            </w:r>
          </w:p>
          <w:p w14:paraId="5BC4B16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最大臂架长度：42m</w:t>
            </w:r>
            <w:r>
              <w:rPr>
                <w:rFonts w:hint="eastAsia" w:ascii="宋体" w:hAnsi="宋体" w:eastAsia="宋体" w:cs="宋体"/>
                <w:kern w:val="0"/>
                <w:sz w:val="21"/>
                <w:szCs w:val="21"/>
                <w:lang w:val="en-US" w:eastAsia="zh-CN" w:bidi="ar"/>
              </w:rPr>
              <w:t>；</w:t>
            </w:r>
          </w:p>
          <w:p w14:paraId="4BB6D10E">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最大爬坡角：30°</w:t>
            </w:r>
            <w:r>
              <w:rPr>
                <w:rFonts w:hint="eastAsia" w:ascii="宋体" w:hAnsi="宋体" w:eastAsia="宋体" w:cs="宋体"/>
                <w:kern w:val="0"/>
                <w:sz w:val="21"/>
                <w:szCs w:val="21"/>
                <w:lang w:val="en-US" w:eastAsia="zh-CN" w:bidi="ar"/>
              </w:rPr>
              <w:t>；</w:t>
            </w:r>
          </w:p>
          <w:p w14:paraId="5D087C04">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作业半径：25m</w:t>
            </w:r>
            <w:r>
              <w:rPr>
                <w:rFonts w:hint="eastAsia" w:ascii="宋体" w:hAnsi="宋体" w:eastAsia="宋体" w:cs="宋体"/>
                <w:kern w:val="0"/>
                <w:sz w:val="21"/>
                <w:szCs w:val="21"/>
                <w:lang w:val="en-US" w:eastAsia="zh-CN" w:bidi="ar"/>
              </w:rPr>
              <w:t>。</w:t>
            </w:r>
          </w:p>
        </w:tc>
      </w:tr>
      <w:tr w14:paraId="37FC4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59E4184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01603</w:t>
            </w:r>
          </w:p>
        </w:tc>
        <w:tc>
          <w:tcPr>
            <w:tcW w:w="2070" w:type="dxa"/>
            <w:shd w:val="clear" w:color="auto" w:fill="auto"/>
            <w:tcMar>
              <w:top w:w="60" w:type="dxa"/>
              <w:left w:w="120" w:type="dxa"/>
              <w:bottom w:w="30" w:type="dxa"/>
              <w:right w:w="120" w:type="dxa"/>
            </w:tcMar>
            <w:vAlign w:val="center"/>
          </w:tcPr>
          <w:p w14:paraId="7309DB4A">
            <w:pPr>
              <w:keepNext w:val="0"/>
              <w:keepLines w:val="0"/>
              <w:suppressLineNumbers w:val="0"/>
              <w:spacing w:before="120" w:beforeAutospacing="0" w:after="120" w:afterAutospacing="0" w:line="288" w:lineRule="auto"/>
              <w:ind w:left="0" w:leftChars="0" w:right="0"/>
              <w:jc w:val="cente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窄轨履带运输车</w:t>
            </w:r>
          </w:p>
        </w:tc>
        <w:tc>
          <w:tcPr>
            <w:tcW w:w="4027" w:type="dxa"/>
            <w:tcMar>
              <w:top w:w="60" w:type="dxa"/>
              <w:left w:w="120" w:type="dxa"/>
              <w:bottom w:w="30" w:type="dxa"/>
              <w:right w:w="120" w:type="dxa"/>
            </w:tcMar>
            <w:vAlign w:val="top"/>
          </w:tcPr>
          <w:p w14:paraId="5D2B4FA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额定载荷：坡度≤20°为4000kg；</w:t>
            </w:r>
          </w:p>
          <w:p w14:paraId="626D3A0E">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firstLine="1050" w:firstLineChars="50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20°＜坡度≤35°为3000kg</w:t>
            </w:r>
          </w:p>
          <w:p w14:paraId="1F5C19DF">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最高时速：20km/h</w:t>
            </w:r>
            <w:r>
              <w:rPr>
                <w:rFonts w:hint="eastAsia" w:ascii="宋体" w:hAnsi="宋体" w:eastAsia="宋体" w:cs="宋体"/>
                <w:kern w:val="0"/>
                <w:sz w:val="21"/>
                <w:szCs w:val="21"/>
                <w:lang w:val="en-US" w:eastAsia="zh-CN" w:bidi="ar"/>
              </w:rPr>
              <w:t>；</w:t>
            </w:r>
          </w:p>
          <w:p w14:paraId="71F0F5E3">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驱动形式：柴油动力</w:t>
            </w:r>
            <w:r>
              <w:rPr>
                <w:rFonts w:hint="eastAsia" w:ascii="宋体" w:hAnsi="宋体" w:eastAsia="宋体" w:cs="宋体"/>
                <w:kern w:val="0"/>
                <w:sz w:val="21"/>
                <w:szCs w:val="21"/>
                <w:lang w:val="en-US" w:eastAsia="zh-CN" w:bidi="ar"/>
              </w:rPr>
              <w:t>。</w:t>
            </w:r>
          </w:p>
        </w:tc>
      </w:tr>
    </w:tbl>
    <w:p w14:paraId="5F6EB5D4">
      <w:pPr>
        <w:jc w:val="center"/>
        <w:rPr>
          <w:rFonts w:hint="eastAsia" w:ascii="宋体" w:hAnsi="宋体" w:eastAsia="宋体" w:cs="宋体"/>
          <w:sz w:val="21"/>
          <w:szCs w:val="21"/>
          <w:highlight w:val="none"/>
          <w:lang w:val="en-US" w:eastAsia="zh-CN"/>
        </w:rPr>
      </w:pPr>
    </w:p>
    <w:p w14:paraId="516C2DB4">
      <w:pPr>
        <w:jc w:val="center"/>
        <w:rPr>
          <w:rFonts w:hint="eastAsia" w:ascii="宋体" w:hAnsi="宋体" w:eastAsia="宋体" w:cs="宋体"/>
          <w:sz w:val="21"/>
          <w:szCs w:val="21"/>
          <w:highlight w:val="none"/>
          <w:lang w:val="en-US" w:eastAsia="zh-CN"/>
        </w:rPr>
      </w:pPr>
    </w:p>
    <w:p w14:paraId="41A56AC0">
      <w:pPr>
        <w:jc w:val="center"/>
      </w:pPr>
      <w:r>
        <w:rPr>
          <w:rFonts w:hint="eastAsia" w:ascii="宋体" w:hAnsi="宋体" w:eastAsia="宋体" w:cs="宋体"/>
          <w:sz w:val="21"/>
          <w:szCs w:val="21"/>
          <w:highlight w:val="none"/>
          <w:lang w:val="en-US" w:eastAsia="zh-CN"/>
        </w:rPr>
        <w:t>表B.1架空输电线路工程装备目录清册（续）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27"/>
      </w:tblGrid>
      <w:tr w14:paraId="68DF8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70" w:type="dxa"/>
            <w:shd w:val="clear" w:color="auto" w:fill="auto"/>
            <w:tcMar>
              <w:top w:w="60" w:type="dxa"/>
              <w:left w:w="120" w:type="dxa"/>
              <w:bottom w:w="30" w:type="dxa"/>
              <w:right w:w="120" w:type="dxa"/>
            </w:tcMar>
            <w:vAlign w:val="center"/>
          </w:tcPr>
          <w:p w14:paraId="585CFE2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装备编号</w:t>
            </w:r>
          </w:p>
        </w:tc>
        <w:tc>
          <w:tcPr>
            <w:tcW w:w="2070" w:type="dxa"/>
            <w:shd w:val="clear" w:color="auto" w:fill="auto"/>
            <w:tcMar>
              <w:top w:w="60" w:type="dxa"/>
              <w:left w:w="120" w:type="dxa"/>
              <w:bottom w:w="30" w:type="dxa"/>
              <w:right w:w="120" w:type="dxa"/>
            </w:tcMar>
            <w:vAlign w:val="center"/>
          </w:tcPr>
          <w:p w14:paraId="1804047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装备名称</w:t>
            </w:r>
          </w:p>
        </w:tc>
        <w:tc>
          <w:tcPr>
            <w:tcW w:w="4027" w:type="dxa"/>
            <w:shd w:val="clear" w:color="auto" w:fill="auto"/>
            <w:tcMar>
              <w:top w:w="60" w:type="dxa"/>
              <w:left w:w="120" w:type="dxa"/>
              <w:bottom w:w="30" w:type="dxa"/>
              <w:right w:w="120" w:type="dxa"/>
            </w:tcMar>
            <w:vAlign w:val="center"/>
          </w:tcPr>
          <w:p w14:paraId="6A130C7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sz w:val="21"/>
                <w:szCs w:val="21"/>
                <w:highlight w:val="none"/>
              </w:rPr>
              <w:t>核心参数</w:t>
            </w:r>
          </w:p>
        </w:tc>
      </w:tr>
      <w:tr w14:paraId="75567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1D190AB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01604</w:t>
            </w:r>
          </w:p>
        </w:tc>
        <w:tc>
          <w:tcPr>
            <w:tcW w:w="2070" w:type="dxa"/>
            <w:tcMar>
              <w:top w:w="60" w:type="dxa"/>
              <w:left w:w="120" w:type="dxa"/>
              <w:bottom w:w="30" w:type="dxa"/>
              <w:right w:w="120" w:type="dxa"/>
            </w:tcMar>
            <w:vAlign w:val="center"/>
          </w:tcPr>
          <w:p w14:paraId="30F86A0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多地形多功能运输车</w:t>
            </w:r>
          </w:p>
        </w:tc>
        <w:tc>
          <w:tcPr>
            <w:tcW w:w="4027" w:type="dxa"/>
            <w:tcMar>
              <w:top w:w="60" w:type="dxa"/>
              <w:left w:w="120" w:type="dxa"/>
              <w:bottom w:w="30" w:type="dxa"/>
              <w:right w:w="120" w:type="dxa"/>
            </w:tcMar>
            <w:vAlign w:val="top"/>
          </w:tcPr>
          <w:p w14:paraId="5E190C4E">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eastAsia" w:ascii="宋体" w:hAnsi="宋体" w:eastAsia="宋体" w:cs="宋体"/>
                <w:kern w:val="0"/>
                <w:sz w:val="21"/>
                <w:szCs w:val="21"/>
                <w:lang w:val="en-US" w:eastAsia="zh-CN" w:bidi="ar"/>
              </w:rPr>
              <w:t>外形尺寸：6800×2800×3200；</w:t>
            </w:r>
          </w:p>
          <w:p w14:paraId="7F0B0E4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最大载重：12t</w:t>
            </w:r>
            <w:r>
              <w:rPr>
                <w:rFonts w:hint="eastAsia" w:ascii="宋体" w:hAnsi="宋体" w:eastAsia="宋体" w:cs="宋体"/>
                <w:kern w:val="0"/>
                <w:sz w:val="21"/>
                <w:szCs w:val="21"/>
                <w:lang w:val="en-US" w:eastAsia="zh-CN" w:bidi="ar"/>
              </w:rPr>
              <w:t>；</w:t>
            </w:r>
          </w:p>
          <w:p w14:paraId="40B68CB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sz w:val="21"/>
                <w:szCs w:val="21"/>
                <w:highlight w:val="none"/>
                <w:lang w:val="en-US" w:eastAsia="zh-CN"/>
              </w:rPr>
            </w:pPr>
            <w:r>
              <w:rPr>
                <w:rFonts w:hint="default" w:ascii="宋体" w:hAnsi="宋体" w:eastAsia="宋体" w:cs="宋体"/>
                <w:kern w:val="0"/>
                <w:sz w:val="21"/>
                <w:szCs w:val="21"/>
                <w:lang w:val="en-US" w:eastAsia="zh-CN" w:bidi="ar"/>
              </w:rPr>
              <w:t>刹车方式：气液综合制动</w:t>
            </w:r>
            <w:r>
              <w:rPr>
                <w:rFonts w:hint="eastAsia" w:ascii="宋体" w:hAnsi="宋体" w:eastAsia="宋体" w:cs="宋体"/>
                <w:kern w:val="0"/>
                <w:sz w:val="21"/>
                <w:szCs w:val="21"/>
                <w:lang w:val="en-US" w:eastAsia="zh-CN" w:bidi="ar"/>
              </w:rPr>
              <w:t>。</w:t>
            </w:r>
          </w:p>
        </w:tc>
      </w:tr>
      <w:tr w14:paraId="785A65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A9786F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01605</w:t>
            </w:r>
          </w:p>
        </w:tc>
        <w:tc>
          <w:tcPr>
            <w:tcW w:w="2070" w:type="dxa"/>
            <w:tcMar>
              <w:top w:w="60" w:type="dxa"/>
              <w:left w:w="120" w:type="dxa"/>
              <w:bottom w:w="30" w:type="dxa"/>
              <w:right w:w="120" w:type="dxa"/>
            </w:tcMar>
            <w:vAlign w:val="center"/>
          </w:tcPr>
          <w:p w14:paraId="1D756F2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步履式多功能作业车</w:t>
            </w:r>
          </w:p>
        </w:tc>
        <w:tc>
          <w:tcPr>
            <w:tcW w:w="4027" w:type="dxa"/>
            <w:tcMar>
              <w:top w:w="60" w:type="dxa"/>
              <w:left w:w="120" w:type="dxa"/>
              <w:bottom w:w="30" w:type="dxa"/>
              <w:right w:w="120" w:type="dxa"/>
            </w:tcMar>
            <w:vAlign w:val="top"/>
          </w:tcPr>
          <w:p w14:paraId="6F3C53B2">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整机重量：5.8t</w:t>
            </w:r>
            <w:r>
              <w:rPr>
                <w:rFonts w:hint="eastAsia" w:ascii="宋体" w:hAnsi="宋体" w:eastAsia="宋体" w:cs="宋体"/>
                <w:kern w:val="0"/>
                <w:sz w:val="21"/>
                <w:szCs w:val="21"/>
                <w:lang w:val="en-US" w:eastAsia="zh-CN" w:bidi="ar"/>
              </w:rPr>
              <w:t>；</w:t>
            </w:r>
          </w:p>
          <w:p w14:paraId="56D31FCF">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最大爬坡角度：50°</w:t>
            </w:r>
            <w:r>
              <w:rPr>
                <w:rFonts w:hint="eastAsia" w:ascii="宋体" w:hAnsi="宋体" w:eastAsia="宋体" w:cs="宋体"/>
                <w:kern w:val="0"/>
                <w:sz w:val="21"/>
                <w:szCs w:val="21"/>
                <w:lang w:val="en-US" w:eastAsia="zh-CN" w:bidi="ar"/>
              </w:rPr>
              <w:t>；</w:t>
            </w:r>
          </w:p>
          <w:p w14:paraId="0895C9D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作业幅度：10m</w:t>
            </w:r>
            <w:r>
              <w:rPr>
                <w:rFonts w:hint="eastAsia" w:ascii="宋体" w:hAnsi="宋体" w:eastAsia="宋体" w:cs="宋体"/>
                <w:kern w:val="0"/>
                <w:sz w:val="21"/>
                <w:szCs w:val="21"/>
                <w:lang w:val="en-US" w:eastAsia="zh-CN" w:bidi="ar"/>
              </w:rPr>
              <w:t>；</w:t>
            </w:r>
          </w:p>
          <w:p w14:paraId="6E60D2B7">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sz w:val="21"/>
                <w:szCs w:val="21"/>
                <w:highlight w:val="none"/>
                <w:lang w:val="en-US" w:eastAsia="zh-CN"/>
              </w:rPr>
            </w:pPr>
            <w:r>
              <w:rPr>
                <w:rFonts w:hint="default" w:ascii="宋体" w:hAnsi="宋体" w:eastAsia="宋体" w:cs="宋体"/>
                <w:kern w:val="0"/>
                <w:sz w:val="21"/>
                <w:szCs w:val="21"/>
                <w:lang w:val="en-US" w:eastAsia="zh-CN" w:bidi="ar"/>
              </w:rPr>
              <w:t>遥控距离：1000m</w:t>
            </w:r>
            <w:r>
              <w:rPr>
                <w:rFonts w:hint="eastAsia" w:ascii="宋体" w:hAnsi="宋体" w:eastAsia="宋体" w:cs="宋体"/>
                <w:kern w:val="0"/>
                <w:sz w:val="21"/>
                <w:szCs w:val="21"/>
                <w:lang w:val="en-US" w:eastAsia="zh-CN" w:bidi="ar"/>
              </w:rPr>
              <w:t>。</w:t>
            </w:r>
          </w:p>
        </w:tc>
      </w:tr>
      <w:tr w14:paraId="4DD4B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01603D5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01606</w:t>
            </w:r>
          </w:p>
        </w:tc>
        <w:tc>
          <w:tcPr>
            <w:tcW w:w="2070" w:type="dxa"/>
            <w:tcMar>
              <w:top w:w="60" w:type="dxa"/>
              <w:left w:w="120" w:type="dxa"/>
              <w:bottom w:w="30" w:type="dxa"/>
              <w:right w:w="120" w:type="dxa"/>
            </w:tcMar>
            <w:vAlign w:val="center"/>
          </w:tcPr>
          <w:p w14:paraId="4F79004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Theme="minorEastAsia" w:hAnsiTheme="minorEastAsia" w:eastAsiaTheme="minorEastAsia" w:cstheme="minorEastAsia"/>
                <w:b w:val="0"/>
                <w:bCs w:val="0"/>
                <w:color w:val="000000" w:themeColor="text1"/>
                <w:sz w:val="21"/>
                <w:szCs w:val="21"/>
                <w:highlight w:val="none"/>
                <w:lang w:val="en-US" w:eastAsia="zh-CN"/>
                <w14:textFill>
                  <w14:solidFill>
                    <w14:schemeClr w14:val="tx1"/>
                  </w14:solidFill>
                </w14:textFill>
              </w:rPr>
              <w:t>分体式岩石钻机</w:t>
            </w:r>
          </w:p>
        </w:tc>
        <w:tc>
          <w:tcPr>
            <w:tcW w:w="4027" w:type="dxa"/>
            <w:tcMar>
              <w:top w:w="60" w:type="dxa"/>
              <w:left w:w="120" w:type="dxa"/>
              <w:bottom w:w="30" w:type="dxa"/>
              <w:right w:w="120" w:type="dxa"/>
            </w:tcMar>
            <w:vAlign w:val="top"/>
          </w:tcPr>
          <w:p w14:paraId="0980E64A">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钻孔直径：100-200mm</w:t>
            </w:r>
            <w:r>
              <w:rPr>
                <w:rFonts w:hint="eastAsia" w:ascii="宋体" w:hAnsi="宋体" w:eastAsia="宋体" w:cs="宋体"/>
                <w:kern w:val="0"/>
                <w:sz w:val="21"/>
                <w:szCs w:val="21"/>
                <w:lang w:val="en-US" w:eastAsia="zh-CN" w:bidi="ar"/>
              </w:rPr>
              <w:t>；</w:t>
            </w:r>
          </w:p>
          <w:p w14:paraId="4549CEF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钻孔深度：30m</w:t>
            </w:r>
            <w:r>
              <w:rPr>
                <w:rFonts w:hint="eastAsia" w:ascii="宋体" w:hAnsi="宋体" w:eastAsia="宋体" w:cs="宋体"/>
                <w:kern w:val="0"/>
                <w:sz w:val="21"/>
                <w:szCs w:val="21"/>
                <w:lang w:val="en-US" w:eastAsia="zh-CN" w:bidi="ar"/>
              </w:rPr>
              <w:t>；</w:t>
            </w:r>
          </w:p>
          <w:p w14:paraId="0BC60D8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动力形式：电动/柴油双动力</w:t>
            </w:r>
            <w:r>
              <w:rPr>
                <w:rFonts w:hint="eastAsia" w:ascii="宋体" w:hAnsi="宋体" w:eastAsia="宋体" w:cs="宋体"/>
                <w:kern w:val="0"/>
                <w:sz w:val="21"/>
                <w:szCs w:val="21"/>
                <w:lang w:val="en-US" w:eastAsia="zh-CN" w:bidi="ar"/>
              </w:rPr>
              <w:t>；</w:t>
            </w:r>
          </w:p>
          <w:p w14:paraId="723B0D4F">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宋体" w:hAnsi="宋体" w:eastAsia="宋体" w:cs="宋体"/>
                <w:sz w:val="21"/>
                <w:szCs w:val="21"/>
                <w:highlight w:val="none"/>
                <w:lang w:val="en-US" w:eastAsia="zh-CN"/>
              </w:rPr>
            </w:pPr>
            <w:r>
              <w:rPr>
                <w:rFonts w:hint="default" w:ascii="宋体" w:hAnsi="宋体" w:eastAsia="宋体" w:cs="宋体"/>
                <w:kern w:val="0"/>
                <w:sz w:val="21"/>
                <w:szCs w:val="21"/>
                <w:lang w:val="en-US" w:eastAsia="zh-CN" w:bidi="ar"/>
              </w:rPr>
              <w:t>移动方式：履带自行式</w:t>
            </w:r>
            <w:r>
              <w:rPr>
                <w:rFonts w:hint="eastAsia" w:ascii="宋体" w:hAnsi="宋体" w:eastAsia="宋体" w:cs="宋体"/>
                <w:kern w:val="0"/>
                <w:sz w:val="21"/>
                <w:szCs w:val="21"/>
                <w:lang w:val="en-US" w:eastAsia="zh-CN" w:bidi="ar"/>
              </w:rPr>
              <w:t>。</w:t>
            </w:r>
          </w:p>
        </w:tc>
      </w:tr>
      <w:tr w14:paraId="30842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C5EA867">
            <w:pPr>
              <w:pStyle w:val="27"/>
              <w:keepNext w:val="0"/>
              <w:keepLines w:val="0"/>
              <w:widowControl/>
              <w:suppressLineNumbers w:val="0"/>
              <w:spacing w:beforeAutospacing="0" w:afterAutospacing="0"/>
              <w:ind w:left="0" w:leftChars="0" w:right="0"/>
              <w:jc w:val="center"/>
              <w:rPr>
                <w:rFonts w:hint="eastAsia" w:ascii="宋体" w:hAnsi="宋体" w:eastAsia="宋体" w:cs="宋体"/>
                <w:color w:val="000000" w:themeColor="text1"/>
                <w:sz w:val="21"/>
                <w:szCs w:val="21"/>
                <w:highlight w:val="none"/>
                <w:lang w:val="en-US" w:eastAsia="zh-CN"/>
                <w14:textFill>
                  <w14:solidFill>
                    <w14:schemeClr w14:val="tx1"/>
                  </w14:solidFill>
                </w14:textFill>
              </w:rPr>
            </w:pPr>
            <w:r>
              <w:rPr>
                <w:rFonts w:hint="eastAsia" w:ascii="宋体" w:hAnsi="宋体" w:eastAsia="宋体" w:cs="宋体"/>
                <w:sz w:val="21"/>
                <w:szCs w:val="21"/>
                <w:highlight w:val="none"/>
                <w:lang w:val="en-US" w:eastAsia="zh-CN"/>
              </w:rPr>
              <w:t>01607</w:t>
            </w:r>
          </w:p>
        </w:tc>
        <w:tc>
          <w:tcPr>
            <w:tcW w:w="2070" w:type="dxa"/>
            <w:tcMar>
              <w:top w:w="60" w:type="dxa"/>
              <w:left w:w="120" w:type="dxa"/>
              <w:bottom w:w="30" w:type="dxa"/>
              <w:right w:w="120" w:type="dxa"/>
            </w:tcMar>
            <w:vAlign w:val="center"/>
          </w:tcPr>
          <w:p w14:paraId="6F76F674">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路面铺收车</w:t>
            </w:r>
          </w:p>
        </w:tc>
        <w:tc>
          <w:tcPr>
            <w:tcW w:w="4027" w:type="dxa"/>
            <w:tcMar>
              <w:top w:w="60" w:type="dxa"/>
              <w:left w:w="120" w:type="dxa"/>
              <w:bottom w:w="30" w:type="dxa"/>
              <w:right w:w="120" w:type="dxa"/>
            </w:tcMar>
            <w:vAlign w:val="top"/>
          </w:tcPr>
          <w:p w14:paraId="4EA9D93A">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最大铺设长度：30m；</w:t>
            </w:r>
          </w:p>
          <w:p w14:paraId="5A384932">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额定载重量：8t；</w:t>
            </w:r>
          </w:p>
          <w:p w14:paraId="1CEB1FB5">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最大爬坡能力：30°；</w:t>
            </w:r>
          </w:p>
          <w:p w14:paraId="076D46F6">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铺设和撤收速度：3m/min；</w:t>
            </w:r>
          </w:p>
          <w:p w14:paraId="3C1F2452">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允许最大接地比压：190kPa。</w:t>
            </w:r>
          </w:p>
        </w:tc>
      </w:tr>
      <w:tr w14:paraId="52B15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2B467F3">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01608</w:t>
            </w:r>
          </w:p>
        </w:tc>
        <w:tc>
          <w:tcPr>
            <w:tcW w:w="2070" w:type="dxa"/>
            <w:tcMar>
              <w:top w:w="60" w:type="dxa"/>
              <w:left w:w="120" w:type="dxa"/>
              <w:bottom w:w="30" w:type="dxa"/>
              <w:right w:w="120" w:type="dxa"/>
            </w:tcMar>
            <w:vAlign w:val="center"/>
          </w:tcPr>
          <w:p w14:paraId="4CAC0293">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动力舟桥</w:t>
            </w:r>
          </w:p>
        </w:tc>
        <w:tc>
          <w:tcPr>
            <w:tcW w:w="4027" w:type="dxa"/>
            <w:tcMar>
              <w:top w:w="60" w:type="dxa"/>
              <w:left w:w="120" w:type="dxa"/>
              <w:bottom w:w="30" w:type="dxa"/>
              <w:right w:w="120" w:type="dxa"/>
            </w:tcMar>
            <w:vAlign w:val="top"/>
          </w:tcPr>
          <w:p w14:paraId="5694F96F">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舟桥单元长度：10m;</w:t>
            </w:r>
          </w:p>
          <w:p w14:paraId="007C60A7">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舟桥宽度：8.3m;</w:t>
            </w:r>
          </w:p>
          <w:p w14:paraId="2594298F">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车行道宽：5m;</w:t>
            </w:r>
          </w:p>
          <w:p w14:paraId="73058958">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适用通载流速：2.5m/s;</w:t>
            </w:r>
          </w:p>
          <w:p w14:paraId="27387898">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适用架设流速：3m/s。</w:t>
            </w:r>
          </w:p>
        </w:tc>
      </w:tr>
      <w:tr w14:paraId="26C53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1C2016B">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01609</w:t>
            </w:r>
          </w:p>
        </w:tc>
        <w:tc>
          <w:tcPr>
            <w:tcW w:w="2070" w:type="dxa"/>
            <w:tcMar>
              <w:top w:w="60" w:type="dxa"/>
              <w:left w:w="120" w:type="dxa"/>
              <w:bottom w:w="30" w:type="dxa"/>
              <w:right w:w="120" w:type="dxa"/>
            </w:tcMar>
            <w:vAlign w:val="center"/>
          </w:tcPr>
          <w:p w14:paraId="41ED3A5A">
            <w:pPr>
              <w:pStyle w:val="27"/>
              <w:keepNext w:val="0"/>
              <w:keepLines w:val="0"/>
              <w:widowControl/>
              <w:suppressLineNumbers w:val="0"/>
              <w:spacing w:beforeAutospacing="0" w:afterAutospacing="0"/>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动力浮箱</w:t>
            </w:r>
          </w:p>
        </w:tc>
        <w:tc>
          <w:tcPr>
            <w:tcW w:w="4027" w:type="dxa"/>
            <w:tcMar>
              <w:top w:w="60" w:type="dxa"/>
              <w:left w:w="120" w:type="dxa"/>
              <w:bottom w:w="30" w:type="dxa"/>
              <w:right w:w="120" w:type="dxa"/>
            </w:tcMar>
            <w:vAlign w:val="top"/>
          </w:tcPr>
          <w:p w14:paraId="7E789003">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模块单元尺寸:（1~1.2）×（1~3）×（1~2）m;</w:t>
            </w:r>
          </w:p>
          <w:p w14:paraId="409D0D9A">
            <w:pPr>
              <w:pStyle w:val="27"/>
              <w:keepNext w:val="0"/>
              <w:keepLines w:val="0"/>
              <w:widowControl/>
              <w:suppressLineNumbers w:val="0"/>
              <w:spacing w:beforeAutospacing="0" w:afterAutospacing="0" w:line="240" w:lineRule="auto"/>
              <w:ind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通行荷载：履带式60t</w:t>
            </w:r>
          </w:p>
          <w:p w14:paraId="1B299268">
            <w:pPr>
              <w:pStyle w:val="27"/>
              <w:keepNext w:val="0"/>
              <w:keepLines w:val="0"/>
              <w:widowControl/>
              <w:suppressLineNumbers w:val="0"/>
              <w:spacing w:beforeAutospacing="0" w:afterAutospacing="0" w:line="240" w:lineRule="auto"/>
              <w:ind w:left="0" w:leftChars="0" w:right="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          轮胎式13t</w:t>
            </w:r>
          </w:p>
        </w:tc>
      </w:tr>
    </w:tbl>
    <w:p w14:paraId="7A4C13FF">
      <w:pPr>
        <w:jc w:val="center"/>
        <w:rPr>
          <w:rFonts w:hint="eastAsia" w:ascii="宋体" w:hAnsi="宋体" w:eastAsia="宋体" w:cs="宋体"/>
          <w:sz w:val="21"/>
          <w:szCs w:val="21"/>
          <w:highlight w:val="none"/>
          <w:lang w:val="en-US" w:eastAsia="zh-CN"/>
        </w:rPr>
      </w:pPr>
    </w:p>
    <w:p w14:paraId="19EE93BC">
      <w:pPr>
        <w:jc w:val="center"/>
        <w:rPr>
          <w:rFonts w:hint="eastAsia" w:ascii="宋体" w:hAnsi="宋体" w:eastAsia="宋体" w:cs="宋体"/>
          <w:sz w:val="21"/>
          <w:szCs w:val="21"/>
          <w:highlight w:val="none"/>
          <w:lang w:val="en-US" w:eastAsia="zh-CN"/>
        </w:rPr>
      </w:pPr>
    </w:p>
    <w:p w14:paraId="692160D9">
      <w:pPr>
        <w:rPr>
          <w:rFonts w:hint="eastAsia" w:ascii="宋体" w:hAnsi="宋体" w:eastAsia="宋体" w:cs="宋体"/>
          <w:b/>
          <w:sz w:val="32"/>
        </w:rPr>
      </w:pPr>
      <w:r>
        <w:rPr>
          <w:rFonts w:hint="eastAsia" w:ascii="宋体" w:hAnsi="宋体" w:eastAsia="宋体" w:cs="宋体"/>
          <w:b/>
          <w:sz w:val="32"/>
        </w:rPr>
        <w:br w:type="page"/>
      </w:r>
    </w:p>
    <w:p w14:paraId="59AC8698">
      <w:pPr>
        <w:spacing w:before="320" w:after="120" w:line="288" w:lineRule="auto"/>
        <w:ind w:left="0"/>
        <w:jc w:val="left"/>
        <w:outlineLvl w:val="1"/>
        <w:rPr>
          <w:rFonts w:hint="eastAsia" w:ascii="宋体" w:hAnsi="宋体" w:eastAsia="宋体" w:cs="宋体"/>
          <w:b/>
          <w:sz w:val="32"/>
        </w:rPr>
      </w:pPr>
      <w:r>
        <w:rPr>
          <w:rFonts w:hint="eastAsia" w:ascii="宋体" w:hAnsi="宋体" w:eastAsia="宋体" w:cs="宋体"/>
          <w:b/>
          <w:sz w:val="32"/>
        </w:rPr>
        <w:t>B.2 电缆（海缆）工程装备</w:t>
      </w:r>
      <w:bookmarkEnd w:id="209"/>
    </w:p>
    <w:p w14:paraId="34AE818B">
      <w:pPr>
        <w:spacing w:before="120" w:after="120" w:line="288" w:lineRule="auto"/>
        <w:ind w:left="0" w:firstLine="420" w:firstLineChars="200"/>
        <w:jc w:val="left"/>
        <w:rPr>
          <w:rFonts w:hint="eastAsia" w:ascii="宋体" w:hAnsi="宋体" w:eastAsia="宋体" w:cs="宋体"/>
          <w:sz w:val="21"/>
          <w:szCs w:val="21"/>
        </w:rPr>
      </w:pPr>
      <w:r>
        <w:rPr>
          <w:rFonts w:hint="eastAsia" w:ascii="宋体" w:hAnsi="宋体" w:eastAsia="宋体" w:cs="宋体"/>
          <w:sz w:val="21"/>
          <w:szCs w:val="21"/>
        </w:rPr>
        <w:t>涵盖电缆土建</w:t>
      </w:r>
      <w:r>
        <w:rPr>
          <w:rFonts w:hint="eastAsia" w:ascii="宋体" w:hAnsi="宋体" w:eastAsia="宋体" w:cs="宋体"/>
          <w:sz w:val="21"/>
          <w:szCs w:val="21"/>
          <w:lang w:val="en-US" w:eastAsia="zh-CN"/>
        </w:rPr>
        <w:t>工程</w:t>
      </w:r>
      <w:r>
        <w:rPr>
          <w:rFonts w:hint="eastAsia" w:ascii="宋体" w:hAnsi="宋体" w:eastAsia="宋体" w:cs="宋体"/>
          <w:sz w:val="21"/>
          <w:szCs w:val="21"/>
        </w:rPr>
        <w:t>、</w:t>
      </w:r>
      <w:r>
        <w:rPr>
          <w:rFonts w:hint="eastAsia" w:asciiTheme="minorEastAsia" w:hAnsiTheme="minorEastAsia" w:cstheme="minorEastAsia"/>
          <w:b w:val="0"/>
          <w:bCs w:val="0"/>
          <w:color w:val="000000" w:themeColor="text1"/>
          <w:highlight w:val="none"/>
          <w:vertAlign w:val="baseline"/>
          <w:lang w:val="en-US" w:eastAsia="zh-CN"/>
          <w14:textFill>
            <w14:solidFill>
              <w14:schemeClr w14:val="tx1"/>
            </w14:solidFill>
          </w14:textFill>
        </w:rPr>
        <w:t>电缆电气工程</w:t>
      </w:r>
      <w:r>
        <w:rPr>
          <w:rFonts w:hint="eastAsia" w:ascii="宋体" w:hAnsi="宋体" w:eastAsia="宋体" w:cs="宋体"/>
          <w:sz w:val="21"/>
          <w:szCs w:val="21"/>
        </w:rPr>
        <w:t>、海缆</w:t>
      </w:r>
      <w:r>
        <w:rPr>
          <w:rFonts w:hint="eastAsia" w:ascii="宋体" w:hAnsi="宋体" w:eastAsia="宋体" w:cs="宋体"/>
          <w:sz w:val="21"/>
          <w:szCs w:val="21"/>
          <w:lang w:val="en-US" w:eastAsia="zh-CN"/>
        </w:rPr>
        <w:t>工程</w:t>
      </w:r>
      <w:r>
        <w:rPr>
          <w:rFonts w:hint="eastAsia" w:ascii="宋体" w:hAnsi="宋体" w:eastAsia="宋体" w:cs="宋体"/>
          <w:sz w:val="21"/>
          <w:szCs w:val="22"/>
          <w:lang w:val="en-US" w:eastAsia="zh-CN"/>
        </w:rPr>
        <w:t>和特殊场景施工选用的主要施工装备</w:t>
      </w:r>
      <w:r>
        <w:rPr>
          <w:rFonts w:hint="eastAsia" w:ascii="宋体" w:hAnsi="宋体" w:eastAsia="宋体" w:cs="宋体"/>
          <w:sz w:val="21"/>
          <w:szCs w:val="21"/>
        </w:rPr>
        <w:t>。</w:t>
      </w:r>
    </w:p>
    <w:p w14:paraId="14CDFB52">
      <w:pPr>
        <w:spacing w:before="120" w:after="120" w:line="288" w:lineRule="auto"/>
        <w:ind w:left="0" w:firstLine="420" w:firstLineChars="200"/>
        <w:jc w:val="center"/>
        <w:rPr>
          <w:rFonts w:hint="eastAsia" w:ascii="宋体" w:hAnsi="宋体" w:eastAsia="宋体" w:cs="宋体"/>
          <w:sz w:val="21"/>
          <w:szCs w:val="21"/>
        </w:rPr>
      </w:pPr>
      <w:r>
        <w:rPr>
          <w:rFonts w:hint="eastAsia" w:ascii="宋体" w:hAnsi="宋体" w:eastAsia="宋体" w:cs="宋体"/>
          <w:sz w:val="21"/>
          <w:szCs w:val="21"/>
          <w:highlight w:val="none"/>
          <w:lang w:val="en-US" w:eastAsia="zh-CN"/>
        </w:rPr>
        <w:t>表B.2电缆（海缆）工程装备目录清册</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38"/>
      </w:tblGrid>
      <w:tr w14:paraId="74C3A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tcPr>
          <w:p w14:paraId="0AFD8515">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装备编号</w:t>
            </w:r>
          </w:p>
        </w:tc>
        <w:tc>
          <w:tcPr>
            <w:tcW w:w="2070" w:type="dxa"/>
            <w:tcMar>
              <w:top w:w="60" w:type="dxa"/>
              <w:left w:w="120" w:type="dxa"/>
              <w:bottom w:w="30" w:type="dxa"/>
              <w:right w:w="120" w:type="dxa"/>
            </w:tcMar>
          </w:tcPr>
          <w:p w14:paraId="04E6B909">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装备名称</w:t>
            </w:r>
          </w:p>
        </w:tc>
        <w:tc>
          <w:tcPr>
            <w:tcW w:w="4038" w:type="dxa"/>
            <w:tcMar>
              <w:top w:w="60" w:type="dxa"/>
              <w:left w:w="120" w:type="dxa"/>
              <w:bottom w:w="30" w:type="dxa"/>
              <w:right w:w="120" w:type="dxa"/>
            </w:tcMar>
          </w:tcPr>
          <w:p w14:paraId="415A74A6">
            <w:pPr>
              <w:keepNext w:val="0"/>
              <w:keepLines w:val="0"/>
              <w:suppressLineNumbers w:val="0"/>
              <w:spacing w:before="120" w:beforeAutospacing="0" w:after="120" w:afterAutospacing="0" w:line="288" w:lineRule="auto"/>
              <w:ind w:left="0" w:right="0"/>
              <w:jc w:val="center"/>
              <w:rPr>
                <w:rFonts w:hint="eastAsia" w:ascii="宋体" w:hAnsi="宋体" w:eastAsia="宋体" w:cs="宋体"/>
                <w:sz w:val="21"/>
                <w:szCs w:val="21"/>
              </w:rPr>
            </w:pPr>
            <w:r>
              <w:rPr>
                <w:rFonts w:hint="eastAsia" w:ascii="宋体" w:hAnsi="宋体" w:eastAsia="宋体" w:cs="宋体"/>
                <w:sz w:val="21"/>
                <w:szCs w:val="21"/>
              </w:rPr>
              <w:t>核心参数</w:t>
            </w:r>
          </w:p>
        </w:tc>
      </w:tr>
      <w:tr w14:paraId="1C353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872" w:hRule="atLeast"/>
        </w:trPr>
        <w:tc>
          <w:tcPr>
            <w:tcW w:w="2070" w:type="dxa"/>
            <w:tcMar>
              <w:top w:w="60" w:type="dxa"/>
              <w:left w:w="120" w:type="dxa"/>
              <w:bottom w:w="30" w:type="dxa"/>
              <w:right w:w="120" w:type="dxa"/>
            </w:tcMar>
            <w:vAlign w:val="center"/>
          </w:tcPr>
          <w:p w14:paraId="4D89592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02101</w:t>
            </w:r>
          </w:p>
        </w:tc>
        <w:tc>
          <w:tcPr>
            <w:tcW w:w="2070" w:type="dxa"/>
            <w:tcMar>
              <w:top w:w="60" w:type="dxa"/>
              <w:left w:w="120" w:type="dxa"/>
              <w:bottom w:w="30" w:type="dxa"/>
              <w:right w:w="120" w:type="dxa"/>
            </w:tcMar>
            <w:vAlign w:val="center"/>
          </w:tcPr>
          <w:p w14:paraId="15FD3DE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电缆沟开挖机</w:t>
            </w:r>
          </w:p>
        </w:tc>
        <w:tc>
          <w:tcPr>
            <w:tcW w:w="4038" w:type="dxa"/>
            <w:tcMar>
              <w:top w:w="60" w:type="dxa"/>
              <w:left w:w="120" w:type="dxa"/>
              <w:bottom w:w="30" w:type="dxa"/>
              <w:right w:w="120" w:type="dxa"/>
            </w:tcMar>
            <w:vAlign w:val="top"/>
          </w:tcPr>
          <w:p w14:paraId="7306067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开沟宽度：100-800mm；</w:t>
            </w:r>
          </w:p>
          <w:p w14:paraId="776EC0D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eastAsia="zh-CN"/>
              </w:rPr>
              <w:t>开挖深度: 0.8</w:t>
            </w:r>
            <w:r>
              <w:rPr>
                <w:rFonts w:hint="eastAsia" w:ascii="宋体" w:hAnsi="宋体" w:eastAsia="宋体" w:cs="宋体"/>
                <w:sz w:val="21"/>
                <w:szCs w:val="21"/>
                <w:highlight w:val="none"/>
                <w:lang w:val="en-US" w:eastAsia="zh-CN"/>
              </w:rPr>
              <w:t>m-</w:t>
            </w:r>
            <w:r>
              <w:rPr>
                <w:rFonts w:hint="eastAsia" w:ascii="宋体" w:hAnsi="宋体" w:eastAsia="宋体" w:cs="宋体"/>
                <w:sz w:val="21"/>
                <w:szCs w:val="21"/>
                <w:highlight w:val="none"/>
                <w:lang w:eastAsia="zh-CN"/>
              </w:rPr>
              <w:t>3.5</w:t>
            </w:r>
            <w:r>
              <w:rPr>
                <w:rFonts w:hint="eastAsia" w:ascii="宋体" w:hAnsi="宋体" w:eastAsia="宋体" w:cs="宋体"/>
                <w:sz w:val="21"/>
                <w:szCs w:val="21"/>
                <w:highlight w:val="none"/>
                <w:lang w:val="en-US" w:eastAsia="zh-CN"/>
              </w:rPr>
              <w:t>m</w:t>
            </w:r>
            <w:r>
              <w:rPr>
                <w:rFonts w:hint="eastAsia" w:ascii="宋体" w:hAnsi="宋体" w:eastAsia="宋体" w:cs="宋体"/>
                <w:sz w:val="21"/>
                <w:szCs w:val="21"/>
                <w:highlight w:val="none"/>
                <w:lang w:eastAsia="zh-CN"/>
              </w:rPr>
              <w:t>。</w:t>
            </w:r>
          </w:p>
        </w:tc>
      </w:tr>
      <w:tr w14:paraId="4CD5B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59" w:hRule="atLeast"/>
        </w:trPr>
        <w:tc>
          <w:tcPr>
            <w:tcW w:w="2070" w:type="dxa"/>
            <w:tcMar>
              <w:top w:w="60" w:type="dxa"/>
              <w:left w:w="120" w:type="dxa"/>
              <w:bottom w:w="30" w:type="dxa"/>
              <w:right w:w="120" w:type="dxa"/>
            </w:tcMar>
            <w:vAlign w:val="center"/>
          </w:tcPr>
          <w:p w14:paraId="24F2B68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02102</w:t>
            </w:r>
          </w:p>
        </w:tc>
        <w:tc>
          <w:tcPr>
            <w:tcW w:w="2070" w:type="dxa"/>
            <w:tcMar>
              <w:top w:w="60" w:type="dxa"/>
              <w:left w:w="120" w:type="dxa"/>
              <w:bottom w:w="30" w:type="dxa"/>
              <w:right w:w="120" w:type="dxa"/>
            </w:tcMar>
            <w:vAlign w:val="center"/>
          </w:tcPr>
          <w:p w14:paraId="385CF89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电缆沟边坡修整机</w:t>
            </w:r>
          </w:p>
        </w:tc>
        <w:tc>
          <w:tcPr>
            <w:tcW w:w="4038" w:type="dxa"/>
            <w:tcMar>
              <w:top w:w="60" w:type="dxa"/>
              <w:left w:w="120" w:type="dxa"/>
              <w:bottom w:w="30" w:type="dxa"/>
              <w:right w:w="120" w:type="dxa"/>
            </w:tcMar>
            <w:vAlign w:val="top"/>
          </w:tcPr>
          <w:p w14:paraId="04FD19A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修整精度：±15mm。</w:t>
            </w:r>
          </w:p>
        </w:tc>
      </w:tr>
      <w:tr w14:paraId="5C2EE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EE0750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02103</w:t>
            </w:r>
          </w:p>
        </w:tc>
        <w:tc>
          <w:tcPr>
            <w:tcW w:w="2070" w:type="dxa"/>
            <w:tcMar>
              <w:top w:w="60" w:type="dxa"/>
              <w:left w:w="120" w:type="dxa"/>
              <w:bottom w:w="30" w:type="dxa"/>
              <w:right w:w="120" w:type="dxa"/>
            </w:tcMar>
            <w:vAlign w:val="center"/>
          </w:tcPr>
          <w:p w14:paraId="656532D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电缆沟盖板安装机</w:t>
            </w:r>
          </w:p>
        </w:tc>
        <w:tc>
          <w:tcPr>
            <w:tcW w:w="4038" w:type="dxa"/>
            <w:tcMar>
              <w:top w:w="60" w:type="dxa"/>
              <w:left w:w="120" w:type="dxa"/>
              <w:bottom w:w="30" w:type="dxa"/>
              <w:right w:w="120" w:type="dxa"/>
            </w:tcMar>
            <w:vAlign w:val="top"/>
          </w:tcPr>
          <w:p w14:paraId="1149D38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额定荷载：1500kg。</w:t>
            </w:r>
          </w:p>
        </w:tc>
      </w:tr>
      <w:tr w14:paraId="72380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7D2A852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0210</w:t>
            </w:r>
            <w:r>
              <w:rPr>
                <w:rFonts w:hint="eastAsia" w:ascii="宋体" w:hAnsi="宋体" w:eastAsia="宋体" w:cs="宋体"/>
                <w:sz w:val="21"/>
                <w:szCs w:val="21"/>
                <w:highlight w:val="none"/>
                <w:lang w:val="en-US" w:eastAsia="zh-CN"/>
              </w:rPr>
              <w:t>4</w:t>
            </w:r>
          </w:p>
        </w:tc>
        <w:tc>
          <w:tcPr>
            <w:tcW w:w="2070" w:type="dxa"/>
            <w:tcMar>
              <w:top w:w="60" w:type="dxa"/>
              <w:left w:w="120" w:type="dxa"/>
              <w:bottom w:w="30" w:type="dxa"/>
              <w:right w:w="120" w:type="dxa"/>
            </w:tcMar>
            <w:vAlign w:val="center"/>
          </w:tcPr>
          <w:p w14:paraId="2264848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水平定向钻</w:t>
            </w:r>
          </w:p>
        </w:tc>
        <w:tc>
          <w:tcPr>
            <w:tcW w:w="4038" w:type="dxa"/>
            <w:tcMar>
              <w:top w:w="60" w:type="dxa"/>
              <w:left w:w="120" w:type="dxa"/>
              <w:bottom w:w="30" w:type="dxa"/>
              <w:right w:w="120" w:type="dxa"/>
            </w:tcMar>
            <w:vAlign w:val="top"/>
          </w:tcPr>
          <w:p w14:paraId="43BD6BB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最大钻进深度：500m；</w:t>
            </w:r>
          </w:p>
          <w:p w14:paraId="74473B8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最大牵引力：250kN；</w:t>
            </w:r>
          </w:p>
          <w:p w14:paraId="76E4192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eastAsia="zh-CN"/>
              </w:rPr>
              <w:t>钻孔直径：80-800mm。</w:t>
            </w:r>
          </w:p>
        </w:tc>
      </w:tr>
      <w:tr w14:paraId="38ADF3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65B13CC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201</w:t>
            </w:r>
          </w:p>
        </w:tc>
        <w:tc>
          <w:tcPr>
            <w:tcW w:w="2070" w:type="dxa"/>
            <w:shd w:val="clear" w:color="auto" w:fill="auto"/>
            <w:tcMar>
              <w:top w:w="60" w:type="dxa"/>
              <w:left w:w="120" w:type="dxa"/>
              <w:bottom w:w="30" w:type="dxa"/>
              <w:right w:w="120" w:type="dxa"/>
            </w:tcMar>
            <w:vAlign w:val="center"/>
          </w:tcPr>
          <w:p w14:paraId="759DDDC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盾构机</w:t>
            </w:r>
          </w:p>
        </w:tc>
        <w:tc>
          <w:tcPr>
            <w:tcW w:w="4038" w:type="dxa"/>
            <w:shd w:val="clear" w:color="auto" w:fill="auto"/>
            <w:tcMar>
              <w:top w:w="60" w:type="dxa"/>
              <w:left w:w="120" w:type="dxa"/>
              <w:bottom w:w="30" w:type="dxa"/>
              <w:right w:w="120" w:type="dxa"/>
            </w:tcMar>
            <w:vAlign w:val="top"/>
          </w:tcPr>
          <w:p w14:paraId="0907684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开挖直径：DN800-DN4000；</w:t>
            </w:r>
          </w:p>
          <w:p w14:paraId="6AA6661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最大输出扭矩：200-650kN·m；</w:t>
            </w:r>
          </w:p>
          <w:p w14:paraId="7267E9D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最大顶进推力：8000-25000kN；</w:t>
            </w:r>
          </w:p>
          <w:p w14:paraId="11FCFCD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顶进速度范围：0-150mm/min。</w:t>
            </w:r>
          </w:p>
        </w:tc>
      </w:tr>
      <w:tr w14:paraId="65019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1BB402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0210</w:t>
            </w:r>
            <w:r>
              <w:rPr>
                <w:rFonts w:hint="eastAsia" w:ascii="宋体" w:hAnsi="宋体" w:eastAsia="宋体" w:cs="宋体"/>
                <w:sz w:val="21"/>
                <w:szCs w:val="21"/>
                <w:highlight w:val="none"/>
                <w:lang w:val="en-US" w:eastAsia="zh-CN"/>
              </w:rPr>
              <w:t>2</w:t>
            </w:r>
          </w:p>
        </w:tc>
        <w:tc>
          <w:tcPr>
            <w:tcW w:w="2070" w:type="dxa"/>
            <w:tcMar>
              <w:top w:w="60" w:type="dxa"/>
              <w:left w:w="120" w:type="dxa"/>
              <w:bottom w:w="30" w:type="dxa"/>
              <w:right w:w="120" w:type="dxa"/>
            </w:tcMar>
            <w:vAlign w:val="center"/>
          </w:tcPr>
          <w:p w14:paraId="5D2DD16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泥水平衡顶管机</w:t>
            </w:r>
          </w:p>
        </w:tc>
        <w:tc>
          <w:tcPr>
            <w:tcW w:w="4038" w:type="dxa"/>
            <w:tcMar>
              <w:top w:w="60" w:type="dxa"/>
              <w:left w:w="120" w:type="dxa"/>
              <w:bottom w:w="30" w:type="dxa"/>
              <w:right w:w="120" w:type="dxa"/>
            </w:tcMar>
            <w:vAlign w:val="top"/>
          </w:tcPr>
          <w:p w14:paraId="5EFF074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开挖直径：DN800</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lang w:eastAsia="zh-CN"/>
              </w:rPr>
              <w:t>DN4000；</w:t>
            </w:r>
          </w:p>
          <w:p w14:paraId="68A6B11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泥水压力控制范围：0.3</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lang w:eastAsia="zh-CN"/>
              </w:rPr>
              <w:t>1.2MPa</w:t>
            </w:r>
          </w:p>
          <w:p w14:paraId="7ED8409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eastAsia="zh-CN"/>
              </w:rPr>
              <w:t>顶进速度：软土层80</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lang w:eastAsia="zh-CN"/>
              </w:rPr>
              <w:t>150mm/min；砂卵石/强风化岩30</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lang w:eastAsia="zh-CN"/>
              </w:rPr>
              <w:t>80mm/min；完整硬岩10</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lang w:eastAsia="zh-CN"/>
              </w:rPr>
              <w:t>40mm/min。</w:t>
            </w:r>
          </w:p>
        </w:tc>
      </w:tr>
      <w:tr w14:paraId="6E6E9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62A0AC5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203</w:t>
            </w:r>
          </w:p>
        </w:tc>
        <w:tc>
          <w:tcPr>
            <w:tcW w:w="2070" w:type="dxa"/>
            <w:tcMar>
              <w:top w:w="60" w:type="dxa"/>
              <w:left w:w="120" w:type="dxa"/>
              <w:bottom w:w="30" w:type="dxa"/>
              <w:right w:w="120" w:type="dxa"/>
            </w:tcMar>
            <w:vAlign w:val="center"/>
          </w:tcPr>
          <w:p w14:paraId="471B2DD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U型盾构机</w:t>
            </w:r>
          </w:p>
        </w:tc>
        <w:tc>
          <w:tcPr>
            <w:tcW w:w="4038" w:type="dxa"/>
            <w:tcMar>
              <w:top w:w="60" w:type="dxa"/>
              <w:left w:w="120" w:type="dxa"/>
              <w:bottom w:w="30" w:type="dxa"/>
              <w:right w:w="120" w:type="dxa"/>
            </w:tcMar>
            <w:vAlign w:val="top"/>
          </w:tcPr>
          <w:p w14:paraId="1151211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开挖尺寸：4.22</w:t>
            </w:r>
            <w:r>
              <w:rPr>
                <w:rFonts w:hint="eastAsia" w:ascii="宋体" w:hAnsi="宋体" w:eastAsia="宋体" w:cs="宋体"/>
                <w:sz w:val="21"/>
                <w:szCs w:val="21"/>
                <w:highlight w:val="none"/>
                <w:lang w:val="en-US" w:eastAsia="zh-CN"/>
              </w:rPr>
              <w:t>m×</w:t>
            </w:r>
            <w:r>
              <w:rPr>
                <w:rFonts w:hint="eastAsia" w:ascii="宋体" w:hAnsi="宋体" w:eastAsia="宋体" w:cs="宋体"/>
                <w:sz w:val="21"/>
                <w:szCs w:val="21"/>
                <w:highlight w:val="none"/>
                <w:lang w:eastAsia="zh-CN"/>
              </w:rPr>
              <w:t>5.27</w:t>
            </w:r>
            <w:r>
              <w:rPr>
                <w:rFonts w:hint="eastAsia" w:ascii="宋体" w:hAnsi="宋体" w:eastAsia="宋体" w:cs="宋体"/>
                <w:sz w:val="21"/>
                <w:szCs w:val="21"/>
                <w:highlight w:val="none"/>
                <w:lang w:val="en-US" w:eastAsia="zh-CN"/>
              </w:rPr>
              <w:t>m；</w:t>
            </w:r>
          </w:p>
          <w:p w14:paraId="76BD808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最大推进速度：200mm/min；</w:t>
            </w:r>
          </w:p>
          <w:p w14:paraId="33F64F4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最大推力</w:t>
            </w:r>
            <w:r>
              <w:rPr>
                <w:rFonts w:hint="eastAsia" w:ascii="宋体" w:hAnsi="宋体" w:eastAsia="宋体" w:cs="宋体"/>
                <w:sz w:val="21"/>
                <w:szCs w:val="21"/>
                <w:highlight w:val="none"/>
                <w:lang w:val="en-US" w:eastAsia="zh-CN"/>
              </w:rPr>
              <w:t>：912t；</w:t>
            </w:r>
          </w:p>
          <w:p w14:paraId="4820941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最大纠偏力</w:t>
            </w:r>
            <w:r>
              <w:rPr>
                <w:rFonts w:hint="eastAsia" w:ascii="宋体" w:hAnsi="宋体" w:eastAsia="宋体" w:cs="宋体"/>
                <w:sz w:val="21"/>
                <w:szCs w:val="21"/>
                <w:highlight w:val="none"/>
                <w:lang w:val="en-US" w:eastAsia="zh-CN"/>
              </w:rPr>
              <w:t>：942t；</w:t>
            </w:r>
          </w:p>
          <w:p w14:paraId="305CD4E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纠偏角度</w:t>
            </w:r>
            <w:r>
              <w:rPr>
                <w:rFonts w:hint="eastAsia" w:ascii="宋体" w:hAnsi="宋体" w:eastAsia="宋体" w:cs="宋体"/>
                <w:sz w:val="21"/>
                <w:szCs w:val="21"/>
                <w:highlight w:val="none"/>
                <w:lang w:val="en-US" w:eastAsia="zh-CN"/>
              </w:rPr>
              <w:t>：左右1.5°,上下3°；</w:t>
            </w:r>
          </w:p>
          <w:p w14:paraId="0700493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最小转弯半径</w:t>
            </w:r>
            <w:r>
              <w:rPr>
                <w:rFonts w:hint="eastAsia" w:ascii="宋体" w:hAnsi="宋体" w:eastAsia="宋体" w:cs="宋体"/>
                <w:sz w:val="21"/>
                <w:szCs w:val="21"/>
                <w:highlight w:val="none"/>
                <w:lang w:val="en-US" w:eastAsia="zh-CN"/>
              </w:rPr>
              <w:t>：R350m；</w:t>
            </w:r>
          </w:p>
          <w:p w14:paraId="6095348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最大适应纵坡</w:t>
            </w:r>
            <w:r>
              <w:rPr>
                <w:rFonts w:hint="eastAsia" w:ascii="宋体" w:hAnsi="宋体" w:eastAsia="宋体" w:cs="宋体"/>
                <w:sz w:val="21"/>
                <w:szCs w:val="21"/>
                <w:highlight w:val="none"/>
                <w:lang w:val="en-US" w:eastAsia="zh-CN"/>
              </w:rPr>
              <w:t>：50‰；</w:t>
            </w:r>
          </w:p>
          <w:p w14:paraId="568054B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最大适应横坡:25‰；</w:t>
            </w:r>
          </w:p>
          <w:p w14:paraId="32315802">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运输状态最大部件重量:≤35t；</w:t>
            </w:r>
          </w:p>
          <w:p w14:paraId="6B0994D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装机功率：230kW。</w:t>
            </w:r>
          </w:p>
        </w:tc>
      </w:tr>
    </w:tbl>
    <w:p w14:paraId="33DFCDD5">
      <w:pPr>
        <w:jc w:val="center"/>
        <w:rPr>
          <w:rFonts w:hint="eastAsia" w:ascii="宋体" w:hAnsi="宋体" w:eastAsia="宋体" w:cs="宋体"/>
          <w:sz w:val="21"/>
          <w:szCs w:val="21"/>
          <w:highlight w:val="none"/>
          <w:lang w:val="en-US" w:eastAsia="zh-CN"/>
        </w:rPr>
      </w:pPr>
    </w:p>
    <w:p w14:paraId="5F45641E">
      <w:pPr>
        <w:jc w:val="center"/>
      </w:pPr>
      <w:r>
        <w:rPr>
          <w:rFonts w:hint="eastAsia" w:ascii="宋体" w:hAnsi="宋体" w:eastAsia="宋体" w:cs="宋体"/>
          <w:sz w:val="21"/>
          <w:szCs w:val="21"/>
          <w:highlight w:val="none"/>
          <w:lang w:val="en-US" w:eastAsia="zh-CN"/>
        </w:rPr>
        <w:t>表B.2电缆（海缆）工程装备目录清册（续）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38"/>
      </w:tblGrid>
      <w:tr w14:paraId="70417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top"/>
          </w:tcPr>
          <w:p w14:paraId="17DAEF4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rPr>
            </w:pPr>
            <w:r>
              <w:rPr>
                <w:rFonts w:hint="eastAsia" w:ascii="宋体" w:hAnsi="宋体" w:eastAsia="宋体" w:cs="宋体"/>
                <w:sz w:val="21"/>
                <w:szCs w:val="21"/>
              </w:rPr>
              <w:t>装备编号</w:t>
            </w:r>
          </w:p>
        </w:tc>
        <w:tc>
          <w:tcPr>
            <w:tcW w:w="2070" w:type="dxa"/>
            <w:shd w:val="clear" w:color="auto" w:fill="auto"/>
            <w:tcMar>
              <w:top w:w="60" w:type="dxa"/>
              <w:left w:w="120" w:type="dxa"/>
              <w:bottom w:w="30" w:type="dxa"/>
              <w:right w:w="120" w:type="dxa"/>
            </w:tcMar>
            <w:vAlign w:val="top"/>
          </w:tcPr>
          <w:p w14:paraId="6F1D402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lang w:val="en-US" w:eastAsia="zh-CN"/>
              </w:rPr>
            </w:pPr>
            <w:r>
              <w:rPr>
                <w:rFonts w:hint="eastAsia" w:ascii="宋体" w:hAnsi="宋体" w:eastAsia="宋体" w:cs="宋体"/>
                <w:sz w:val="21"/>
                <w:szCs w:val="21"/>
              </w:rPr>
              <w:t>装备名称</w:t>
            </w:r>
          </w:p>
        </w:tc>
        <w:tc>
          <w:tcPr>
            <w:tcW w:w="4038" w:type="dxa"/>
            <w:shd w:val="clear" w:color="auto" w:fill="auto"/>
            <w:tcMar>
              <w:top w:w="60" w:type="dxa"/>
              <w:left w:w="120" w:type="dxa"/>
              <w:bottom w:w="30" w:type="dxa"/>
              <w:right w:w="120" w:type="dxa"/>
            </w:tcMar>
            <w:vAlign w:val="top"/>
          </w:tcPr>
          <w:p w14:paraId="1AE31FB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lang w:val="en-US" w:eastAsia="zh-CN"/>
              </w:rPr>
            </w:pPr>
            <w:r>
              <w:rPr>
                <w:rFonts w:hint="eastAsia" w:ascii="宋体" w:hAnsi="宋体" w:eastAsia="宋体" w:cs="宋体"/>
                <w:sz w:val="21"/>
                <w:szCs w:val="21"/>
              </w:rPr>
              <w:t>核心参数</w:t>
            </w:r>
          </w:p>
        </w:tc>
      </w:tr>
      <w:tr w14:paraId="4BE4E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6EF81BD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04</w:t>
            </w:r>
          </w:p>
        </w:tc>
        <w:tc>
          <w:tcPr>
            <w:tcW w:w="2070" w:type="dxa"/>
            <w:shd w:val="clear" w:color="auto" w:fill="auto"/>
            <w:tcMar>
              <w:top w:w="60" w:type="dxa"/>
              <w:left w:w="120" w:type="dxa"/>
              <w:bottom w:w="30" w:type="dxa"/>
              <w:right w:w="120" w:type="dxa"/>
            </w:tcMar>
            <w:vAlign w:val="center"/>
          </w:tcPr>
          <w:p w14:paraId="1BEC3D5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悬臂式掘进机</w:t>
            </w:r>
          </w:p>
        </w:tc>
        <w:tc>
          <w:tcPr>
            <w:tcW w:w="4038" w:type="dxa"/>
            <w:shd w:val="clear" w:color="auto" w:fill="auto"/>
            <w:tcMar>
              <w:top w:w="60" w:type="dxa"/>
              <w:left w:w="120" w:type="dxa"/>
              <w:bottom w:w="30" w:type="dxa"/>
              <w:right w:w="120" w:type="dxa"/>
            </w:tcMar>
            <w:vAlign w:val="top"/>
          </w:tcPr>
          <w:p w14:paraId="3DD0E82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掘进断面3-8㎡；</w:t>
            </w:r>
          </w:p>
          <w:p w14:paraId="4750AC4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掘进速度≥0.5m/h；</w:t>
            </w:r>
          </w:p>
          <w:p w14:paraId="2167B82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截割功率≥110kW；</w:t>
            </w:r>
          </w:p>
          <w:p w14:paraId="739B1E3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适配地质粘性土、砂土、风化岩</w:t>
            </w:r>
          </w:p>
        </w:tc>
      </w:tr>
      <w:tr w14:paraId="13D64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72D156C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20</w:t>
            </w:r>
            <w:r>
              <w:rPr>
                <w:rFonts w:hint="eastAsia" w:ascii="宋体" w:hAnsi="宋体" w:eastAsia="宋体" w:cs="宋体"/>
                <w:sz w:val="21"/>
                <w:szCs w:val="21"/>
                <w:highlight w:val="none"/>
                <w:lang w:val="en-US" w:eastAsia="zh-CN"/>
              </w:rPr>
              <w:t>5</w:t>
            </w:r>
          </w:p>
        </w:tc>
        <w:tc>
          <w:tcPr>
            <w:tcW w:w="2070" w:type="dxa"/>
            <w:shd w:val="clear" w:color="auto" w:fill="auto"/>
            <w:tcMar>
              <w:top w:w="60" w:type="dxa"/>
              <w:left w:w="120" w:type="dxa"/>
              <w:bottom w:w="30" w:type="dxa"/>
              <w:right w:w="120" w:type="dxa"/>
            </w:tcMar>
            <w:vAlign w:val="center"/>
          </w:tcPr>
          <w:p w14:paraId="396677F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隧道喷锚支护机</w:t>
            </w:r>
          </w:p>
        </w:tc>
        <w:tc>
          <w:tcPr>
            <w:tcW w:w="4038" w:type="dxa"/>
            <w:shd w:val="clear" w:color="auto" w:fill="auto"/>
            <w:tcMar>
              <w:top w:w="60" w:type="dxa"/>
              <w:left w:w="120" w:type="dxa"/>
              <w:bottom w:w="30" w:type="dxa"/>
              <w:right w:w="120" w:type="dxa"/>
            </w:tcMar>
            <w:vAlign w:val="top"/>
          </w:tcPr>
          <w:p w14:paraId="241652F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工作压力</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lang w:eastAsia="zh-CN"/>
              </w:rPr>
              <w:t>0.</w:t>
            </w:r>
            <w:r>
              <w:rPr>
                <w:rFonts w:hint="eastAsia" w:ascii="宋体" w:hAnsi="宋体" w:eastAsia="宋体" w:cs="宋体"/>
                <w:sz w:val="21"/>
                <w:szCs w:val="21"/>
                <w:highlight w:val="none"/>
                <w:lang w:val="en-US" w:eastAsia="zh-CN"/>
              </w:rPr>
              <w:t>4-</w:t>
            </w:r>
            <w:r>
              <w:rPr>
                <w:rFonts w:hint="eastAsia" w:ascii="宋体" w:hAnsi="宋体" w:eastAsia="宋体" w:cs="宋体"/>
                <w:sz w:val="21"/>
                <w:szCs w:val="21"/>
                <w:highlight w:val="none"/>
                <w:lang w:eastAsia="zh-CN"/>
              </w:rPr>
              <w:t>0.7MPa；</w:t>
            </w:r>
          </w:p>
          <w:p w14:paraId="5EE9411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最大骨料粒径</w:t>
            </w:r>
            <w:r>
              <w:rPr>
                <w:rFonts w:hint="eastAsia" w:ascii="宋体" w:hAnsi="宋体" w:eastAsia="宋体" w:cs="宋体"/>
                <w:sz w:val="21"/>
                <w:szCs w:val="21"/>
                <w:highlight w:val="none"/>
                <w:lang w:val="en-US" w:eastAsia="zh-CN"/>
              </w:rPr>
              <w:t>:25mm；</w:t>
            </w:r>
          </w:p>
          <w:p w14:paraId="6FEB241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输送距离</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lang w:eastAsia="zh-CN"/>
              </w:rPr>
              <w:t>水平 150m / 垂直 40m；</w:t>
            </w:r>
          </w:p>
          <w:p w14:paraId="2FAB27B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功率</w:t>
            </w:r>
            <w:r>
              <w:rPr>
                <w:rFonts w:hint="eastAsia" w:ascii="宋体" w:hAnsi="宋体" w:eastAsia="宋体" w:cs="宋体"/>
                <w:sz w:val="21"/>
                <w:szCs w:val="21"/>
                <w:highlight w:val="none"/>
                <w:lang w:val="en-US" w:eastAsia="zh-CN"/>
              </w:rPr>
              <w:t>:15kW；</w:t>
            </w:r>
          </w:p>
          <w:p w14:paraId="5881C07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输料管内径：Φ64mm。</w:t>
            </w:r>
          </w:p>
        </w:tc>
      </w:tr>
      <w:tr w14:paraId="3C13F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16848DF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02206</w:t>
            </w:r>
          </w:p>
        </w:tc>
        <w:tc>
          <w:tcPr>
            <w:tcW w:w="2070" w:type="dxa"/>
            <w:tcMar>
              <w:top w:w="60" w:type="dxa"/>
              <w:left w:w="120" w:type="dxa"/>
              <w:bottom w:w="30" w:type="dxa"/>
              <w:right w:w="120" w:type="dxa"/>
            </w:tcMar>
            <w:vAlign w:val="center"/>
          </w:tcPr>
          <w:p w14:paraId="1E5392C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竖井掘进机</w:t>
            </w:r>
          </w:p>
        </w:tc>
        <w:tc>
          <w:tcPr>
            <w:tcW w:w="4038" w:type="dxa"/>
            <w:tcMar>
              <w:top w:w="60" w:type="dxa"/>
              <w:left w:w="120" w:type="dxa"/>
              <w:bottom w:w="30" w:type="dxa"/>
              <w:right w:w="120" w:type="dxa"/>
            </w:tcMar>
            <w:vAlign w:val="top"/>
          </w:tcPr>
          <w:p w14:paraId="2EF73CF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主要地质条件：软土、</w:t>
            </w:r>
            <w:r>
              <w:rPr>
                <w:rFonts w:hint="eastAsia" w:ascii="宋体" w:hAnsi="宋体" w:eastAsia="宋体" w:cs="宋体"/>
                <w:sz w:val="21"/>
                <w:szCs w:val="21"/>
                <w:highlight w:val="none"/>
                <w:lang w:val="en-US" w:eastAsia="zh-CN"/>
              </w:rPr>
              <w:t>软岩、</w:t>
            </w:r>
            <w:r>
              <w:rPr>
                <w:rFonts w:hint="eastAsia" w:ascii="宋体" w:hAnsi="宋体" w:eastAsia="宋体" w:cs="宋体"/>
                <w:sz w:val="21"/>
                <w:szCs w:val="21"/>
                <w:highlight w:val="none"/>
                <w:lang w:eastAsia="zh-CN"/>
              </w:rPr>
              <w:t>砂层；</w:t>
            </w:r>
            <w:r>
              <w:rPr>
                <w:rFonts w:hint="eastAsia" w:ascii="宋体" w:hAnsi="宋体" w:eastAsia="宋体" w:cs="宋体"/>
                <w:sz w:val="21"/>
                <w:szCs w:val="21"/>
                <w:highlight w:val="none"/>
                <w:lang w:val="en-US" w:eastAsia="zh-CN"/>
              </w:rPr>
              <w:t>30</w:t>
            </w:r>
            <w:r>
              <w:rPr>
                <w:rFonts w:hint="eastAsia" w:ascii="宋体" w:hAnsi="宋体" w:eastAsia="宋体" w:cs="宋体"/>
                <w:sz w:val="21"/>
                <w:szCs w:val="21"/>
                <w:highlight w:val="none"/>
                <w:lang w:eastAsia="zh-CN"/>
              </w:rPr>
              <w:t>MPa</w:t>
            </w:r>
            <w:r>
              <w:rPr>
                <w:rFonts w:hint="eastAsia" w:ascii="宋体" w:hAnsi="宋体" w:eastAsia="宋体" w:cs="宋体"/>
                <w:sz w:val="21"/>
                <w:szCs w:val="21"/>
                <w:highlight w:val="none"/>
                <w:lang w:val="en-US" w:eastAsia="zh-CN"/>
              </w:rPr>
              <w:t>内占比不低于80%、局部30-4</w:t>
            </w:r>
            <w:r>
              <w:rPr>
                <w:rFonts w:hint="eastAsia" w:ascii="宋体" w:hAnsi="宋体" w:eastAsia="宋体" w:cs="宋体"/>
                <w:sz w:val="21"/>
                <w:szCs w:val="21"/>
                <w:highlight w:val="none"/>
                <w:lang w:eastAsia="zh-CN"/>
              </w:rPr>
              <w:t>0MPa</w:t>
            </w:r>
            <w:r>
              <w:rPr>
                <w:rFonts w:hint="eastAsia" w:ascii="宋体" w:hAnsi="宋体" w:eastAsia="宋体" w:cs="宋体"/>
                <w:sz w:val="21"/>
                <w:szCs w:val="21"/>
                <w:highlight w:val="none"/>
                <w:lang w:val="en-US" w:eastAsia="zh-CN"/>
              </w:rPr>
              <w:t>不超过20%；</w:t>
            </w:r>
          </w:p>
          <w:p w14:paraId="20A8794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开挖深度：</w:t>
            </w:r>
            <w:r>
              <w:rPr>
                <w:rFonts w:hint="eastAsia" w:ascii="宋体" w:hAnsi="宋体" w:eastAsia="宋体" w:cs="宋体"/>
                <w:sz w:val="21"/>
                <w:szCs w:val="21"/>
                <w:highlight w:val="none"/>
                <w:lang w:val="en-US" w:eastAsia="zh-CN"/>
              </w:rPr>
              <w:t>32m；</w:t>
            </w:r>
          </w:p>
          <w:p w14:paraId="560D33F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井壁类型：</w:t>
            </w:r>
            <w:r>
              <w:rPr>
                <w:rFonts w:hint="eastAsia" w:ascii="宋体" w:hAnsi="宋体" w:eastAsia="宋体" w:cs="宋体"/>
                <w:sz w:val="21"/>
                <w:szCs w:val="21"/>
                <w:highlight w:val="none"/>
                <w:lang w:val="en-US" w:eastAsia="zh-CN"/>
              </w:rPr>
              <w:t>现浇井壁；</w:t>
            </w:r>
          </w:p>
          <w:p w14:paraId="660CF4A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井筒</w:t>
            </w:r>
            <w:r>
              <w:rPr>
                <w:rFonts w:hint="eastAsia" w:ascii="宋体" w:hAnsi="宋体" w:eastAsia="宋体" w:cs="宋体"/>
                <w:sz w:val="21"/>
                <w:szCs w:val="21"/>
                <w:highlight w:val="none"/>
                <w:lang w:eastAsia="zh-CN"/>
              </w:rPr>
              <w:t>规格：</w:t>
            </w:r>
            <w:r>
              <w:rPr>
                <w:rFonts w:hint="eastAsia" w:ascii="宋体" w:hAnsi="宋体" w:eastAsia="宋体" w:cs="宋体"/>
                <w:sz w:val="21"/>
                <w:szCs w:val="21"/>
                <w:highlight w:val="none"/>
                <w:lang w:val="en-US" w:eastAsia="zh-CN"/>
              </w:rPr>
              <w:t>外径14m；</w:t>
            </w:r>
          </w:p>
          <w:p w14:paraId="49EBEDF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w:t>
            </w:r>
            <w:r>
              <w:rPr>
                <w:rFonts w:hint="eastAsia" w:ascii="宋体" w:hAnsi="宋体" w:eastAsia="宋体" w:cs="宋体"/>
                <w:sz w:val="21"/>
                <w:szCs w:val="21"/>
                <w:highlight w:val="none"/>
                <w:lang w:eastAsia="zh-CN"/>
              </w:rPr>
              <w:t>开挖直径：1</w:t>
            </w:r>
            <w:r>
              <w:rPr>
                <w:rFonts w:hint="eastAsia" w:ascii="宋体" w:hAnsi="宋体" w:eastAsia="宋体" w:cs="宋体"/>
                <w:sz w:val="21"/>
                <w:szCs w:val="21"/>
                <w:highlight w:val="none"/>
                <w:lang w:val="en-US" w:eastAsia="zh-CN"/>
              </w:rPr>
              <w:t>4.2m；</w:t>
            </w:r>
          </w:p>
          <w:p w14:paraId="0F7790A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单层</w:t>
            </w:r>
            <w:r>
              <w:rPr>
                <w:rFonts w:hint="eastAsia" w:ascii="宋体" w:hAnsi="宋体" w:eastAsia="宋体" w:cs="宋体"/>
                <w:sz w:val="21"/>
                <w:szCs w:val="21"/>
                <w:highlight w:val="none"/>
                <w:lang w:eastAsia="zh-CN"/>
              </w:rPr>
              <w:t>开挖深度：</w:t>
            </w:r>
            <w:r>
              <w:rPr>
                <w:rFonts w:hint="eastAsia" w:ascii="宋体" w:hAnsi="宋体" w:eastAsia="宋体" w:cs="宋体"/>
                <w:sz w:val="21"/>
                <w:szCs w:val="21"/>
                <w:highlight w:val="none"/>
                <w:lang w:val="en-US" w:eastAsia="zh-CN"/>
              </w:rPr>
              <w:t>0~</w:t>
            </w:r>
            <w:r>
              <w:rPr>
                <w:rFonts w:hint="eastAsia" w:ascii="宋体" w:hAnsi="宋体" w:eastAsia="宋体" w:cs="宋体"/>
                <w:sz w:val="21"/>
                <w:szCs w:val="21"/>
                <w:highlight w:val="none"/>
                <w:lang w:eastAsia="zh-CN"/>
              </w:rPr>
              <w:t>150mm/每循环；</w:t>
            </w:r>
          </w:p>
          <w:p w14:paraId="17E128A1">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主机总重</w:t>
            </w:r>
            <w:r>
              <w:rPr>
                <w:rFonts w:hint="eastAsia" w:ascii="宋体" w:hAnsi="宋体" w:eastAsia="宋体" w:cs="宋体"/>
                <w:sz w:val="21"/>
                <w:szCs w:val="21"/>
                <w:highlight w:val="none"/>
                <w:lang w:val="en-US" w:eastAsia="zh-CN"/>
              </w:rPr>
              <w:t>：100t；</w:t>
            </w:r>
          </w:p>
          <w:p w14:paraId="1E70269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设备总重</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340t；</w:t>
            </w:r>
          </w:p>
          <w:p w14:paraId="29C2BBD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装机功率：</w:t>
            </w:r>
            <w:r>
              <w:rPr>
                <w:rFonts w:hint="eastAsia" w:ascii="宋体" w:hAnsi="宋体" w:eastAsia="宋体" w:cs="宋体"/>
                <w:sz w:val="21"/>
                <w:szCs w:val="21"/>
                <w:highlight w:val="none"/>
                <w:lang w:val="en-US" w:eastAsia="zh-CN"/>
              </w:rPr>
              <w:t>1200kW；</w:t>
            </w:r>
          </w:p>
          <w:p w14:paraId="645A667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主机</w:t>
            </w:r>
            <w:r>
              <w:rPr>
                <w:rFonts w:hint="eastAsia" w:ascii="宋体" w:hAnsi="宋体" w:eastAsia="宋体" w:cs="宋体"/>
                <w:sz w:val="21"/>
                <w:szCs w:val="21"/>
                <w:highlight w:val="none"/>
                <w:lang w:eastAsia="zh-CN"/>
              </w:rPr>
              <w:t>工作压力</w:t>
            </w:r>
            <w:r>
              <w:rPr>
                <w:rFonts w:hint="eastAsia" w:ascii="宋体" w:hAnsi="宋体" w:eastAsia="宋体" w:cs="宋体"/>
                <w:sz w:val="21"/>
                <w:szCs w:val="21"/>
                <w:highlight w:val="none"/>
                <w:lang w:val="en-US" w:eastAsia="zh-CN"/>
              </w:rPr>
              <w:t>:≥8</w:t>
            </w:r>
            <w:r>
              <w:rPr>
                <w:rFonts w:hint="eastAsia" w:ascii="宋体" w:hAnsi="宋体" w:eastAsia="宋体" w:cs="宋体"/>
                <w:sz w:val="21"/>
                <w:szCs w:val="21"/>
                <w:highlight w:val="none"/>
                <w:lang w:eastAsia="zh-CN"/>
              </w:rPr>
              <w:t>bar。</w:t>
            </w:r>
          </w:p>
        </w:tc>
      </w:tr>
      <w:tr w14:paraId="34729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1DF443B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02207</w:t>
            </w:r>
          </w:p>
        </w:tc>
        <w:tc>
          <w:tcPr>
            <w:tcW w:w="2070" w:type="dxa"/>
            <w:tcMar>
              <w:top w:w="60" w:type="dxa"/>
              <w:left w:w="120" w:type="dxa"/>
              <w:bottom w:w="30" w:type="dxa"/>
              <w:right w:w="120" w:type="dxa"/>
            </w:tcMar>
            <w:vAlign w:val="center"/>
          </w:tcPr>
          <w:p w14:paraId="35F7751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门式起重机</w:t>
            </w:r>
          </w:p>
        </w:tc>
        <w:tc>
          <w:tcPr>
            <w:tcW w:w="4038" w:type="dxa"/>
            <w:tcMar>
              <w:top w:w="60" w:type="dxa"/>
              <w:left w:w="120" w:type="dxa"/>
              <w:bottom w:w="30" w:type="dxa"/>
              <w:right w:w="120" w:type="dxa"/>
            </w:tcMar>
            <w:vAlign w:val="top"/>
          </w:tcPr>
          <w:p w14:paraId="4F15DB3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额定起重量：60t；</w:t>
            </w:r>
          </w:p>
          <w:p w14:paraId="0DE5FEE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跨度：</w:t>
            </w:r>
            <w:r>
              <w:rPr>
                <w:rFonts w:hint="eastAsia" w:ascii="宋体" w:hAnsi="宋体" w:eastAsia="宋体" w:cs="宋体"/>
                <w:sz w:val="21"/>
                <w:szCs w:val="21"/>
                <w:highlight w:val="none"/>
                <w:lang w:val="en-US" w:eastAsia="zh-CN"/>
              </w:rPr>
              <w:t>40m；</w:t>
            </w:r>
          </w:p>
          <w:p w14:paraId="321D39D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起升高度：</w:t>
            </w:r>
            <w:r>
              <w:rPr>
                <w:rFonts w:hint="eastAsia" w:ascii="宋体" w:hAnsi="宋体" w:eastAsia="宋体" w:cs="宋体"/>
                <w:sz w:val="21"/>
                <w:szCs w:val="21"/>
                <w:highlight w:val="none"/>
                <w:lang w:val="en-US" w:eastAsia="zh-CN"/>
              </w:rPr>
              <w:t>35m；</w:t>
            </w:r>
          </w:p>
          <w:p w14:paraId="538CC43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eastAsia="zh-CN"/>
              </w:rPr>
              <w:t>主梁结构</w:t>
            </w:r>
            <w:r>
              <w:rPr>
                <w:rFonts w:hint="eastAsia" w:ascii="宋体" w:hAnsi="宋体" w:eastAsia="宋体" w:cs="宋体"/>
                <w:sz w:val="21"/>
                <w:szCs w:val="21"/>
                <w:highlight w:val="none"/>
                <w:lang w:val="en-US" w:eastAsia="zh-CN"/>
              </w:rPr>
              <w:t>:</w:t>
            </w:r>
            <w:r>
              <w:rPr>
                <w:rFonts w:hint="eastAsia" w:ascii="宋体" w:hAnsi="宋体" w:eastAsia="宋体" w:cs="宋体"/>
                <w:sz w:val="21"/>
                <w:szCs w:val="21"/>
                <w:highlight w:val="none"/>
                <w:lang w:eastAsia="zh-CN"/>
              </w:rPr>
              <w:t>箱型双梁。</w:t>
            </w:r>
          </w:p>
        </w:tc>
      </w:tr>
      <w:tr w14:paraId="2679D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4816059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02208</w:t>
            </w:r>
          </w:p>
        </w:tc>
        <w:tc>
          <w:tcPr>
            <w:tcW w:w="2070" w:type="dxa"/>
            <w:tcMar>
              <w:top w:w="60" w:type="dxa"/>
              <w:left w:w="120" w:type="dxa"/>
              <w:bottom w:w="30" w:type="dxa"/>
              <w:right w:w="120" w:type="dxa"/>
            </w:tcMar>
            <w:vAlign w:val="center"/>
          </w:tcPr>
          <w:p w14:paraId="62CC00B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履带式起重机</w:t>
            </w:r>
          </w:p>
        </w:tc>
        <w:tc>
          <w:tcPr>
            <w:tcW w:w="4038" w:type="dxa"/>
            <w:tcMar>
              <w:top w:w="60" w:type="dxa"/>
              <w:left w:w="120" w:type="dxa"/>
              <w:bottom w:w="30" w:type="dxa"/>
              <w:right w:w="120" w:type="dxa"/>
            </w:tcMar>
            <w:vAlign w:val="top"/>
          </w:tcPr>
          <w:p w14:paraId="1687548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eastAsia="zh-CN"/>
              </w:rPr>
              <w:t>最大额定起重量：</w:t>
            </w:r>
            <w:r>
              <w:rPr>
                <w:rFonts w:hint="eastAsia" w:ascii="宋体" w:hAnsi="宋体" w:eastAsia="宋体" w:cs="宋体"/>
                <w:sz w:val="21"/>
                <w:szCs w:val="21"/>
                <w:highlight w:val="none"/>
                <w:lang w:val="en-US" w:eastAsia="zh-CN"/>
              </w:rPr>
              <w:t>400t；</w:t>
            </w:r>
          </w:p>
          <w:p w14:paraId="2E59650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最大副臂长度 / 伸出长度：178m/124m；</w:t>
            </w:r>
          </w:p>
          <w:p w14:paraId="4870DF5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后部压载：150t；</w:t>
            </w:r>
          </w:p>
          <w:p w14:paraId="128FE9E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eastAsia="zh-CN"/>
              </w:rPr>
              <w:t>发动机功率：450kW。</w:t>
            </w:r>
          </w:p>
        </w:tc>
      </w:tr>
    </w:tbl>
    <w:p w14:paraId="6F71BFC3"/>
    <w:p w14:paraId="1ED5A69B">
      <w:pPr>
        <w:pStyle w:val="59"/>
        <w:jc w:val="center"/>
      </w:pPr>
      <w:r>
        <w:rPr>
          <w:rFonts w:hint="eastAsia" w:ascii="宋体" w:hAnsi="宋体" w:eastAsia="宋体" w:cs="宋体"/>
          <w:sz w:val="21"/>
          <w:szCs w:val="21"/>
          <w:highlight w:val="none"/>
          <w:lang w:val="en-US" w:eastAsia="zh-CN"/>
        </w:rPr>
        <w:t>表B.2电缆（海缆）工程装备目录清册（续）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38"/>
      </w:tblGrid>
      <w:tr w14:paraId="3F0F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1" w:hRule="atLeast"/>
        </w:trPr>
        <w:tc>
          <w:tcPr>
            <w:tcW w:w="2070" w:type="dxa"/>
            <w:tcMar>
              <w:top w:w="60" w:type="dxa"/>
              <w:left w:w="120" w:type="dxa"/>
              <w:bottom w:w="30" w:type="dxa"/>
              <w:right w:w="120" w:type="dxa"/>
            </w:tcMar>
            <w:vAlign w:val="top"/>
          </w:tcPr>
          <w:p w14:paraId="1CE7761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装备编号</w:t>
            </w:r>
          </w:p>
        </w:tc>
        <w:tc>
          <w:tcPr>
            <w:tcW w:w="2070" w:type="dxa"/>
            <w:tcMar>
              <w:top w:w="60" w:type="dxa"/>
              <w:left w:w="120" w:type="dxa"/>
              <w:bottom w:w="30" w:type="dxa"/>
              <w:right w:w="120" w:type="dxa"/>
            </w:tcMar>
            <w:vAlign w:val="top"/>
          </w:tcPr>
          <w:p w14:paraId="4CA6FA7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sz w:val="21"/>
                <w:szCs w:val="21"/>
              </w:rPr>
              <w:t>装备名称</w:t>
            </w:r>
          </w:p>
        </w:tc>
        <w:tc>
          <w:tcPr>
            <w:tcW w:w="4038" w:type="dxa"/>
            <w:tcMar>
              <w:top w:w="60" w:type="dxa"/>
              <w:left w:w="120" w:type="dxa"/>
              <w:bottom w:w="30" w:type="dxa"/>
              <w:right w:w="120" w:type="dxa"/>
            </w:tcMar>
            <w:vAlign w:val="top"/>
          </w:tcPr>
          <w:p w14:paraId="6EA8F92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核心参数</w:t>
            </w:r>
          </w:p>
        </w:tc>
      </w:tr>
      <w:tr w14:paraId="4685F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776E176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02209</w:t>
            </w:r>
          </w:p>
        </w:tc>
        <w:tc>
          <w:tcPr>
            <w:tcW w:w="2070" w:type="dxa"/>
            <w:tcMar>
              <w:top w:w="60" w:type="dxa"/>
              <w:left w:w="120" w:type="dxa"/>
              <w:bottom w:w="30" w:type="dxa"/>
              <w:right w:w="120" w:type="dxa"/>
            </w:tcMar>
            <w:vAlign w:val="center"/>
          </w:tcPr>
          <w:p w14:paraId="41574A6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水磨取芯掘进装置</w:t>
            </w:r>
          </w:p>
        </w:tc>
        <w:tc>
          <w:tcPr>
            <w:tcW w:w="4038" w:type="dxa"/>
            <w:tcMar>
              <w:top w:w="60" w:type="dxa"/>
              <w:left w:w="120" w:type="dxa"/>
              <w:bottom w:w="30" w:type="dxa"/>
              <w:right w:w="120" w:type="dxa"/>
            </w:tcMar>
            <w:vAlign w:val="top"/>
          </w:tcPr>
          <w:p w14:paraId="348DE2F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取芯直径：500-1000mm；</w:t>
            </w:r>
          </w:p>
          <w:p w14:paraId="11ACB48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取芯深度：≥5m；</w:t>
            </w:r>
          </w:p>
          <w:p w14:paraId="2464978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eastAsia="zh-CN"/>
              </w:rPr>
              <w:t>水磨压力：≥10MPa；</w:t>
            </w:r>
          </w:p>
          <w:p w14:paraId="280C881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钻进</w:t>
            </w:r>
            <w:r>
              <w:rPr>
                <w:rFonts w:hint="eastAsia" w:ascii="宋体" w:hAnsi="宋体" w:eastAsia="宋体" w:cs="宋体"/>
                <w:sz w:val="21"/>
                <w:szCs w:val="21"/>
                <w:highlight w:val="none"/>
                <w:lang w:eastAsia="zh-CN"/>
              </w:rPr>
              <w:t>速度≥0.2m/h</w:t>
            </w:r>
          </w:p>
        </w:tc>
      </w:tr>
      <w:tr w14:paraId="4C811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824" w:hRule="atLeast"/>
        </w:trPr>
        <w:tc>
          <w:tcPr>
            <w:tcW w:w="2070" w:type="dxa"/>
            <w:tcMar>
              <w:top w:w="60" w:type="dxa"/>
              <w:left w:w="120" w:type="dxa"/>
              <w:bottom w:w="30" w:type="dxa"/>
              <w:right w:w="120" w:type="dxa"/>
            </w:tcMar>
            <w:vAlign w:val="center"/>
          </w:tcPr>
          <w:p w14:paraId="50D52EB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02210</w:t>
            </w:r>
          </w:p>
        </w:tc>
        <w:tc>
          <w:tcPr>
            <w:tcW w:w="2070" w:type="dxa"/>
            <w:tcMar>
              <w:top w:w="60" w:type="dxa"/>
              <w:left w:w="120" w:type="dxa"/>
              <w:bottom w:w="30" w:type="dxa"/>
              <w:right w:w="120" w:type="dxa"/>
            </w:tcMar>
            <w:vAlign w:val="center"/>
          </w:tcPr>
          <w:p w14:paraId="066EC6F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钢板桩机</w:t>
            </w:r>
          </w:p>
        </w:tc>
        <w:tc>
          <w:tcPr>
            <w:tcW w:w="4038" w:type="dxa"/>
            <w:tcMar>
              <w:top w:w="60" w:type="dxa"/>
              <w:left w:w="120" w:type="dxa"/>
              <w:bottom w:w="30" w:type="dxa"/>
              <w:right w:w="120" w:type="dxa"/>
            </w:tcMar>
            <w:vAlign w:val="top"/>
          </w:tcPr>
          <w:p w14:paraId="7C489BF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偏心力矩：600N·m；</w:t>
            </w:r>
          </w:p>
          <w:p w14:paraId="1313062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振动频率：1100t/min；</w:t>
            </w:r>
          </w:p>
          <w:p w14:paraId="44755A1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震动力：1080kN；</w:t>
            </w:r>
          </w:p>
          <w:p w14:paraId="0B26A2A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震幅：12.3mm；</w:t>
            </w:r>
          </w:p>
          <w:p w14:paraId="545D071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功率：150kW</w:t>
            </w:r>
          </w:p>
        </w:tc>
      </w:tr>
      <w:tr w14:paraId="45B8E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419" w:hRule="atLeast"/>
        </w:trPr>
        <w:tc>
          <w:tcPr>
            <w:tcW w:w="2070" w:type="dxa"/>
            <w:tcMar>
              <w:top w:w="60" w:type="dxa"/>
              <w:left w:w="120" w:type="dxa"/>
              <w:bottom w:w="30" w:type="dxa"/>
              <w:right w:w="120" w:type="dxa"/>
            </w:tcMar>
            <w:vAlign w:val="center"/>
          </w:tcPr>
          <w:p w14:paraId="1E16B67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02301</w:t>
            </w:r>
          </w:p>
        </w:tc>
        <w:tc>
          <w:tcPr>
            <w:tcW w:w="2070" w:type="dxa"/>
            <w:tcMar>
              <w:top w:w="60" w:type="dxa"/>
              <w:left w:w="120" w:type="dxa"/>
              <w:bottom w:w="30" w:type="dxa"/>
              <w:right w:w="120" w:type="dxa"/>
            </w:tcMar>
            <w:vAlign w:val="center"/>
          </w:tcPr>
          <w:p w14:paraId="1E03CD9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地下电缆管道验收与测绘机器人</w:t>
            </w:r>
          </w:p>
        </w:tc>
        <w:tc>
          <w:tcPr>
            <w:tcW w:w="4038" w:type="dxa"/>
            <w:tcMar>
              <w:top w:w="60" w:type="dxa"/>
              <w:left w:w="120" w:type="dxa"/>
              <w:bottom w:w="30" w:type="dxa"/>
              <w:right w:w="120" w:type="dxa"/>
            </w:tcMar>
            <w:vAlign w:val="top"/>
          </w:tcPr>
          <w:p w14:paraId="7E4B3C35">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适用管径：120-600mm；</w:t>
            </w:r>
          </w:p>
          <w:p w14:paraId="55DC3D8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最大速度：≥15 m/min；</w:t>
            </w:r>
          </w:p>
          <w:p w14:paraId="345EAB9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牵引力：≥200 N；</w:t>
            </w:r>
          </w:p>
          <w:p w14:paraId="4478C81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最远运行距离500m。</w:t>
            </w:r>
          </w:p>
        </w:tc>
      </w:tr>
      <w:tr w14:paraId="1557D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68D6AE5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02302</w:t>
            </w:r>
          </w:p>
        </w:tc>
        <w:tc>
          <w:tcPr>
            <w:tcW w:w="2070" w:type="dxa"/>
            <w:tcMar>
              <w:top w:w="60" w:type="dxa"/>
              <w:left w:w="120" w:type="dxa"/>
              <w:bottom w:w="30" w:type="dxa"/>
              <w:right w:w="120" w:type="dxa"/>
            </w:tcMar>
            <w:vAlign w:val="center"/>
          </w:tcPr>
          <w:p w14:paraId="6582877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级联式自适应电缆敷设成套装备</w:t>
            </w:r>
          </w:p>
        </w:tc>
        <w:tc>
          <w:tcPr>
            <w:tcW w:w="4038" w:type="dxa"/>
            <w:tcMar>
              <w:top w:w="60" w:type="dxa"/>
              <w:left w:w="120" w:type="dxa"/>
              <w:bottom w:w="30" w:type="dxa"/>
              <w:right w:w="120" w:type="dxa"/>
            </w:tcMar>
            <w:vAlign w:val="top"/>
          </w:tcPr>
          <w:p w14:paraId="3050ACA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敷设速度：0-10m/min；</w:t>
            </w:r>
          </w:p>
          <w:p w14:paraId="249E1D3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额牵引力：0-3t。</w:t>
            </w:r>
          </w:p>
        </w:tc>
      </w:tr>
      <w:tr w14:paraId="4BDD8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125C30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02303</w:t>
            </w:r>
          </w:p>
        </w:tc>
        <w:tc>
          <w:tcPr>
            <w:tcW w:w="2070" w:type="dxa"/>
            <w:tcMar>
              <w:top w:w="60" w:type="dxa"/>
              <w:left w:w="120" w:type="dxa"/>
              <w:bottom w:w="30" w:type="dxa"/>
              <w:right w:w="120" w:type="dxa"/>
            </w:tcMar>
            <w:vAlign w:val="center"/>
          </w:tcPr>
          <w:p w14:paraId="3E9AC6C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长距离电缆敷设装备</w:t>
            </w:r>
          </w:p>
        </w:tc>
        <w:tc>
          <w:tcPr>
            <w:tcW w:w="4038" w:type="dxa"/>
            <w:tcMar>
              <w:top w:w="60" w:type="dxa"/>
              <w:left w:w="120" w:type="dxa"/>
              <w:bottom w:w="30" w:type="dxa"/>
              <w:right w:w="120" w:type="dxa"/>
            </w:tcMar>
            <w:vAlign w:val="top"/>
          </w:tcPr>
          <w:p w14:paraId="6FD49F0D">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适用电缆直径：120-180mm；</w:t>
            </w:r>
          </w:p>
          <w:p w14:paraId="4E6987EB">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适用电缆盘重量：≤80t；</w:t>
            </w:r>
          </w:p>
          <w:p w14:paraId="73A839B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驱动装置速度：0-20m/min。</w:t>
            </w:r>
          </w:p>
        </w:tc>
      </w:tr>
      <w:tr w14:paraId="53937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2E791AC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02304</w:t>
            </w:r>
          </w:p>
        </w:tc>
        <w:tc>
          <w:tcPr>
            <w:tcW w:w="2070" w:type="dxa"/>
            <w:tcMar>
              <w:top w:w="60" w:type="dxa"/>
              <w:left w:w="120" w:type="dxa"/>
              <w:bottom w:w="30" w:type="dxa"/>
              <w:right w:w="120" w:type="dxa"/>
            </w:tcMar>
            <w:vAlign w:val="center"/>
          </w:tcPr>
          <w:p w14:paraId="505AF69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熔管机</w:t>
            </w:r>
          </w:p>
        </w:tc>
        <w:tc>
          <w:tcPr>
            <w:tcW w:w="4038" w:type="dxa"/>
            <w:tcMar>
              <w:top w:w="60" w:type="dxa"/>
              <w:left w:w="120" w:type="dxa"/>
              <w:bottom w:w="30" w:type="dxa"/>
              <w:right w:w="120" w:type="dxa"/>
            </w:tcMar>
            <w:vAlign w:val="top"/>
          </w:tcPr>
          <w:p w14:paraId="2B5EC44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适用管径：φ160-φ450mm；</w:t>
            </w:r>
          </w:p>
          <w:p w14:paraId="7274D0D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熔接温度：0-270℃；</w:t>
            </w:r>
          </w:p>
          <w:p w14:paraId="19D3588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功率：9.8kW。</w:t>
            </w:r>
          </w:p>
        </w:tc>
      </w:tr>
      <w:tr w14:paraId="1BB60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266322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02305</w:t>
            </w:r>
          </w:p>
        </w:tc>
        <w:tc>
          <w:tcPr>
            <w:tcW w:w="2070" w:type="dxa"/>
            <w:tcMar>
              <w:top w:w="60" w:type="dxa"/>
              <w:left w:w="120" w:type="dxa"/>
              <w:bottom w:w="30" w:type="dxa"/>
              <w:right w:w="120" w:type="dxa"/>
            </w:tcMar>
            <w:vAlign w:val="center"/>
          </w:tcPr>
          <w:p w14:paraId="0297489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电缆牵引机</w:t>
            </w:r>
          </w:p>
        </w:tc>
        <w:tc>
          <w:tcPr>
            <w:tcW w:w="4038" w:type="dxa"/>
            <w:tcMar>
              <w:top w:w="60" w:type="dxa"/>
              <w:left w:w="120" w:type="dxa"/>
              <w:bottom w:w="30" w:type="dxa"/>
              <w:right w:w="120" w:type="dxa"/>
            </w:tcMar>
            <w:vAlign w:val="top"/>
          </w:tcPr>
          <w:p w14:paraId="493688E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牵引力：100kN；</w:t>
            </w:r>
          </w:p>
          <w:p w14:paraId="6E08F1E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牵引速度：30m/min；</w:t>
            </w:r>
          </w:p>
        </w:tc>
      </w:tr>
      <w:tr w14:paraId="68548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12AF181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02306</w:t>
            </w:r>
          </w:p>
        </w:tc>
        <w:tc>
          <w:tcPr>
            <w:tcW w:w="2070" w:type="dxa"/>
            <w:tcMar>
              <w:top w:w="60" w:type="dxa"/>
              <w:left w:w="120" w:type="dxa"/>
              <w:bottom w:w="30" w:type="dxa"/>
              <w:right w:w="120" w:type="dxa"/>
            </w:tcMar>
            <w:vAlign w:val="center"/>
          </w:tcPr>
          <w:p w14:paraId="7D29389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电缆输送机</w:t>
            </w:r>
          </w:p>
        </w:tc>
        <w:tc>
          <w:tcPr>
            <w:tcW w:w="4038" w:type="dxa"/>
            <w:tcMar>
              <w:top w:w="60" w:type="dxa"/>
              <w:left w:w="120" w:type="dxa"/>
              <w:bottom w:w="30" w:type="dxa"/>
              <w:right w:w="120" w:type="dxa"/>
            </w:tcMar>
            <w:vAlign w:val="top"/>
          </w:tcPr>
          <w:p w14:paraId="0E8A9E1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电缆输送直径：≤φ180mm；</w:t>
            </w:r>
          </w:p>
          <w:p w14:paraId="0FDAA03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额定输送：8kN；</w:t>
            </w:r>
          </w:p>
          <w:p w14:paraId="76D13B3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输送速度：6m/min；</w:t>
            </w:r>
          </w:p>
          <w:p w14:paraId="15F89B70">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夹紧扭矩：50N·m；</w:t>
            </w:r>
          </w:p>
          <w:p w14:paraId="490F8F7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功率：270kW。</w:t>
            </w:r>
          </w:p>
        </w:tc>
      </w:tr>
    </w:tbl>
    <w:p w14:paraId="5F37D735">
      <w:pPr>
        <w:jc w:val="center"/>
      </w:pPr>
      <w:r>
        <w:rPr>
          <w:rFonts w:hint="eastAsia" w:ascii="宋体" w:hAnsi="宋体" w:eastAsia="宋体" w:cs="宋体"/>
          <w:sz w:val="21"/>
          <w:szCs w:val="21"/>
          <w:highlight w:val="none"/>
          <w:lang w:val="en-US" w:eastAsia="zh-CN"/>
        </w:rPr>
        <w:t>表B.2电缆（海缆）工程装备目录清册（续）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38"/>
      </w:tblGrid>
      <w:tr w14:paraId="4120B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top"/>
          </w:tcPr>
          <w:p w14:paraId="20AE0E4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sz w:val="21"/>
                <w:szCs w:val="21"/>
              </w:rPr>
              <w:t>装备编号</w:t>
            </w:r>
          </w:p>
        </w:tc>
        <w:tc>
          <w:tcPr>
            <w:tcW w:w="2070" w:type="dxa"/>
            <w:tcMar>
              <w:top w:w="60" w:type="dxa"/>
              <w:left w:w="120" w:type="dxa"/>
              <w:bottom w:w="30" w:type="dxa"/>
              <w:right w:w="120" w:type="dxa"/>
            </w:tcMar>
            <w:vAlign w:val="top"/>
          </w:tcPr>
          <w:p w14:paraId="57C7B75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sz w:val="21"/>
                <w:szCs w:val="21"/>
              </w:rPr>
              <w:t>装备名称</w:t>
            </w:r>
          </w:p>
        </w:tc>
        <w:tc>
          <w:tcPr>
            <w:tcW w:w="4038" w:type="dxa"/>
            <w:tcMar>
              <w:top w:w="60" w:type="dxa"/>
              <w:left w:w="120" w:type="dxa"/>
              <w:bottom w:w="30" w:type="dxa"/>
              <w:right w:w="120" w:type="dxa"/>
            </w:tcMar>
            <w:vAlign w:val="top"/>
          </w:tcPr>
          <w:p w14:paraId="6A7D274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核心参数</w:t>
            </w:r>
          </w:p>
        </w:tc>
      </w:tr>
      <w:tr w14:paraId="520FD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18F0C8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02307</w:t>
            </w:r>
          </w:p>
        </w:tc>
        <w:tc>
          <w:tcPr>
            <w:tcW w:w="2070" w:type="dxa"/>
            <w:tcMar>
              <w:top w:w="60" w:type="dxa"/>
              <w:left w:w="120" w:type="dxa"/>
              <w:bottom w:w="30" w:type="dxa"/>
              <w:right w:w="120" w:type="dxa"/>
            </w:tcMar>
            <w:vAlign w:val="center"/>
          </w:tcPr>
          <w:p w14:paraId="7829911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液压压接机</w:t>
            </w:r>
          </w:p>
        </w:tc>
        <w:tc>
          <w:tcPr>
            <w:tcW w:w="4038" w:type="dxa"/>
            <w:tcMar>
              <w:top w:w="60" w:type="dxa"/>
              <w:left w:w="120" w:type="dxa"/>
              <w:bottom w:w="30" w:type="dxa"/>
              <w:right w:w="120" w:type="dxa"/>
            </w:tcMar>
            <w:vAlign w:val="top"/>
          </w:tcPr>
          <w:p w14:paraId="33DF4EF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额定压力：200t；</w:t>
            </w:r>
          </w:p>
          <w:p w14:paraId="67FBBBF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压接范围：≤φ105mm。</w:t>
            </w:r>
          </w:p>
        </w:tc>
      </w:tr>
      <w:tr w14:paraId="15E41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6D73B6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02308</w:t>
            </w:r>
          </w:p>
        </w:tc>
        <w:tc>
          <w:tcPr>
            <w:tcW w:w="2070" w:type="dxa"/>
            <w:tcMar>
              <w:top w:w="60" w:type="dxa"/>
              <w:left w:w="120" w:type="dxa"/>
              <w:bottom w:w="30" w:type="dxa"/>
              <w:right w:w="120" w:type="dxa"/>
            </w:tcMar>
            <w:vAlign w:val="center"/>
          </w:tcPr>
          <w:p w14:paraId="1E04B82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电缆校直机</w:t>
            </w:r>
          </w:p>
        </w:tc>
        <w:tc>
          <w:tcPr>
            <w:tcW w:w="4038" w:type="dxa"/>
            <w:tcMar>
              <w:top w:w="60" w:type="dxa"/>
              <w:left w:w="120" w:type="dxa"/>
              <w:bottom w:w="30" w:type="dxa"/>
              <w:right w:w="120" w:type="dxa"/>
            </w:tcMar>
            <w:vAlign w:val="top"/>
          </w:tcPr>
          <w:p w14:paraId="25F269D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适用电缆外径：φ160mm；</w:t>
            </w:r>
          </w:p>
          <w:p w14:paraId="341574E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最大出力：50kN。</w:t>
            </w:r>
          </w:p>
        </w:tc>
      </w:tr>
      <w:tr w14:paraId="149FB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5A19B1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02309</w:t>
            </w:r>
          </w:p>
        </w:tc>
        <w:tc>
          <w:tcPr>
            <w:tcW w:w="2070" w:type="dxa"/>
            <w:tcMar>
              <w:top w:w="60" w:type="dxa"/>
              <w:left w:w="120" w:type="dxa"/>
              <w:bottom w:w="30" w:type="dxa"/>
              <w:right w:w="120" w:type="dxa"/>
            </w:tcMar>
            <w:vAlign w:val="center"/>
          </w:tcPr>
          <w:p w14:paraId="437881D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排涝车</w:t>
            </w:r>
          </w:p>
        </w:tc>
        <w:tc>
          <w:tcPr>
            <w:tcW w:w="4038" w:type="dxa"/>
            <w:tcMar>
              <w:top w:w="60" w:type="dxa"/>
              <w:left w:w="120" w:type="dxa"/>
              <w:bottom w:w="30" w:type="dxa"/>
              <w:right w:w="120" w:type="dxa"/>
            </w:tcMar>
            <w:vAlign w:val="top"/>
          </w:tcPr>
          <w:p w14:paraId="1215D93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最大流量：5000m³/h；</w:t>
            </w:r>
          </w:p>
          <w:p w14:paraId="6A906CE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功率：15kW；</w:t>
            </w:r>
          </w:p>
          <w:p w14:paraId="499F593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扬程：8-40m。</w:t>
            </w:r>
          </w:p>
        </w:tc>
      </w:tr>
      <w:tr w14:paraId="267F9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44C9C36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02310</w:t>
            </w:r>
          </w:p>
        </w:tc>
        <w:tc>
          <w:tcPr>
            <w:tcW w:w="2070" w:type="dxa"/>
            <w:tcMar>
              <w:top w:w="60" w:type="dxa"/>
              <w:left w:w="120" w:type="dxa"/>
              <w:bottom w:w="30" w:type="dxa"/>
              <w:right w:w="120" w:type="dxa"/>
            </w:tcMar>
            <w:vAlign w:val="center"/>
          </w:tcPr>
          <w:p w14:paraId="1B5F224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盘式高压电缆全能剥除器</w:t>
            </w:r>
          </w:p>
        </w:tc>
        <w:tc>
          <w:tcPr>
            <w:tcW w:w="4038" w:type="dxa"/>
            <w:tcMar>
              <w:top w:w="60" w:type="dxa"/>
              <w:left w:w="120" w:type="dxa"/>
              <w:bottom w:w="30" w:type="dxa"/>
              <w:right w:w="120" w:type="dxa"/>
            </w:tcMar>
            <w:vAlign w:val="top"/>
          </w:tcPr>
          <w:p w14:paraId="2363527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电缆直径范围：15mm-80mm；</w:t>
            </w:r>
          </w:p>
          <w:p w14:paraId="4656E29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重量：2.2kg</w:t>
            </w:r>
          </w:p>
          <w:p w14:paraId="3136C33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最大剥皮深度：1.5mm；</w:t>
            </w:r>
          </w:p>
          <w:p w14:paraId="629B211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最小半导体层长度：25mm、50mm；</w:t>
            </w:r>
          </w:p>
          <w:p w14:paraId="048AFD6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绝缘层切割深度：0-15mm。</w:t>
            </w:r>
          </w:p>
        </w:tc>
      </w:tr>
      <w:tr w14:paraId="0CCC8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6EDA377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02401</w:t>
            </w:r>
          </w:p>
        </w:tc>
        <w:tc>
          <w:tcPr>
            <w:tcW w:w="2070" w:type="dxa"/>
            <w:tcMar>
              <w:top w:w="60" w:type="dxa"/>
              <w:left w:w="120" w:type="dxa"/>
              <w:bottom w:w="30" w:type="dxa"/>
              <w:right w:w="120" w:type="dxa"/>
            </w:tcMar>
            <w:vAlign w:val="center"/>
          </w:tcPr>
          <w:p w14:paraId="21A2245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全向电动叉车</w:t>
            </w:r>
          </w:p>
        </w:tc>
        <w:tc>
          <w:tcPr>
            <w:tcW w:w="4038" w:type="dxa"/>
            <w:tcMar>
              <w:top w:w="60" w:type="dxa"/>
              <w:left w:w="120" w:type="dxa"/>
              <w:bottom w:w="30" w:type="dxa"/>
              <w:right w:w="120" w:type="dxa"/>
            </w:tcMar>
            <w:vAlign w:val="top"/>
          </w:tcPr>
          <w:p w14:paraId="44801F4E">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适合管径：≤φ900mm；</w:t>
            </w:r>
          </w:p>
          <w:p w14:paraId="5C52E04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提升高度：2.5m；</w:t>
            </w:r>
          </w:p>
          <w:p w14:paraId="681AC4B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额定荷载：1500kg。</w:t>
            </w:r>
          </w:p>
        </w:tc>
      </w:tr>
      <w:tr w14:paraId="399E0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7BD3405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auto"/>
                <w:szCs w:val="20"/>
                <w:highlight w:val="none"/>
                <w:lang w:val="en-US" w:eastAsia="zh-CN"/>
              </w:rPr>
              <w:t>02402</w:t>
            </w:r>
          </w:p>
        </w:tc>
        <w:tc>
          <w:tcPr>
            <w:tcW w:w="2070" w:type="dxa"/>
            <w:tcMar>
              <w:top w:w="60" w:type="dxa"/>
              <w:left w:w="120" w:type="dxa"/>
              <w:bottom w:w="30" w:type="dxa"/>
              <w:right w:w="120" w:type="dxa"/>
            </w:tcMar>
            <w:vAlign w:val="center"/>
          </w:tcPr>
          <w:p w14:paraId="57193D1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GIL运输专用机具</w:t>
            </w:r>
          </w:p>
        </w:tc>
        <w:tc>
          <w:tcPr>
            <w:tcW w:w="4038" w:type="dxa"/>
            <w:tcMar>
              <w:top w:w="60" w:type="dxa"/>
              <w:left w:w="120" w:type="dxa"/>
              <w:bottom w:w="30" w:type="dxa"/>
              <w:right w:w="120" w:type="dxa"/>
            </w:tcMar>
            <w:vAlign w:val="top"/>
          </w:tcPr>
          <w:p w14:paraId="29CC14A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空载尺寸：22.5m×2.70m×3.74m；</w:t>
            </w:r>
          </w:p>
          <w:p w14:paraId="33E0289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自重：40T；</w:t>
            </w:r>
          </w:p>
          <w:p w14:paraId="14964B8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额定速度：5km/h；</w:t>
            </w:r>
          </w:p>
          <w:p w14:paraId="209EEBD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续航：＞8h；</w:t>
            </w:r>
          </w:p>
          <w:p w14:paraId="0BC5FEF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爬坡能力：5%；</w:t>
            </w:r>
          </w:p>
          <w:p w14:paraId="6D265CF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运输能力：3回；≤13t；</w:t>
            </w:r>
          </w:p>
          <w:p w14:paraId="6AF4F84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运输GIL长度：5-18.7m；</w:t>
            </w:r>
          </w:p>
          <w:p w14:paraId="1DE6284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承载GIL管径：φ900mm。</w:t>
            </w:r>
          </w:p>
        </w:tc>
      </w:tr>
      <w:tr w14:paraId="184C5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5B0C26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01</w:t>
            </w:r>
          </w:p>
        </w:tc>
        <w:tc>
          <w:tcPr>
            <w:tcW w:w="2070" w:type="dxa"/>
            <w:tcMar>
              <w:top w:w="60" w:type="dxa"/>
              <w:left w:w="120" w:type="dxa"/>
              <w:bottom w:w="30" w:type="dxa"/>
              <w:right w:w="120" w:type="dxa"/>
            </w:tcMar>
            <w:vAlign w:val="center"/>
          </w:tcPr>
          <w:p w14:paraId="133A46F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海底电缆施工船</w:t>
            </w:r>
          </w:p>
        </w:tc>
        <w:tc>
          <w:tcPr>
            <w:tcW w:w="4038" w:type="dxa"/>
            <w:tcMar>
              <w:top w:w="60" w:type="dxa"/>
              <w:left w:w="120" w:type="dxa"/>
              <w:bottom w:w="30" w:type="dxa"/>
              <w:right w:w="120" w:type="dxa"/>
            </w:tcMar>
            <w:vAlign w:val="top"/>
          </w:tcPr>
          <w:p w14:paraId="184E8418">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rPr>
            </w:pPr>
            <w:r>
              <w:rPr>
                <w:rFonts w:hint="eastAsia" w:ascii="宋体" w:hAnsi="宋体" w:eastAsia="宋体" w:cs="宋体"/>
                <w:sz w:val="21"/>
                <w:szCs w:val="21"/>
                <w:highlight w:val="none"/>
              </w:rPr>
              <w:t>船长80-1</w:t>
            </w:r>
            <w:r>
              <w:rPr>
                <w:rFonts w:hint="eastAsia" w:ascii="宋体" w:hAnsi="宋体" w:eastAsia="宋体" w:cs="宋体"/>
                <w:sz w:val="21"/>
                <w:szCs w:val="21"/>
                <w:highlight w:val="none"/>
                <w:lang w:val="en-US" w:eastAsia="zh-CN"/>
              </w:rPr>
              <w:t>8</w:t>
            </w:r>
            <w:r>
              <w:rPr>
                <w:rFonts w:hint="eastAsia" w:ascii="宋体" w:hAnsi="宋体" w:eastAsia="宋体" w:cs="宋体"/>
                <w:sz w:val="21"/>
                <w:szCs w:val="21"/>
                <w:highlight w:val="none"/>
              </w:rPr>
              <w:t>0m</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载缆量3000-1</w:t>
            </w: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000</w:t>
            </w:r>
            <w:r>
              <w:rPr>
                <w:rFonts w:hint="eastAsia" w:ascii="宋体" w:hAnsi="宋体" w:eastAsia="宋体" w:cs="宋体"/>
                <w:sz w:val="21"/>
                <w:szCs w:val="21"/>
                <w:highlight w:val="none"/>
                <w:lang w:val="en-US" w:eastAsia="zh-CN"/>
              </w:rPr>
              <w:t>t</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作业水深50-3000m</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集成动力定位</w:t>
            </w:r>
            <w:r>
              <w:rPr>
                <w:rFonts w:hint="eastAsia" w:ascii="宋体" w:hAnsi="宋体" w:eastAsia="宋体" w:cs="宋体"/>
                <w:sz w:val="21"/>
                <w:szCs w:val="21"/>
                <w:highlight w:val="none"/>
                <w:lang w:val="en-US" w:eastAsia="zh-CN"/>
              </w:rPr>
              <w:t>系统、</w:t>
            </w:r>
            <w:r>
              <w:rPr>
                <w:rFonts w:hint="eastAsia" w:ascii="宋体" w:hAnsi="宋体" w:eastAsia="宋体" w:cs="宋体"/>
                <w:sz w:val="21"/>
                <w:szCs w:val="21"/>
                <w:highlight w:val="none"/>
              </w:rPr>
              <w:t>布缆机、退扭</w:t>
            </w:r>
            <w:r>
              <w:rPr>
                <w:rFonts w:hint="eastAsia" w:ascii="宋体" w:hAnsi="宋体" w:eastAsia="宋体" w:cs="宋体"/>
                <w:sz w:val="21"/>
                <w:szCs w:val="21"/>
                <w:highlight w:val="none"/>
                <w:lang w:val="en-US" w:eastAsia="zh-CN"/>
              </w:rPr>
              <w:t>装置</w:t>
            </w:r>
            <w:r>
              <w:rPr>
                <w:rFonts w:hint="eastAsia" w:ascii="宋体" w:hAnsi="宋体" w:eastAsia="宋体" w:cs="宋体"/>
                <w:sz w:val="21"/>
                <w:szCs w:val="21"/>
                <w:highlight w:val="none"/>
              </w:rPr>
              <w:t>及埋设犁系统。</w:t>
            </w:r>
          </w:p>
        </w:tc>
      </w:tr>
      <w:tr w14:paraId="0DF7E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7F240AA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2</w:t>
            </w:r>
          </w:p>
        </w:tc>
        <w:tc>
          <w:tcPr>
            <w:tcW w:w="2070" w:type="dxa"/>
            <w:tcMar>
              <w:top w:w="60" w:type="dxa"/>
              <w:left w:w="120" w:type="dxa"/>
              <w:bottom w:w="30" w:type="dxa"/>
              <w:right w:w="120" w:type="dxa"/>
            </w:tcMar>
            <w:vAlign w:val="center"/>
          </w:tcPr>
          <w:p w14:paraId="13C759E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海</w:t>
            </w:r>
            <w:r>
              <w:rPr>
                <w:rFonts w:hint="eastAsia" w:ascii="宋体" w:hAnsi="宋体" w:eastAsia="宋体" w:cs="宋体"/>
                <w:sz w:val="21"/>
                <w:szCs w:val="21"/>
                <w:highlight w:val="none"/>
                <w:lang w:val="en-US" w:eastAsia="zh-CN"/>
              </w:rPr>
              <w:t>底</w:t>
            </w:r>
            <w:r>
              <w:rPr>
                <w:rFonts w:hint="eastAsia" w:ascii="宋体" w:hAnsi="宋体" w:eastAsia="宋体" w:cs="宋体"/>
                <w:sz w:val="21"/>
                <w:szCs w:val="21"/>
                <w:highlight w:val="none"/>
              </w:rPr>
              <w:t>光缆敷设船</w:t>
            </w:r>
          </w:p>
        </w:tc>
        <w:tc>
          <w:tcPr>
            <w:tcW w:w="4038" w:type="dxa"/>
            <w:tcMar>
              <w:top w:w="60" w:type="dxa"/>
              <w:left w:w="120" w:type="dxa"/>
              <w:bottom w:w="30" w:type="dxa"/>
              <w:right w:w="120" w:type="dxa"/>
            </w:tcMar>
            <w:vAlign w:val="top"/>
          </w:tcPr>
          <w:p w14:paraId="35D00EA7">
            <w:pPr>
              <w:keepNext w:val="0"/>
              <w:keepLines w:val="0"/>
              <w:suppressLineNumbers w:val="0"/>
              <w:spacing w:before="120" w:beforeAutospacing="0" w:after="120" w:afterAutospacing="0" w:line="240"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船长90~180m</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载缆量3000~12000</w:t>
            </w:r>
            <w:r>
              <w:rPr>
                <w:rFonts w:hint="eastAsia" w:ascii="宋体" w:hAnsi="宋体" w:eastAsia="宋体" w:cs="宋体"/>
                <w:sz w:val="21"/>
                <w:szCs w:val="21"/>
                <w:highlight w:val="none"/>
                <w:lang w:val="en-US" w:eastAsia="zh-CN"/>
              </w:rPr>
              <w:t>t</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作业水深30~</w:t>
            </w: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000m</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巡航航速12~15节</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作业航速</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~6节</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定位精度DP2/DP3级</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rPr>
              <w:t>误差≤±1m</w:t>
            </w:r>
          </w:p>
        </w:tc>
      </w:tr>
    </w:tbl>
    <w:p w14:paraId="386A4665">
      <w:pPr>
        <w:jc w:val="center"/>
      </w:pPr>
      <w:r>
        <w:rPr>
          <w:rFonts w:hint="eastAsia" w:ascii="宋体" w:hAnsi="宋体" w:eastAsia="宋体" w:cs="宋体"/>
          <w:sz w:val="21"/>
          <w:szCs w:val="21"/>
          <w:highlight w:val="none"/>
          <w:lang w:val="en-US" w:eastAsia="zh-CN"/>
        </w:rPr>
        <w:t>表B.2电缆（海缆）工程装备目录清册（续）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38"/>
      </w:tblGrid>
      <w:tr w14:paraId="3B905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top"/>
          </w:tcPr>
          <w:p w14:paraId="14C641A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rPr>
              <w:t>装备编号</w:t>
            </w:r>
          </w:p>
        </w:tc>
        <w:tc>
          <w:tcPr>
            <w:tcW w:w="2070" w:type="dxa"/>
            <w:tcMar>
              <w:top w:w="60" w:type="dxa"/>
              <w:left w:w="120" w:type="dxa"/>
              <w:bottom w:w="30" w:type="dxa"/>
              <w:right w:w="120" w:type="dxa"/>
            </w:tcMar>
            <w:vAlign w:val="top"/>
          </w:tcPr>
          <w:p w14:paraId="21885E4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rPr>
              <w:t>装备名称</w:t>
            </w:r>
          </w:p>
        </w:tc>
        <w:tc>
          <w:tcPr>
            <w:tcW w:w="4038" w:type="dxa"/>
            <w:tcMar>
              <w:top w:w="60" w:type="dxa"/>
              <w:left w:w="120" w:type="dxa"/>
              <w:bottom w:w="30" w:type="dxa"/>
              <w:right w:w="120" w:type="dxa"/>
            </w:tcMar>
            <w:vAlign w:val="top"/>
          </w:tcPr>
          <w:p w14:paraId="735FBD7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sz w:val="21"/>
                <w:szCs w:val="21"/>
              </w:rPr>
              <w:t>核心参数</w:t>
            </w:r>
          </w:p>
        </w:tc>
      </w:tr>
      <w:tr w14:paraId="0F1A82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41AE613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3</w:t>
            </w:r>
          </w:p>
        </w:tc>
        <w:tc>
          <w:tcPr>
            <w:tcW w:w="2070" w:type="dxa"/>
            <w:tcMar>
              <w:top w:w="60" w:type="dxa"/>
              <w:left w:w="120" w:type="dxa"/>
              <w:bottom w:w="30" w:type="dxa"/>
              <w:right w:w="120" w:type="dxa"/>
            </w:tcMar>
            <w:vAlign w:val="center"/>
          </w:tcPr>
          <w:p w14:paraId="19DB042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退扭装置</w:t>
            </w:r>
          </w:p>
        </w:tc>
        <w:tc>
          <w:tcPr>
            <w:tcW w:w="4038" w:type="dxa"/>
            <w:tcMar>
              <w:top w:w="60" w:type="dxa"/>
              <w:left w:w="120" w:type="dxa"/>
              <w:bottom w:w="30" w:type="dxa"/>
              <w:right w:w="120" w:type="dxa"/>
            </w:tcMar>
            <w:vAlign w:val="top"/>
          </w:tcPr>
          <w:p w14:paraId="16AE9448">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高度退扭装置塔高25-60m；</w:t>
            </w:r>
          </w:p>
          <w:p w14:paraId="5BEE00B5">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顶端滑轮直径3-8m；</w:t>
            </w:r>
          </w:p>
          <w:p w14:paraId="7AF6A34A">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额定扭矩80-600kN·m；</w:t>
            </w:r>
          </w:p>
          <w:p w14:paraId="44AECE0C">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最大承载张力200-1000kN；</w:t>
            </w:r>
          </w:p>
          <w:p w14:paraId="33749E4D">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适配缆径50-300mm；</w:t>
            </w:r>
          </w:p>
          <w:p w14:paraId="75D32151">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集成旋转监测与紧急制动系统。</w:t>
            </w:r>
          </w:p>
          <w:p w14:paraId="01BF8646">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平面退扭装置额定扭矩50-500kN·m；</w:t>
            </w:r>
          </w:p>
          <w:p w14:paraId="0EC44FDE">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适配缆径80-300mm；</w:t>
            </w:r>
          </w:p>
          <w:p w14:paraId="3B80DB82">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最大承载张力100-800kN。</w:t>
            </w:r>
          </w:p>
        </w:tc>
      </w:tr>
      <w:tr w14:paraId="2CB3E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3EBF1B6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4</w:t>
            </w:r>
          </w:p>
        </w:tc>
        <w:tc>
          <w:tcPr>
            <w:tcW w:w="2070" w:type="dxa"/>
            <w:tcMar>
              <w:top w:w="60" w:type="dxa"/>
              <w:left w:w="120" w:type="dxa"/>
              <w:bottom w:w="30" w:type="dxa"/>
              <w:right w:w="120" w:type="dxa"/>
            </w:tcMar>
            <w:vAlign w:val="center"/>
          </w:tcPr>
          <w:p w14:paraId="47D69E3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布缆机</w:t>
            </w:r>
          </w:p>
        </w:tc>
        <w:tc>
          <w:tcPr>
            <w:tcW w:w="4038" w:type="dxa"/>
            <w:tcMar>
              <w:top w:w="60" w:type="dxa"/>
              <w:left w:w="120" w:type="dxa"/>
              <w:bottom w:w="30" w:type="dxa"/>
              <w:right w:w="120" w:type="dxa"/>
            </w:tcMar>
            <w:vAlign w:val="top"/>
          </w:tcPr>
          <w:p w14:paraId="7E0F6CAC">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工作张力</w:t>
            </w:r>
            <w:r>
              <w:rPr>
                <w:rFonts w:hint="eastAsia" w:ascii="宋体" w:hAnsi="宋体" w:eastAsia="宋体" w:cs="宋体"/>
                <w:sz w:val="21"/>
                <w:szCs w:val="21"/>
                <w:highlight w:val="none"/>
                <w:lang w:val="en-US" w:eastAsia="zh-CN"/>
              </w:rPr>
              <w:t>10</w:t>
            </w:r>
            <w:r>
              <w:rPr>
                <w:rFonts w:hint="eastAsia" w:ascii="宋体" w:hAnsi="宋体" w:eastAsia="宋体" w:cs="宋体"/>
                <w:sz w:val="21"/>
                <w:szCs w:val="21"/>
                <w:highlight w:val="none"/>
              </w:rPr>
              <w:t>-</w:t>
            </w:r>
            <w:r>
              <w:rPr>
                <w:rFonts w:hint="eastAsia" w:ascii="宋体" w:hAnsi="宋体" w:eastAsia="宋体" w:cs="宋体"/>
                <w:sz w:val="21"/>
                <w:szCs w:val="21"/>
                <w:highlight w:val="none"/>
                <w:lang w:val="en-US" w:eastAsia="zh-CN"/>
              </w:rPr>
              <w:t>50t</w:t>
            </w:r>
            <w:r>
              <w:rPr>
                <w:rFonts w:hint="eastAsia" w:ascii="宋体" w:hAnsi="宋体" w:eastAsia="宋体" w:cs="宋体"/>
                <w:sz w:val="21"/>
                <w:szCs w:val="21"/>
                <w:highlight w:val="none"/>
                <w:lang w:eastAsia="zh-CN"/>
              </w:rPr>
              <w:t>；</w:t>
            </w:r>
          </w:p>
          <w:p w14:paraId="3EFE7CB9">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适用缆径50-</w:t>
            </w: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50mm</w:t>
            </w:r>
            <w:r>
              <w:rPr>
                <w:rFonts w:hint="eastAsia" w:ascii="宋体" w:hAnsi="宋体" w:eastAsia="宋体" w:cs="宋体"/>
                <w:sz w:val="21"/>
                <w:szCs w:val="21"/>
                <w:highlight w:val="none"/>
                <w:lang w:eastAsia="zh-CN"/>
              </w:rPr>
              <w:t>；</w:t>
            </w:r>
          </w:p>
          <w:p w14:paraId="07DD5BD3">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电动或液压驱动</w:t>
            </w:r>
            <w:r>
              <w:rPr>
                <w:rFonts w:hint="eastAsia" w:ascii="宋体" w:hAnsi="宋体" w:eastAsia="宋体" w:cs="宋体"/>
                <w:sz w:val="21"/>
                <w:szCs w:val="21"/>
                <w:highlight w:val="none"/>
                <w:lang w:eastAsia="zh-CN"/>
              </w:rPr>
              <w:t>；</w:t>
            </w:r>
          </w:p>
          <w:p w14:paraId="7AF25708">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rPr>
            </w:pPr>
            <w:r>
              <w:rPr>
                <w:rFonts w:hint="eastAsia" w:ascii="宋体" w:hAnsi="宋体" w:eastAsia="宋体" w:cs="宋体"/>
                <w:sz w:val="21"/>
                <w:szCs w:val="21"/>
                <w:highlight w:val="none"/>
              </w:rPr>
              <w:t>配备自动对中与紧急制动系统。</w:t>
            </w:r>
          </w:p>
        </w:tc>
      </w:tr>
      <w:tr w14:paraId="5BC04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FF1EDC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5</w:t>
            </w:r>
          </w:p>
        </w:tc>
        <w:tc>
          <w:tcPr>
            <w:tcW w:w="2070" w:type="dxa"/>
            <w:tcMar>
              <w:top w:w="60" w:type="dxa"/>
              <w:left w:w="120" w:type="dxa"/>
              <w:bottom w:w="30" w:type="dxa"/>
              <w:right w:w="120" w:type="dxa"/>
            </w:tcMar>
            <w:vAlign w:val="center"/>
          </w:tcPr>
          <w:p w14:paraId="72074BE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color w:val="000000" w:themeColor="text1"/>
                <w:sz w:val="21"/>
                <w:szCs w:val="21"/>
                <w:highlight w:val="none"/>
                <w:vertAlign w:val="baseline"/>
                <w:lang w:val="en-US" w:eastAsia="zh-CN"/>
                <w14:textFill>
                  <w14:solidFill>
                    <w14:schemeClr w14:val="tx1"/>
                  </w14:solidFill>
                </w14:textFill>
              </w:rPr>
              <w:t>埋设犁</w:t>
            </w:r>
          </w:p>
        </w:tc>
        <w:tc>
          <w:tcPr>
            <w:tcW w:w="4038" w:type="dxa"/>
            <w:tcMar>
              <w:top w:w="60" w:type="dxa"/>
              <w:left w:w="120" w:type="dxa"/>
              <w:bottom w:w="30" w:type="dxa"/>
              <w:right w:w="120" w:type="dxa"/>
            </w:tcMar>
            <w:vAlign w:val="top"/>
          </w:tcPr>
          <w:p w14:paraId="1E38C994">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埋设深度1-</w:t>
            </w: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m</w:t>
            </w:r>
            <w:r>
              <w:rPr>
                <w:rFonts w:hint="eastAsia" w:ascii="宋体" w:hAnsi="宋体" w:eastAsia="宋体" w:cs="宋体"/>
                <w:sz w:val="21"/>
                <w:szCs w:val="21"/>
                <w:highlight w:val="none"/>
                <w:lang w:eastAsia="zh-CN"/>
              </w:rPr>
              <w:t>；</w:t>
            </w:r>
          </w:p>
          <w:p w14:paraId="39DD216B">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适配海缆直径</w:t>
            </w:r>
            <w:r>
              <w:rPr>
                <w:rFonts w:hint="eastAsia" w:ascii="宋体" w:hAnsi="宋体" w:eastAsia="宋体" w:cs="宋体"/>
                <w:sz w:val="21"/>
                <w:szCs w:val="21"/>
                <w:highlight w:val="none"/>
                <w:lang w:val="en-US" w:eastAsia="zh-CN"/>
              </w:rPr>
              <w:t>50</w:t>
            </w:r>
            <w:r>
              <w:rPr>
                <w:rFonts w:hint="eastAsia" w:ascii="宋体" w:hAnsi="宋体" w:eastAsia="宋体" w:cs="宋体"/>
                <w:sz w:val="21"/>
                <w:szCs w:val="21"/>
                <w:highlight w:val="none"/>
              </w:rPr>
              <w:t>-3</w:t>
            </w: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0mm</w:t>
            </w:r>
            <w:r>
              <w:rPr>
                <w:rFonts w:hint="eastAsia" w:ascii="宋体" w:hAnsi="宋体" w:eastAsia="宋体" w:cs="宋体"/>
                <w:sz w:val="21"/>
                <w:szCs w:val="21"/>
                <w:highlight w:val="none"/>
                <w:lang w:eastAsia="zh-CN"/>
              </w:rPr>
              <w:t>；</w:t>
            </w:r>
          </w:p>
          <w:p w14:paraId="41620268">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作业水深2--100m；</w:t>
            </w:r>
          </w:p>
          <w:p w14:paraId="374591FF">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作业速度</w:t>
            </w:r>
            <w:r>
              <w:rPr>
                <w:rFonts w:hint="eastAsia" w:ascii="宋体" w:hAnsi="宋体" w:eastAsia="宋体" w:cs="宋体"/>
                <w:sz w:val="21"/>
                <w:szCs w:val="21"/>
                <w:highlight w:val="none"/>
                <w:lang w:val="en-US" w:eastAsia="zh-CN"/>
              </w:rPr>
              <w:t>10</w:t>
            </w:r>
            <w:r>
              <w:rPr>
                <w:rFonts w:hint="eastAsia" w:ascii="宋体" w:hAnsi="宋体" w:eastAsia="宋体" w:cs="宋体"/>
                <w:sz w:val="21"/>
                <w:szCs w:val="21"/>
                <w:highlight w:val="none"/>
              </w:rPr>
              <w:t>-</w:t>
            </w:r>
            <w:r>
              <w:rPr>
                <w:rFonts w:hint="eastAsia" w:ascii="宋体" w:hAnsi="宋体" w:eastAsia="宋体" w:cs="宋体"/>
                <w:sz w:val="21"/>
                <w:szCs w:val="21"/>
                <w:highlight w:val="none"/>
                <w:lang w:val="en-US" w:eastAsia="zh-CN"/>
              </w:rPr>
              <w:t>20m/min</w:t>
            </w:r>
            <w:r>
              <w:rPr>
                <w:rFonts w:hint="eastAsia" w:ascii="宋体" w:hAnsi="宋体" w:eastAsia="宋体" w:cs="宋体"/>
                <w:sz w:val="21"/>
                <w:szCs w:val="21"/>
                <w:highlight w:val="none"/>
                <w:lang w:eastAsia="zh-CN"/>
              </w:rPr>
              <w:t>；</w:t>
            </w:r>
          </w:p>
          <w:p w14:paraId="49E46539">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牵引力</w:t>
            </w:r>
            <w:r>
              <w:rPr>
                <w:rFonts w:hint="eastAsia" w:ascii="宋体" w:hAnsi="宋体" w:eastAsia="宋体" w:cs="宋体"/>
                <w:sz w:val="21"/>
                <w:szCs w:val="21"/>
                <w:highlight w:val="none"/>
                <w:lang w:val="en-US" w:eastAsia="zh-CN"/>
              </w:rPr>
              <w:t>10-250</w:t>
            </w:r>
            <w:r>
              <w:rPr>
                <w:rFonts w:hint="eastAsia" w:ascii="宋体" w:hAnsi="宋体" w:eastAsia="宋体" w:cs="宋体"/>
                <w:sz w:val="21"/>
                <w:szCs w:val="21"/>
                <w:highlight w:val="none"/>
              </w:rPr>
              <w:t>kN</w:t>
            </w:r>
            <w:r>
              <w:rPr>
                <w:rFonts w:hint="eastAsia" w:ascii="宋体" w:hAnsi="宋体" w:eastAsia="宋体" w:cs="宋体"/>
                <w:sz w:val="21"/>
                <w:szCs w:val="21"/>
                <w:highlight w:val="none"/>
                <w:lang w:eastAsia="zh-CN"/>
              </w:rPr>
              <w:t>；</w:t>
            </w:r>
          </w:p>
          <w:p w14:paraId="0797187D">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土质强度3-1000kpa</w:t>
            </w:r>
          </w:p>
        </w:tc>
      </w:tr>
      <w:tr w14:paraId="441B8F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tcMar>
              <w:top w:w="60" w:type="dxa"/>
              <w:left w:w="120" w:type="dxa"/>
              <w:bottom w:w="30" w:type="dxa"/>
              <w:right w:w="120" w:type="dxa"/>
            </w:tcMar>
            <w:vAlign w:val="center"/>
          </w:tcPr>
          <w:p w14:paraId="5BA01AA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bookmarkStart w:id="210" w:name="heading_2"/>
            <w:r>
              <w:rPr>
                <w:rFonts w:hint="eastAsia" w:ascii="宋体" w:hAnsi="宋体" w:eastAsia="宋体" w:cs="宋体"/>
                <w:sz w:val="21"/>
                <w:szCs w:val="21"/>
                <w:highlight w:val="none"/>
              </w:rPr>
              <w:t>02</w:t>
            </w: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0</w:t>
            </w:r>
            <w:r>
              <w:rPr>
                <w:rFonts w:hint="eastAsia" w:ascii="宋体" w:hAnsi="宋体" w:eastAsia="宋体" w:cs="宋体"/>
                <w:sz w:val="21"/>
                <w:szCs w:val="21"/>
                <w:highlight w:val="none"/>
                <w:lang w:val="en-US" w:eastAsia="zh-CN"/>
              </w:rPr>
              <w:t>6</w:t>
            </w:r>
          </w:p>
        </w:tc>
        <w:tc>
          <w:tcPr>
            <w:tcW w:w="2070" w:type="dxa"/>
            <w:tcMar>
              <w:top w:w="60" w:type="dxa"/>
              <w:left w:w="120" w:type="dxa"/>
              <w:bottom w:w="30" w:type="dxa"/>
              <w:right w:w="120" w:type="dxa"/>
            </w:tcMar>
            <w:vAlign w:val="center"/>
          </w:tcPr>
          <w:p w14:paraId="767BD47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水下</w:t>
            </w:r>
            <w:r>
              <w:rPr>
                <w:rFonts w:hint="eastAsia" w:ascii="宋体" w:hAnsi="宋体" w:eastAsia="宋体" w:cs="宋体"/>
                <w:sz w:val="21"/>
                <w:szCs w:val="21"/>
                <w:highlight w:val="none"/>
              </w:rPr>
              <w:t>机器人</w:t>
            </w:r>
          </w:p>
        </w:tc>
        <w:tc>
          <w:tcPr>
            <w:tcW w:w="4038" w:type="dxa"/>
            <w:tcMar>
              <w:top w:w="60" w:type="dxa"/>
              <w:left w:w="120" w:type="dxa"/>
              <w:bottom w:w="30" w:type="dxa"/>
              <w:right w:w="120" w:type="dxa"/>
            </w:tcMar>
            <w:vAlign w:val="top"/>
          </w:tcPr>
          <w:p w14:paraId="0EBCC8D7">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最大下潜深度6000</w:t>
            </w:r>
            <w:r>
              <w:rPr>
                <w:rFonts w:hint="eastAsia" w:ascii="宋体" w:hAnsi="宋体" w:eastAsia="宋体" w:cs="宋体"/>
                <w:sz w:val="21"/>
                <w:szCs w:val="21"/>
                <w:highlight w:val="none"/>
              </w:rPr>
              <w:t>m</w:t>
            </w:r>
            <w:r>
              <w:rPr>
                <w:rFonts w:hint="eastAsia" w:ascii="宋体" w:hAnsi="宋体" w:eastAsia="宋体" w:cs="宋体"/>
                <w:sz w:val="21"/>
                <w:szCs w:val="21"/>
                <w:highlight w:val="none"/>
                <w:lang w:eastAsia="zh-CN"/>
              </w:rPr>
              <w:t>；</w:t>
            </w:r>
          </w:p>
          <w:p w14:paraId="6472CE6A">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行走速度≥0.5m/s</w:t>
            </w:r>
            <w:r>
              <w:rPr>
                <w:rFonts w:hint="eastAsia" w:ascii="宋体" w:hAnsi="宋体" w:eastAsia="宋体" w:cs="宋体"/>
                <w:sz w:val="21"/>
                <w:szCs w:val="21"/>
                <w:highlight w:val="none"/>
                <w:lang w:eastAsia="zh-CN"/>
              </w:rPr>
              <w:t>；</w:t>
            </w:r>
          </w:p>
          <w:p w14:paraId="2E0BA8AF">
            <w:pPr>
              <w:keepNext w:val="0"/>
              <w:keepLines w:val="0"/>
              <w:suppressLineNumbers w:val="0"/>
              <w:spacing w:before="120" w:beforeAutospacing="0" w:after="120" w:afterAutospacing="0" w:line="240" w:lineRule="auto"/>
              <w:ind w:left="0" w:leftChars="0" w:right="0"/>
              <w:jc w:val="both"/>
              <w:rPr>
                <w:rFonts w:hint="eastAsia" w:ascii="宋体" w:hAnsi="宋体" w:eastAsia="宋体" w:cs="宋体"/>
                <w:sz w:val="21"/>
                <w:szCs w:val="21"/>
                <w:highlight w:val="none"/>
              </w:rPr>
            </w:pPr>
            <w:r>
              <w:rPr>
                <w:rFonts w:hint="eastAsia" w:ascii="宋体" w:hAnsi="宋体" w:eastAsia="宋体" w:cs="宋体"/>
                <w:sz w:val="21"/>
                <w:szCs w:val="21"/>
                <w:highlight w:val="none"/>
              </w:rPr>
              <w:t>配备摄像</w:t>
            </w:r>
            <w:r>
              <w:rPr>
                <w:rFonts w:hint="eastAsia" w:ascii="宋体" w:hAnsi="宋体" w:eastAsia="宋体" w:cs="宋体"/>
                <w:sz w:val="21"/>
                <w:szCs w:val="21"/>
                <w:highlight w:val="none"/>
                <w:lang w:val="en-US" w:eastAsia="zh-CN"/>
              </w:rPr>
              <w:t>机</w:t>
            </w:r>
            <w:r>
              <w:rPr>
                <w:rFonts w:hint="eastAsia" w:ascii="宋体" w:hAnsi="宋体" w:eastAsia="宋体" w:cs="宋体"/>
                <w:sz w:val="21"/>
                <w:szCs w:val="21"/>
                <w:highlight w:val="none"/>
              </w:rPr>
              <w:t>、</w:t>
            </w:r>
            <w:r>
              <w:rPr>
                <w:rFonts w:hint="eastAsia" w:ascii="宋体" w:hAnsi="宋体" w:eastAsia="宋体" w:cs="宋体"/>
                <w:sz w:val="21"/>
                <w:szCs w:val="21"/>
                <w:highlight w:val="none"/>
                <w:lang w:val="en-US" w:eastAsia="zh-CN"/>
              </w:rPr>
              <w:t>照相机、机械手、</w:t>
            </w:r>
            <w:r>
              <w:rPr>
                <w:rFonts w:hint="eastAsia" w:ascii="宋体" w:hAnsi="宋体" w:eastAsia="宋体" w:cs="宋体"/>
                <w:sz w:val="21"/>
                <w:szCs w:val="21"/>
                <w:highlight w:val="none"/>
              </w:rPr>
              <w:t>超声检测装置</w:t>
            </w:r>
            <w:r>
              <w:rPr>
                <w:rFonts w:hint="eastAsia" w:ascii="宋体" w:hAnsi="宋体" w:eastAsia="宋体" w:cs="宋体"/>
                <w:sz w:val="21"/>
                <w:szCs w:val="21"/>
                <w:highlight w:val="none"/>
                <w:lang w:val="en-US" w:eastAsia="zh-CN"/>
              </w:rPr>
              <w:t>等</w:t>
            </w:r>
          </w:p>
        </w:tc>
      </w:tr>
      <w:tr w14:paraId="01479D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6DAA3616">
            <w:pPr>
              <w:pStyle w:val="57"/>
              <w:keepNext w:val="0"/>
              <w:keepLines w:val="0"/>
              <w:numPr>
                <w:ilvl w:val="3"/>
                <w:numId w:val="0"/>
              </w:numPr>
              <w:suppressLineNumbers w:val="0"/>
              <w:bidi w:val="0"/>
              <w:spacing w:beforeAutospacing="0" w:afterAutospacing="0"/>
              <w:ind w:left="0" w:leftChars="0" w:right="0" w:firstLine="0" w:firstLineChars="0"/>
              <w:jc w:val="center"/>
              <w:rPr>
                <w:rFonts w:hint="default" w:asciiTheme="minorEastAsia" w:hAnsiTheme="minorEastAsia" w:eastAsiaTheme="minorEastAsia" w:cstheme="minorEastAsia"/>
                <w:color w:val="000000" w:themeColor="text1"/>
                <w:sz w:val="21"/>
                <w:szCs w:val="22"/>
                <w:highlight w:val="none"/>
                <w:vertAlign w:val="baseli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02601</w:t>
            </w:r>
          </w:p>
        </w:tc>
        <w:tc>
          <w:tcPr>
            <w:tcW w:w="2070" w:type="dxa"/>
            <w:shd w:val="clear" w:color="auto" w:fill="auto"/>
            <w:tcMar>
              <w:top w:w="60" w:type="dxa"/>
              <w:left w:w="120" w:type="dxa"/>
              <w:bottom w:w="30" w:type="dxa"/>
              <w:right w:w="120" w:type="dxa"/>
            </w:tcMar>
            <w:vAlign w:val="center"/>
          </w:tcPr>
          <w:p w14:paraId="3BC74611">
            <w:pPr>
              <w:pStyle w:val="57"/>
              <w:keepNext w:val="0"/>
              <w:keepLines w:val="0"/>
              <w:numPr>
                <w:ilvl w:val="3"/>
                <w:numId w:val="0"/>
              </w:numPr>
              <w:suppressLineNumbers w:val="0"/>
              <w:bidi w:val="0"/>
              <w:spacing w:beforeAutospacing="0" w:afterAutospacing="0"/>
              <w:ind w:left="0" w:leftChars="0" w:right="0" w:firstLine="0" w:firstLineChars="0"/>
              <w:jc w:val="center"/>
              <w:rPr>
                <w:rFonts w:hint="eastAsia" w:asciiTheme="minorEastAsia" w:hAnsiTheme="minorEastAsia" w:eastAsiaTheme="minorEastAsia" w:cstheme="minorEastAsia"/>
                <w:color w:val="000000" w:themeColor="text1"/>
                <w:sz w:val="21"/>
                <w:szCs w:val="22"/>
                <w:highlight w:val="none"/>
                <w:vertAlign w:val="baseli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海缆施工船</w:t>
            </w:r>
          </w:p>
        </w:tc>
        <w:tc>
          <w:tcPr>
            <w:tcW w:w="4038" w:type="dxa"/>
            <w:tcMar>
              <w:top w:w="60" w:type="dxa"/>
              <w:left w:w="120" w:type="dxa"/>
              <w:bottom w:w="30" w:type="dxa"/>
              <w:right w:w="120" w:type="dxa"/>
            </w:tcMar>
            <w:vAlign w:val="top"/>
          </w:tcPr>
          <w:p w14:paraId="50114802">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船长：85-110m</w:t>
            </w:r>
          </w:p>
          <w:p w14:paraId="6AF9AB0D">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载重：1500-3000t</w:t>
            </w:r>
          </w:p>
          <w:p w14:paraId="7C4A28F5">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海缆敷设速度：2-8km/h</w:t>
            </w:r>
          </w:p>
          <w:p w14:paraId="61EB7AF1">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作业水深：50-1500m</w:t>
            </w:r>
          </w:p>
          <w:p w14:paraId="0C008E9F">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Arial" w:hAnsi="Arial" w:eastAsia="等线" w:cs="Arial"/>
                <w:sz w:val="21"/>
                <w:szCs w:val="21"/>
                <w:highlight w:val="none"/>
                <w:lang w:val="en-US" w:eastAsia="zh-CN"/>
              </w:rPr>
            </w:pPr>
            <w:r>
              <w:rPr>
                <w:rFonts w:hint="default" w:ascii="宋体" w:hAnsi="宋体" w:eastAsia="宋体" w:cs="宋体"/>
                <w:kern w:val="0"/>
                <w:sz w:val="21"/>
                <w:szCs w:val="21"/>
                <w:lang w:val="en-US" w:eastAsia="zh-CN" w:bidi="ar"/>
              </w:rPr>
              <w:t>配备设备：海缆牵引机、布缆机、埋缆犁</w:t>
            </w:r>
          </w:p>
        </w:tc>
      </w:tr>
      <w:tr w14:paraId="1060D6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3B7C9BFA">
            <w:pPr>
              <w:pStyle w:val="57"/>
              <w:keepNext w:val="0"/>
              <w:keepLines w:val="0"/>
              <w:numPr>
                <w:ilvl w:val="3"/>
                <w:numId w:val="0"/>
              </w:numPr>
              <w:suppressLineNumbers w:val="0"/>
              <w:bidi w:val="0"/>
              <w:spacing w:beforeAutospacing="0" w:afterAutospacing="0"/>
              <w:ind w:left="0" w:leftChars="0" w:right="0" w:firstLine="0" w:firstLineChars="0"/>
              <w:jc w:val="center"/>
              <w:rPr>
                <w:rFonts w:hint="default" w:asciiTheme="minorEastAsia" w:hAnsiTheme="minorEastAsia" w:eastAsiaTheme="minorEastAsia" w:cstheme="minorEastAsia"/>
                <w:color w:val="000000" w:themeColor="text1"/>
                <w:sz w:val="21"/>
                <w:szCs w:val="22"/>
                <w:highlight w:val="none"/>
                <w:vertAlign w:val="baseli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02602</w:t>
            </w:r>
          </w:p>
        </w:tc>
        <w:tc>
          <w:tcPr>
            <w:tcW w:w="2070" w:type="dxa"/>
            <w:shd w:val="clear" w:color="auto" w:fill="auto"/>
            <w:tcMar>
              <w:top w:w="60" w:type="dxa"/>
              <w:left w:w="120" w:type="dxa"/>
              <w:bottom w:w="30" w:type="dxa"/>
              <w:right w:w="120" w:type="dxa"/>
            </w:tcMar>
            <w:vAlign w:val="center"/>
          </w:tcPr>
          <w:p w14:paraId="19B9ABEB">
            <w:pPr>
              <w:pStyle w:val="57"/>
              <w:keepNext w:val="0"/>
              <w:keepLines w:val="0"/>
              <w:numPr>
                <w:ilvl w:val="3"/>
                <w:numId w:val="0"/>
              </w:numPr>
              <w:suppressLineNumbers w:val="0"/>
              <w:bidi w:val="0"/>
              <w:spacing w:beforeAutospacing="0" w:afterAutospacing="0"/>
              <w:ind w:left="0" w:leftChars="0" w:right="0" w:firstLine="0" w:firstLineChars="0"/>
              <w:jc w:val="center"/>
              <w:rPr>
                <w:rFonts w:hint="eastAsia" w:asciiTheme="minorEastAsia" w:hAnsiTheme="minorEastAsia" w:eastAsiaTheme="minorEastAsia" w:cstheme="minorEastAsia"/>
                <w:color w:val="000000" w:themeColor="text1"/>
                <w:sz w:val="21"/>
                <w:szCs w:val="22"/>
                <w:highlight w:val="none"/>
                <w:vertAlign w:val="baseli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Cs w:val="22"/>
                <w:highlight w:val="none"/>
                <w:vertAlign w:val="baseline"/>
                <w:lang w:val="en-US" w:eastAsia="zh-CN"/>
                <w14:textFill>
                  <w14:solidFill>
                    <w14:schemeClr w14:val="tx1"/>
                  </w14:solidFill>
                </w14:textFill>
              </w:rPr>
              <w:t>泥水平衡顶管机</w:t>
            </w:r>
          </w:p>
        </w:tc>
        <w:tc>
          <w:tcPr>
            <w:tcW w:w="4038" w:type="dxa"/>
            <w:tcMar>
              <w:top w:w="60" w:type="dxa"/>
              <w:left w:w="120" w:type="dxa"/>
              <w:bottom w:w="30" w:type="dxa"/>
              <w:right w:w="120" w:type="dxa"/>
            </w:tcMar>
            <w:vAlign w:val="top"/>
          </w:tcPr>
          <w:p w14:paraId="33AC0E3A">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顶管直径：1200-3000mm</w:t>
            </w:r>
          </w:p>
          <w:p w14:paraId="6441A3A3">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最大顶进速度：80mm/min</w:t>
            </w:r>
          </w:p>
          <w:p w14:paraId="7322E600">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适应地层：淤泥、黏土、砂层</w:t>
            </w:r>
          </w:p>
          <w:p w14:paraId="515232B3">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default" w:ascii="宋体" w:hAnsi="宋体" w:eastAsia="宋体" w:cs="宋体"/>
                <w:kern w:val="0"/>
                <w:sz w:val="21"/>
                <w:szCs w:val="21"/>
                <w:lang w:val="en-US" w:eastAsia="zh-CN" w:bidi="ar"/>
              </w:rPr>
            </w:pPr>
            <w:r>
              <w:rPr>
                <w:rFonts w:hint="default" w:ascii="宋体" w:hAnsi="宋体" w:eastAsia="宋体" w:cs="宋体"/>
                <w:kern w:val="0"/>
                <w:sz w:val="21"/>
                <w:szCs w:val="21"/>
                <w:lang w:val="en-US" w:eastAsia="zh-CN" w:bidi="ar"/>
              </w:rPr>
              <w:t>刀盘转速：0.8-2.5r/min</w:t>
            </w:r>
          </w:p>
          <w:p w14:paraId="7A0CE82C">
            <w:pPr>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jc w:val="left"/>
              <w:textAlignment w:val="top"/>
              <w:rPr>
                <w:rFonts w:hint="eastAsia" w:ascii="Arial" w:hAnsi="Arial" w:eastAsia="等线" w:cs="Arial"/>
                <w:sz w:val="21"/>
                <w:szCs w:val="21"/>
                <w:highlight w:val="none"/>
                <w:lang w:val="en-US" w:eastAsia="zh-CN"/>
              </w:rPr>
            </w:pPr>
            <w:r>
              <w:rPr>
                <w:rFonts w:hint="default" w:ascii="宋体" w:hAnsi="宋体" w:eastAsia="宋体" w:cs="宋体"/>
                <w:kern w:val="0"/>
                <w:sz w:val="21"/>
                <w:szCs w:val="21"/>
                <w:lang w:val="en-US" w:eastAsia="zh-CN" w:bidi="ar"/>
              </w:rPr>
              <w:t>出土方式：泥浆输送</w:t>
            </w:r>
          </w:p>
        </w:tc>
      </w:tr>
    </w:tbl>
    <w:p w14:paraId="7CCC4C53">
      <w:pPr>
        <w:spacing w:before="320" w:after="120" w:line="288" w:lineRule="auto"/>
        <w:ind w:left="0"/>
        <w:jc w:val="left"/>
        <w:outlineLvl w:val="1"/>
        <w:rPr>
          <w:rFonts w:hint="eastAsia" w:ascii="宋体" w:hAnsi="宋体" w:eastAsia="宋体" w:cs="宋体"/>
          <w:b/>
          <w:sz w:val="32"/>
        </w:rPr>
      </w:pPr>
      <w:r>
        <w:rPr>
          <w:rFonts w:hint="eastAsia" w:ascii="宋体" w:hAnsi="宋体" w:eastAsia="宋体" w:cs="宋体"/>
          <w:b/>
          <w:sz w:val="32"/>
        </w:rPr>
        <w:t>B.3 变电工程装备</w:t>
      </w:r>
      <w:bookmarkEnd w:id="210"/>
    </w:p>
    <w:p w14:paraId="046B5A08">
      <w:pPr>
        <w:spacing w:before="120" w:after="120" w:line="288" w:lineRule="auto"/>
        <w:ind w:left="0" w:firstLine="420" w:firstLineChars="200"/>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涵盖变电土建</w:t>
      </w:r>
      <w:r>
        <w:rPr>
          <w:rFonts w:hint="eastAsia" w:ascii="宋体" w:hAnsi="宋体" w:eastAsia="宋体" w:cs="宋体"/>
          <w:sz w:val="21"/>
          <w:szCs w:val="21"/>
          <w:highlight w:val="none"/>
          <w:lang w:val="en-US" w:eastAsia="zh-CN"/>
        </w:rPr>
        <w:t>工程</w:t>
      </w:r>
      <w:r>
        <w:rPr>
          <w:rFonts w:hint="eastAsia" w:ascii="宋体" w:hAnsi="宋体" w:eastAsia="宋体" w:cs="宋体"/>
          <w:sz w:val="21"/>
          <w:szCs w:val="21"/>
          <w:highlight w:val="none"/>
        </w:rPr>
        <w:t>、变电电气</w:t>
      </w:r>
      <w:r>
        <w:rPr>
          <w:rFonts w:hint="eastAsia" w:ascii="宋体" w:hAnsi="宋体" w:eastAsia="宋体" w:cs="宋体"/>
          <w:sz w:val="21"/>
          <w:szCs w:val="21"/>
          <w:highlight w:val="none"/>
          <w:lang w:val="en-US" w:eastAsia="zh-CN"/>
        </w:rPr>
        <w:t>工程</w:t>
      </w:r>
      <w:r>
        <w:rPr>
          <w:rFonts w:hint="eastAsia" w:ascii="宋体" w:hAnsi="宋体" w:eastAsia="宋体" w:cs="宋体"/>
          <w:sz w:val="21"/>
          <w:szCs w:val="22"/>
          <w:lang w:val="en-US" w:eastAsia="zh-CN"/>
        </w:rPr>
        <w:t>施工选用的主要施工装备</w:t>
      </w:r>
      <w:r>
        <w:rPr>
          <w:rFonts w:hint="eastAsia" w:ascii="宋体" w:hAnsi="宋体" w:eastAsia="宋体" w:cs="宋体"/>
          <w:sz w:val="21"/>
          <w:szCs w:val="21"/>
          <w:highlight w:val="none"/>
        </w:rPr>
        <w:t>。</w:t>
      </w:r>
    </w:p>
    <w:p w14:paraId="17127ECE">
      <w:pPr>
        <w:pStyle w:val="59"/>
        <w:jc w:val="center"/>
        <w:rPr>
          <w:rFonts w:hint="eastAsia"/>
        </w:rPr>
      </w:pPr>
      <w:r>
        <w:rPr>
          <w:rFonts w:hint="eastAsia" w:ascii="宋体" w:hAnsi="宋体" w:eastAsia="宋体" w:cs="宋体"/>
          <w:sz w:val="21"/>
          <w:szCs w:val="21"/>
          <w:highlight w:val="none"/>
          <w:lang w:val="en-US" w:eastAsia="zh-CN"/>
        </w:rPr>
        <w:t>表B.3变电工程装备目录清册</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1BC76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70" w:type="dxa"/>
            <w:tcMar>
              <w:top w:w="60" w:type="dxa"/>
              <w:left w:w="120" w:type="dxa"/>
              <w:bottom w:w="30" w:type="dxa"/>
              <w:right w:w="120" w:type="dxa"/>
            </w:tcMar>
          </w:tcPr>
          <w:p w14:paraId="2A54310D">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tcMar>
              <w:top w:w="60" w:type="dxa"/>
              <w:left w:w="120" w:type="dxa"/>
              <w:bottom w:w="30" w:type="dxa"/>
              <w:right w:w="120" w:type="dxa"/>
            </w:tcMar>
          </w:tcPr>
          <w:p w14:paraId="0BBB8F5B">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装备名称</w:t>
            </w:r>
          </w:p>
        </w:tc>
        <w:tc>
          <w:tcPr>
            <w:tcW w:w="4047" w:type="dxa"/>
            <w:tcMar>
              <w:top w:w="60" w:type="dxa"/>
              <w:left w:w="120" w:type="dxa"/>
              <w:bottom w:w="30" w:type="dxa"/>
              <w:right w:w="120" w:type="dxa"/>
            </w:tcMar>
          </w:tcPr>
          <w:p w14:paraId="66B93C8E">
            <w:pPr>
              <w:keepNext w:val="0"/>
              <w:keepLines w:val="0"/>
              <w:suppressLineNumbers w:val="0"/>
              <w:spacing w:before="120" w:beforeAutospacing="0" w:after="120" w:afterAutospacing="0" w:line="288" w:lineRule="auto"/>
              <w:ind w:left="0" w:right="0"/>
              <w:jc w:val="center"/>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763B37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76819CB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03101</w:t>
            </w:r>
          </w:p>
        </w:tc>
        <w:tc>
          <w:tcPr>
            <w:tcW w:w="2070" w:type="dxa"/>
            <w:shd w:val="clear" w:color="auto" w:fill="auto"/>
            <w:tcMar>
              <w:top w:w="60" w:type="dxa"/>
              <w:left w:w="120" w:type="dxa"/>
              <w:bottom w:w="30" w:type="dxa"/>
              <w:right w:w="120" w:type="dxa"/>
            </w:tcMar>
            <w:vAlign w:val="center"/>
          </w:tcPr>
          <w:p w14:paraId="3D3751C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强夯机</w:t>
            </w:r>
          </w:p>
        </w:tc>
        <w:tc>
          <w:tcPr>
            <w:tcW w:w="4047" w:type="dxa"/>
            <w:shd w:val="clear" w:color="auto" w:fill="auto"/>
            <w:tcMar>
              <w:top w:w="60" w:type="dxa"/>
              <w:left w:w="120" w:type="dxa"/>
              <w:bottom w:w="30" w:type="dxa"/>
              <w:right w:w="120" w:type="dxa"/>
            </w:tcMar>
            <w:vAlign w:val="top"/>
          </w:tcPr>
          <w:p w14:paraId="7C7BBC5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夯锤重量：10-40t；</w:t>
            </w:r>
          </w:p>
          <w:p w14:paraId="2E11F46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最大落距：8-20m；</w:t>
            </w:r>
          </w:p>
          <w:p w14:paraId="78A066A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夯实深度：3-15m；</w:t>
            </w:r>
          </w:p>
          <w:p w14:paraId="26020DD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作业效率：80-120击/h。</w:t>
            </w:r>
          </w:p>
        </w:tc>
      </w:tr>
      <w:tr w14:paraId="62ED0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68462A6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03102</w:t>
            </w:r>
          </w:p>
        </w:tc>
        <w:tc>
          <w:tcPr>
            <w:tcW w:w="2070" w:type="dxa"/>
            <w:shd w:val="clear" w:color="auto" w:fill="auto"/>
            <w:tcMar>
              <w:top w:w="60" w:type="dxa"/>
              <w:left w:w="120" w:type="dxa"/>
              <w:bottom w:w="30" w:type="dxa"/>
              <w:right w:w="120" w:type="dxa"/>
            </w:tcMar>
            <w:vAlign w:val="center"/>
          </w:tcPr>
          <w:p w14:paraId="2E31E5C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高压注浆机</w:t>
            </w:r>
          </w:p>
        </w:tc>
        <w:tc>
          <w:tcPr>
            <w:tcW w:w="4047" w:type="dxa"/>
            <w:shd w:val="clear" w:color="auto" w:fill="auto"/>
            <w:tcMar>
              <w:top w:w="60" w:type="dxa"/>
              <w:left w:w="120" w:type="dxa"/>
              <w:bottom w:w="30" w:type="dxa"/>
              <w:right w:w="120" w:type="dxa"/>
            </w:tcMar>
            <w:vAlign w:val="top"/>
          </w:tcPr>
          <w:p w14:paraId="3929E45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注浆压力：10-40MPa；</w:t>
            </w:r>
          </w:p>
          <w:p w14:paraId="7400418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注浆流量：5-50L/min；</w:t>
            </w:r>
          </w:p>
          <w:p w14:paraId="355A7EF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适用浆液类型：水泥浆、化学浆等；</w:t>
            </w:r>
          </w:p>
          <w:p w14:paraId="54FB4BE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管路长度：≤100m。</w:t>
            </w:r>
          </w:p>
        </w:tc>
      </w:tr>
      <w:tr w14:paraId="5A890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1217C49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03103</w:t>
            </w:r>
          </w:p>
        </w:tc>
        <w:tc>
          <w:tcPr>
            <w:tcW w:w="2070" w:type="dxa"/>
            <w:shd w:val="clear" w:color="auto" w:fill="auto"/>
            <w:tcMar>
              <w:top w:w="60" w:type="dxa"/>
              <w:left w:w="120" w:type="dxa"/>
              <w:bottom w:w="30" w:type="dxa"/>
              <w:right w:w="120" w:type="dxa"/>
            </w:tcMar>
            <w:vAlign w:val="center"/>
          </w:tcPr>
          <w:p w14:paraId="5C32874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水泥搅拌桩机</w:t>
            </w:r>
          </w:p>
        </w:tc>
        <w:tc>
          <w:tcPr>
            <w:tcW w:w="4047" w:type="dxa"/>
            <w:shd w:val="clear" w:color="auto" w:fill="auto"/>
            <w:tcMar>
              <w:top w:w="60" w:type="dxa"/>
              <w:left w:w="120" w:type="dxa"/>
              <w:bottom w:w="30" w:type="dxa"/>
              <w:right w:w="120" w:type="dxa"/>
            </w:tcMar>
            <w:vAlign w:val="top"/>
          </w:tcPr>
          <w:p w14:paraId="544422F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搅拌轴数量：2-3轴；</w:t>
            </w:r>
          </w:p>
          <w:p w14:paraId="1BC9559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搅拌深度：3-18m；</w:t>
            </w:r>
          </w:p>
          <w:p w14:paraId="18A7813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搅拌叶片直径：500-1200mm；</w:t>
            </w:r>
          </w:p>
          <w:p w14:paraId="41A414F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提升速度：0.5-1.5m/min；</w:t>
            </w:r>
          </w:p>
          <w:p w14:paraId="39CF2A7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输浆压力：0.3-1.0MPa。</w:t>
            </w:r>
          </w:p>
        </w:tc>
      </w:tr>
      <w:tr w14:paraId="63BD3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1AB28EB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03104</w:t>
            </w:r>
          </w:p>
        </w:tc>
        <w:tc>
          <w:tcPr>
            <w:tcW w:w="2070" w:type="dxa"/>
            <w:shd w:val="clear" w:color="auto" w:fill="auto"/>
            <w:tcMar>
              <w:top w:w="60" w:type="dxa"/>
              <w:left w:w="120" w:type="dxa"/>
              <w:bottom w:w="30" w:type="dxa"/>
              <w:right w:w="120" w:type="dxa"/>
            </w:tcMar>
            <w:vAlign w:val="center"/>
          </w:tcPr>
          <w:p w14:paraId="5F1AC19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基坑开挖修平机</w:t>
            </w:r>
          </w:p>
        </w:tc>
        <w:tc>
          <w:tcPr>
            <w:tcW w:w="4047" w:type="dxa"/>
            <w:shd w:val="clear" w:color="auto" w:fill="auto"/>
            <w:tcMar>
              <w:top w:w="60" w:type="dxa"/>
              <w:left w:w="120" w:type="dxa"/>
              <w:bottom w:w="30" w:type="dxa"/>
              <w:right w:w="120" w:type="dxa"/>
            </w:tcMar>
            <w:vAlign w:val="top"/>
          </w:tcPr>
          <w:p w14:paraId="256F566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平土深度：≤150mm；</w:t>
            </w:r>
          </w:p>
          <w:p w14:paraId="7B04001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修平精度：±15mm</w:t>
            </w:r>
          </w:p>
          <w:p w14:paraId="0895FB5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清土效率：450㎡/h。</w:t>
            </w:r>
          </w:p>
        </w:tc>
      </w:tr>
      <w:tr w14:paraId="0B49B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45" w:hRule="atLeast"/>
        </w:trPr>
        <w:tc>
          <w:tcPr>
            <w:tcW w:w="2070" w:type="dxa"/>
            <w:shd w:val="clear" w:color="auto" w:fill="auto"/>
            <w:tcMar>
              <w:top w:w="60" w:type="dxa"/>
              <w:left w:w="120" w:type="dxa"/>
              <w:bottom w:w="30" w:type="dxa"/>
              <w:right w:w="120" w:type="dxa"/>
            </w:tcMar>
            <w:vAlign w:val="center"/>
          </w:tcPr>
          <w:p w14:paraId="7BA28D6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03105</w:t>
            </w:r>
          </w:p>
        </w:tc>
        <w:tc>
          <w:tcPr>
            <w:tcW w:w="2070" w:type="dxa"/>
            <w:shd w:val="clear" w:color="auto" w:fill="auto"/>
            <w:tcMar>
              <w:top w:w="60" w:type="dxa"/>
              <w:left w:w="120" w:type="dxa"/>
              <w:bottom w:w="30" w:type="dxa"/>
              <w:right w:w="120" w:type="dxa"/>
            </w:tcMar>
            <w:vAlign w:val="center"/>
          </w:tcPr>
          <w:p w14:paraId="7F8EB17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成槽机</w:t>
            </w:r>
          </w:p>
        </w:tc>
        <w:tc>
          <w:tcPr>
            <w:tcW w:w="4047" w:type="dxa"/>
            <w:shd w:val="clear" w:color="auto" w:fill="auto"/>
            <w:tcMar>
              <w:top w:w="60" w:type="dxa"/>
              <w:left w:w="120" w:type="dxa"/>
              <w:bottom w:w="30" w:type="dxa"/>
              <w:right w:w="120" w:type="dxa"/>
            </w:tcMar>
            <w:vAlign w:val="top"/>
          </w:tcPr>
          <w:p w14:paraId="07E7FD4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挖掘厚度：300mm-1500mm；</w:t>
            </w:r>
          </w:p>
          <w:p w14:paraId="7F41D46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挖掘长度：2800mm；</w:t>
            </w:r>
          </w:p>
          <w:p w14:paraId="39BC36E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挖掘深度：70m；</w:t>
            </w:r>
          </w:p>
          <w:p w14:paraId="3BBDACC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抓斗容量：0.45m³～ 2.2m³。</w:t>
            </w:r>
          </w:p>
        </w:tc>
      </w:tr>
      <w:tr w14:paraId="7287C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20165AB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03106</w:t>
            </w:r>
          </w:p>
        </w:tc>
        <w:tc>
          <w:tcPr>
            <w:tcW w:w="2070" w:type="dxa"/>
            <w:shd w:val="clear" w:color="auto" w:fill="auto"/>
            <w:tcMar>
              <w:top w:w="60" w:type="dxa"/>
              <w:left w:w="120" w:type="dxa"/>
              <w:bottom w:w="30" w:type="dxa"/>
              <w:right w:w="120" w:type="dxa"/>
            </w:tcMar>
            <w:vAlign w:val="center"/>
          </w:tcPr>
          <w:p w14:paraId="0A5CC35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履带式引孔机</w:t>
            </w:r>
          </w:p>
        </w:tc>
        <w:tc>
          <w:tcPr>
            <w:tcW w:w="4047" w:type="dxa"/>
            <w:shd w:val="clear" w:color="auto" w:fill="auto"/>
            <w:tcMar>
              <w:top w:w="60" w:type="dxa"/>
              <w:left w:w="120" w:type="dxa"/>
              <w:bottom w:w="30" w:type="dxa"/>
              <w:right w:w="120" w:type="dxa"/>
            </w:tcMar>
            <w:vAlign w:val="top"/>
          </w:tcPr>
          <w:p w14:paraId="1DBDE1F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钻孔直径：300-800mm；</w:t>
            </w:r>
          </w:p>
          <w:p w14:paraId="3D93730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钻孔深度：5-30m；</w:t>
            </w:r>
          </w:p>
          <w:p w14:paraId="5A18CA7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钻头类型：耐磨合金钻头；</w:t>
            </w:r>
          </w:p>
          <w:p w14:paraId="1C94E6A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最大扭矩：50-200kN·m；</w:t>
            </w:r>
          </w:p>
          <w:p w14:paraId="3FAD96C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钻杆材质：高强度合金钢。</w:t>
            </w:r>
          </w:p>
        </w:tc>
      </w:tr>
    </w:tbl>
    <w:p w14:paraId="4266224B">
      <w:pPr>
        <w:rPr>
          <w:rFonts w:hint="eastAsia" w:ascii="宋体" w:hAnsi="宋体" w:eastAsia="宋体" w:cs="宋体"/>
          <w:sz w:val="21"/>
          <w:szCs w:val="21"/>
          <w:highlight w:val="none"/>
          <w:lang w:val="en-US" w:eastAsia="zh-CN"/>
        </w:rPr>
      </w:pPr>
    </w:p>
    <w:p w14:paraId="1A1AE109">
      <w:pPr>
        <w:rPr>
          <w:rFonts w:hint="eastAsia" w:ascii="宋体" w:hAnsi="宋体" w:eastAsia="宋体" w:cs="宋体"/>
          <w:sz w:val="21"/>
          <w:szCs w:val="21"/>
          <w:highlight w:val="none"/>
          <w:lang w:val="en-US" w:eastAsia="zh-CN"/>
        </w:rPr>
      </w:pPr>
    </w:p>
    <w:p w14:paraId="0948EF4D">
      <w:pPr>
        <w:jc w:val="center"/>
      </w:pPr>
      <w:r>
        <w:rPr>
          <w:rFonts w:hint="eastAsia" w:ascii="宋体" w:hAnsi="宋体" w:eastAsia="宋体" w:cs="宋体"/>
          <w:sz w:val="21"/>
          <w:szCs w:val="21"/>
          <w:highlight w:val="none"/>
          <w:lang w:val="en-US" w:eastAsia="zh-CN"/>
        </w:rPr>
        <w:t>表B.3变电工程装备目录清册（续）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7B629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top"/>
          </w:tcPr>
          <w:p w14:paraId="7514447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shd w:val="clear" w:color="auto" w:fill="auto"/>
            <w:tcMar>
              <w:top w:w="60" w:type="dxa"/>
              <w:left w:w="120" w:type="dxa"/>
              <w:bottom w:w="30" w:type="dxa"/>
              <w:right w:w="120" w:type="dxa"/>
            </w:tcMar>
            <w:vAlign w:val="top"/>
          </w:tcPr>
          <w:p w14:paraId="437F789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color w:val="auto"/>
                <w:sz w:val="21"/>
                <w:szCs w:val="21"/>
                <w:highlight w:val="none"/>
                <w:lang w:val="en-US" w:eastAsia="zh-CN"/>
              </w:rPr>
              <w:t>装备名称</w:t>
            </w:r>
          </w:p>
        </w:tc>
        <w:tc>
          <w:tcPr>
            <w:tcW w:w="4047" w:type="dxa"/>
            <w:shd w:val="clear" w:color="auto" w:fill="auto"/>
            <w:tcMar>
              <w:top w:w="60" w:type="dxa"/>
              <w:left w:w="120" w:type="dxa"/>
              <w:bottom w:w="30" w:type="dxa"/>
              <w:right w:w="120" w:type="dxa"/>
            </w:tcMar>
            <w:vAlign w:val="top"/>
          </w:tcPr>
          <w:p w14:paraId="393B934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3FF0A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042FAA6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03107</w:t>
            </w:r>
          </w:p>
        </w:tc>
        <w:tc>
          <w:tcPr>
            <w:tcW w:w="2070" w:type="dxa"/>
            <w:shd w:val="clear" w:color="auto" w:fill="auto"/>
            <w:tcMar>
              <w:top w:w="60" w:type="dxa"/>
              <w:left w:w="120" w:type="dxa"/>
              <w:bottom w:w="30" w:type="dxa"/>
              <w:right w:w="120" w:type="dxa"/>
            </w:tcMar>
            <w:vAlign w:val="center"/>
          </w:tcPr>
          <w:p w14:paraId="71E4B12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挖掘机</w:t>
            </w:r>
          </w:p>
        </w:tc>
        <w:tc>
          <w:tcPr>
            <w:tcW w:w="4047" w:type="dxa"/>
            <w:shd w:val="clear" w:color="auto" w:fill="auto"/>
            <w:tcMar>
              <w:top w:w="60" w:type="dxa"/>
              <w:left w:w="120" w:type="dxa"/>
              <w:bottom w:w="30" w:type="dxa"/>
              <w:right w:w="120" w:type="dxa"/>
            </w:tcMar>
            <w:vAlign w:val="top"/>
          </w:tcPr>
          <w:p w14:paraId="58A30B0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斗容1-2m³；</w:t>
            </w:r>
          </w:p>
          <w:p w14:paraId="63A6218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挖掘深度≥5m；</w:t>
            </w:r>
          </w:p>
          <w:p w14:paraId="6419261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挖掘力≥120kN；</w:t>
            </w:r>
          </w:p>
          <w:p w14:paraId="783B727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回转速度≥10r/min。</w:t>
            </w:r>
          </w:p>
        </w:tc>
      </w:tr>
      <w:tr w14:paraId="16C48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69C4ACE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03108</w:t>
            </w:r>
          </w:p>
        </w:tc>
        <w:tc>
          <w:tcPr>
            <w:tcW w:w="2070" w:type="dxa"/>
            <w:shd w:val="clear" w:color="auto" w:fill="auto"/>
            <w:tcMar>
              <w:top w:w="60" w:type="dxa"/>
              <w:left w:w="120" w:type="dxa"/>
              <w:bottom w:w="30" w:type="dxa"/>
              <w:right w:w="120" w:type="dxa"/>
            </w:tcMar>
            <w:vAlign w:val="center"/>
          </w:tcPr>
          <w:p w14:paraId="415A19A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装载机</w:t>
            </w:r>
          </w:p>
        </w:tc>
        <w:tc>
          <w:tcPr>
            <w:tcW w:w="4047" w:type="dxa"/>
            <w:shd w:val="clear" w:color="auto" w:fill="auto"/>
            <w:tcMar>
              <w:top w:w="60" w:type="dxa"/>
              <w:left w:w="120" w:type="dxa"/>
              <w:bottom w:w="30" w:type="dxa"/>
              <w:right w:w="120" w:type="dxa"/>
            </w:tcMar>
            <w:vAlign w:val="top"/>
          </w:tcPr>
          <w:p w14:paraId="1398446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额定载重量≥3t；</w:t>
            </w:r>
          </w:p>
          <w:p w14:paraId="4C19BE9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铲斗容量≥1.5m³；</w:t>
            </w:r>
          </w:p>
          <w:p w14:paraId="4344593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卸载高度≥3m；</w:t>
            </w:r>
          </w:p>
          <w:p w14:paraId="245EE23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行驶速度≤40km/h。</w:t>
            </w:r>
          </w:p>
        </w:tc>
      </w:tr>
      <w:tr w14:paraId="7393A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4EA0386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bCs/>
                <w:color w:val="auto"/>
                <w:sz w:val="21"/>
                <w:szCs w:val="20"/>
                <w:highlight w:val="none"/>
                <w:lang w:val="en-US" w:eastAsia="zh-CN"/>
              </w:rPr>
            </w:pPr>
            <w:r>
              <w:rPr>
                <w:rFonts w:hint="eastAsia" w:ascii="宋体" w:hAnsi="宋体" w:eastAsia="宋体" w:cs="宋体"/>
                <w:color w:val="auto"/>
                <w:szCs w:val="20"/>
                <w:highlight w:val="none"/>
                <w:lang w:val="en-US" w:eastAsia="zh-CN"/>
              </w:rPr>
              <w:t>03109</w:t>
            </w:r>
          </w:p>
        </w:tc>
        <w:tc>
          <w:tcPr>
            <w:tcW w:w="2070" w:type="dxa"/>
            <w:shd w:val="clear" w:color="auto" w:fill="auto"/>
            <w:tcMar>
              <w:top w:w="60" w:type="dxa"/>
              <w:left w:w="120" w:type="dxa"/>
              <w:bottom w:w="30" w:type="dxa"/>
              <w:right w:w="120" w:type="dxa"/>
            </w:tcMar>
            <w:vAlign w:val="center"/>
          </w:tcPr>
          <w:p w14:paraId="08A3B53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推土机</w:t>
            </w:r>
          </w:p>
        </w:tc>
        <w:tc>
          <w:tcPr>
            <w:tcW w:w="4047" w:type="dxa"/>
            <w:shd w:val="clear" w:color="auto" w:fill="auto"/>
            <w:tcMar>
              <w:top w:w="60" w:type="dxa"/>
              <w:left w:w="120" w:type="dxa"/>
              <w:bottom w:w="30" w:type="dxa"/>
              <w:right w:w="120" w:type="dxa"/>
            </w:tcMar>
            <w:vAlign w:val="top"/>
          </w:tcPr>
          <w:p w14:paraId="505FE95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发动机功率≥160kW；</w:t>
            </w:r>
          </w:p>
          <w:p w14:paraId="0407CA1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推土铲宽度≥3m；</w:t>
            </w:r>
          </w:p>
          <w:p w14:paraId="4116973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最大推土量≥8m³；</w:t>
            </w:r>
          </w:p>
          <w:p w14:paraId="0FDA66A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行驶速度≤40km/h。</w:t>
            </w:r>
          </w:p>
        </w:tc>
      </w:tr>
      <w:tr w14:paraId="71A6E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2114732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03110</w:t>
            </w:r>
          </w:p>
        </w:tc>
        <w:tc>
          <w:tcPr>
            <w:tcW w:w="2070" w:type="dxa"/>
            <w:shd w:val="clear" w:color="auto" w:fill="auto"/>
            <w:tcMar>
              <w:top w:w="60" w:type="dxa"/>
              <w:left w:w="120" w:type="dxa"/>
              <w:bottom w:w="30" w:type="dxa"/>
              <w:right w:w="120" w:type="dxa"/>
            </w:tcMar>
            <w:vAlign w:val="center"/>
          </w:tcPr>
          <w:p w14:paraId="770F4C5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土方运输车</w:t>
            </w:r>
          </w:p>
        </w:tc>
        <w:tc>
          <w:tcPr>
            <w:tcW w:w="4047" w:type="dxa"/>
            <w:shd w:val="clear" w:color="auto" w:fill="auto"/>
            <w:tcMar>
              <w:top w:w="60" w:type="dxa"/>
              <w:left w:w="120" w:type="dxa"/>
              <w:bottom w:w="30" w:type="dxa"/>
              <w:right w:w="120" w:type="dxa"/>
            </w:tcMar>
            <w:vAlign w:val="top"/>
          </w:tcPr>
          <w:p w14:paraId="62E179E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装载容量：≤12m³；</w:t>
            </w:r>
          </w:p>
          <w:p w14:paraId="6721E50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额定载重：15t；</w:t>
            </w:r>
          </w:p>
          <w:p w14:paraId="477E12A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总重：31吨。</w:t>
            </w:r>
          </w:p>
        </w:tc>
      </w:tr>
      <w:tr w14:paraId="32411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56B1D8F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03111</w:t>
            </w:r>
          </w:p>
        </w:tc>
        <w:tc>
          <w:tcPr>
            <w:tcW w:w="2070" w:type="dxa"/>
            <w:shd w:val="clear" w:color="auto" w:fill="auto"/>
            <w:tcMar>
              <w:top w:w="60" w:type="dxa"/>
              <w:left w:w="120" w:type="dxa"/>
              <w:bottom w:w="30" w:type="dxa"/>
              <w:right w:w="120" w:type="dxa"/>
            </w:tcMar>
            <w:vAlign w:val="center"/>
          </w:tcPr>
          <w:p w14:paraId="4416BA1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锚杆/索钻机</w:t>
            </w:r>
          </w:p>
        </w:tc>
        <w:tc>
          <w:tcPr>
            <w:tcW w:w="4047" w:type="dxa"/>
            <w:shd w:val="clear" w:color="auto" w:fill="auto"/>
            <w:tcMar>
              <w:top w:w="60" w:type="dxa"/>
              <w:left w:w="120" w:type="dxa"/>
              <w:bottom w:w="30" w:type="dxa"/>
              <w:right w:w="120" w:type="dxa"/>
            </w:tcMar>
            <w:vAlign w:val="top"/>
          </w:tcPr>
          <w:p w14:paraId="2BA175C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钻孔直径：φ 50mm ~ φ 90mm；</w:t>
            </w:r>
          </w:p>
          <w:p w14:paraId="5D04638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钻孔深度：0-100m；</w:t>
            </w:r>
          </w:p>
          <w:p w14:paraId="56B1FE0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最大扭矩：8000N.m；</w:t>
            </w:r>
          </w:p>
          <w:p w14:paraId="0A001B8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转速：0-140r/min；</w:t>
            </w:r>
          </w:p>
          <w:p w14:paraId="3F158E5C">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钻孔倾角：0°-90°；</w:t>
            </w:r>
          </w:p>
          <w:p w14:paraId="46BA764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爬坡能力：20°；</w:t>
            </w:r>
          </w:p>
          <w:p w14:paraId="29306DC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电机功率 ：66kW。</w:t>
            </w:r>
          </w:p>
        </w:tc>
      </w:tr>
      <w:tr w14:paraId="15BB8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7FAB3C3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03112</w:t>
            </w:r>
          </w:p>
        </w:tc>
        <w:tc>
          <w:tcPr>
            <w:tcW w:w="2070" w:type="dxa"/>
            <w:shd w:val="clear" w:color="auto" w:fill="auto"/>
            <w:tcMar>
              <w:top w:w="60" w:type="dxa"/>
              <w:left w:w="120" w:type="dxa"/>
              <w:bottom w:w="30" w:type="dxa"/>
              <w:right w:w="120" w:type="dxa"/>
            </w:tcMar>
            <w:vAlign w:val="center"/>
          </w:tcPr>
          <w:p w14:paraId="3FC0F88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喷浆泵</w:t>
            </w:r>
          </w:p>
        </w:tc>
        <w:tc>
          <w:tcPr>
            <w:tcW w:w="4047" w:type="dxa"/>
            <w:shd w:val="clear" w:color="auto" w:fill="auto"/>
            <w:tcMar>
              <w:top w:w="60" w:type="dxa"/>
              <w:left w:w="120" w:type="dxa"/>
              <w:bottom w:w="30" w:type="dxa"/>
              <w:right w:w="120" w:type="dxa"/>
            </w:tcMar>
            <w:vAlign w:val="top"/>
          </w:tcPr>
          <w:p w14:paraId="59989EE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柱塞直径：60mm；</w:t>
            </w:r>
          </w:p>
          <w:p w14:paraId="6A525F1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柱塞行程:100mm；</w:t>
            </w:r>
          </w:p>
          <w:p w14:paraId="6F9C9B9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最大流量:150L/min；</w:t>
            </w:r>
          </w:p>
          <w:p w14:paraId="4385F1D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最高压力:50MPa；</w:t>
            </w:r>
          </w:p>
          <w:p w14:paraId="391CFE4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电机功率:132kW；</w:t>
            </w:r>
          </w:p>
          <w:p w14:paraId="60519B1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吸入高度：2.5m；</w:t>
            </w:r>
          </w:p>
          <w:p w14:paraId="566E35D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出口直径：19mm。</w:t>
            </w:r>
          </w:p>
        </w:tc>
      </w:tr>
    </w:tbl>
    <w:p w14:paraId="01679B14">
      <w:pPr>
        <w:rPr>
          <w:rFonts w:hint="eastAsia" w:ascii="宋体" w:hAnsi="宋体" w:eastAsia="宋体" w:cs="宋体"/>
          <w:sz w:val="21"/>
          <w:szCs w:val="21"/>
          <w:highlight w:val="none"/>
          <w:lang w:val="en-US" w:eastAsia="zh-CN"/>
        </w:rPr>
      </w:pPr>
    </w:p>
    <w:p w14:paraId="3E0125C8">
      <w:pPr>
        <w:jc w:val="center"/>
      </w:pPr>
      <w:r>
        <w:rPr>
          <w:rFonts w:hint="eastAsia" w:ascii="宋体" w:hAnsi="宋体" w:eastAsia="宋体" w:cs="宋体"/>
          <w:sz w:val="21"/>
          <w:szCs w:val="21"/>
          <w:highlight w:val="none"/>
          <w:lang w:val="en-US" w:eastAsia="zh-CN"/>
        </w:rPr>
        <w:t>表B.3变电工程装备目录清册（续）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427C7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top"/>
          </w:tcPr>
          <w:p w14:paraId="1B9AD23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shd w:val="clear" w:color="auto" w:fill="auto"/>
            <w:tcMar>
              <w:top w:w="60" w:type="dxa"/>
              <w:left w:w="120" w:type="dxa"/>
              <w:bottom w:w="30" w:type="dxa"/>
              <w:right w:w="120" w:type="dxa"/>
            </w:tcMar>
            <w:vAlign w:val="top"/>
          </w:tcPr>
          <w:p w14:paraId="1D1A2D5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color w:val="auto"/>
                <w:sz w:val="21"/>
                <w:szCs w:val="21"/>
                <w:highlight w:val="none"/>
                <w:lang w:val="en-US" w:eastAsia="zh-CN"/>
              </w:rPr>
              <w:t>装备名称</w:t>
            </w:r>
          </w:p>
        </w:tc>
        <w:tc>
          <w:tcPr>
            <w:tcW w:w="4047" w:type="dxa"/>
            <w:shd w:val="clear" w:color="auto" w:fill="auto"/>
            <w:tcMar>
              <w:top w:w="60" w:type="dxa"/>
              <w:left w:w="120" w:type="dxa"/>
              <w:bottom w:w="30" w:type="dxa"/>
              <w:right w:w="120" w:type="dxa"/>
            </w:tcMar>
            <w:vAlign w:val="top"/>
          </w:tcPr>
          <w:p w14:paraId="1649FE4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05266D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006D196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03113</w:t>
            </w:r>
          </w:p>
        </w:tc>
        <w:tc>
          <w:tcPr>
            <w:tcW w:w="2070" w:type="dxa"/>
            <w:shd w:val="clear" w:color="auto" w:fill="auto"/>
            <w:tcMar>
              <w:top w:w="60" w:type="dxa"/>
              <w:left w:w="120" w:type="dxa"/>
              <w:bottom w:w="30" w:type="dxa"/>
              <w:right w:w="120" w:type="dxa"/>
            </w:tcMar>
            <w:vAlign w:val="center"/>
          </w:tcPr>
          <w:p w14:paraId="4D11A5F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蛙式打夯机</w:t>
            </w:r>
          </w:p>
        </w:tc>
        <w:tc>
          <w:tcPr>
            <w:tcW w:w="4047" w:type="dxa"/>
            <w:shd w:val="clear" w:color="auto" w:fill="auto"/>
            <w:tcMar>
              <w:top w:w="60" w:type="dxa"/>
              <w:left w:w="120" w:type="dxa"/>
              <w:bottom w:w="30" w:type="dxa"/>
              <w:right w:w="120" w:type="dxa"/>
            </w:tcMar>
            <w:vAlign w:val="top"/>
          </w:tcPr>
          <w:p w14:paraId="3E2A6ED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冲击力：2t；</w:t>
            </w:r>
          </w:p>
          <w:p w14:paraId="5B4BD12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夯实深度：35cm；</w:t>
            </w:r>
          </w:p>
          <w:p w14:paraId="345E6FA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夯实次数：800次/min；</w:t>
            </w:r>
          </w:p>
          <w:p w14:paraId="2572CF7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跳起高度45mm-80mm；</w:t>
            </w:r>
          </w:p>
          <w:p w14:paraId="275961A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功率：3kW。</w:t>
            </w:r>
          </w:p>
        </w:tc>
      </w:tr>
      <w:tr w14:paraId="3AF31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64C318B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03114</w:t>
            </w:r>
          </w:p>
        </w:tc>
        <w:tc>
          <w:tcPr>
            <w:tcW w:w="2070" w:type="dxa"/>
            <w:shd w:val="clear" w:color="auto" w:fill="auto"/>
            <w:tcMar>
              <w:top w:w="60" w:type="dxa"/>
              <w:left w:w="120" w:type="dxa"/>
              <w:bottom w:w="30" w:type="dxa"/>
              <w:right w:w="120" w:type="dxa"/>
            </w:tcMar>
            <w:vAlign w:val="center"/>
          </w:tcPr>
          <w:p w14:paraId="6C6C730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平板打夯机</w:t>
            </w:r>
          </w:p>
        </w:tc>
        <w:tc>
          <w:tcPr>
            <w:tcW w:w="4047" w:type="dxa"/>
            <w:shd w:val="clear" w:color="auto" w:fill="auto"/>
            <w:tcMar>
              <w:top w:w="60" w:type="dxa"/>
              <w:left w:w="120" w:type="dxa"/>
              <w:bottom w:w="30" w:type="dxa"/>
              <w:right w:w="120" w:type="dxa"/>
            </w:tcMar>
            <w:vAlign w:val="top"/>
          </w:tcPr>
          <w:p w14:paraId="74F4890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油耗：0.6L/h；</w:t>
            </w:r>
          </w:p>
          <w:p w14:paraId="34FAA1D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行进速度：7-15m/min；</w:t>
            </w:r>
          </w:p>
          <w:p w14:paraId="455CC1C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功率：6kW；</w:t>
            </w:r>
          </w:p>
          <w:p w14:paraId="69A380D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电机转速：3600r/min</w:t>
            </w:r>
            <w:r>
              <w:rPr>
                <w:rFonts w:hint="eastAsia" w:ascii="宋体" w:hAnsi="宋体" w:eastAsia="宋体" w:cs="宋体"/>
                <w:sz w:val="21"/>
                <w:szCs w:val="21"/>
                <w:highlight w:val="none"/>
                <w:lang w:val="en-US" w:eastAsia="zh-CN"/>
              </w:rPr>
              <w:tab/>
            </w:r>
            <w:r>
              <w:rPr>
                <w:rFonts w:hint="eastAsia" w:ascii="宋体" w:hAnsi="宋体" w:eastAsia="宋体" w:cs="宋体"/>
                <w:sz w:val="21"/>
                <w:szCs w:val="21"/>
                <w:highlight w:val="none"/>
                <w:lang w:val="en-US" w:eastAsia="zh-CN"/>
              </w:rPr>
              <w:t>；</w:t>
            </w:r>
          </w:p>
          <w:p w14:paraId="7A8774E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夯板尺寸：490×510mm。</w:t>
            </w:r>
          </w:p>
        </w:tc>
      </w:tr>
      <w:tr w14:paraId="358FE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00D61B7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03115</w:t>
            </w:r>
          </w:p>
        </w:tc>
        <w:tc>
          <w:tcPr>
            <w:tcW w:w="2070" w:type="dxa"/>
            <w:shd w:val="clear" w:color="auto" w:fill="auto"/>
            <w:tcMar>
              <w:top w:w="60" w:type="dxa"/>
              <w:left w:w="120" w:type="dxa"/>
              <w:bottom w:w="30" w:type="dxa"/>
              <w:right w:w="120" w:type="dxa"/>
            </w:tcMar>
            <w:vAlign w:val="center"/>
          </w:tcPr>
          <w:p w14:paraId="6D92528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振动压路机</w:t>
            </w:r>
          </w:p>
        </w:tc>
        <w:tc>
          <w:tcPr>
            <w:tcW w:w="4047" w:type="dxa"/>
            <w:shd w:val="clear" w:color="auto" w:fill="auto"/>
            <w:tcMar>
              <w:top w:w="60" w:type="dxa"/>
              <w:left w:w="120" w:type="dxa"/>
              <w:bottom w:w="30" w:type="dxa"/>
              <w:right w:w="120" w:type="dxa"/>
            </w:tcMar>
            <w:vAlign w:val="top"/>
          </w:tcPr>
          <w:p w14:paraId="238F2E0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工作质量：≥10t；</w:t>
            </w:r>
          </w:p>
          <w:p w14:paraId="5A0E0C7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振动频率：20-40Hz；</w:t>
            </w:r>
          </w:p>
          <w:p w14:paraId="143A359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振幅：0.5-1.5mm；</w:t>
            </w:r>
          </w:p>
          <w:p w14:paraId="0B81B1D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碾压宽度：≥2m。</w:t>
            </w:r>
          </w:p>
        </w:tc>
      </w:tr>
      <w:tr w14:paraId="0D6CF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3E9CD3D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03201</w:t>
            </w:r>
          </w:p>
        </w:tc>
        <w:tc>
          <w:tcPr>
            <w:tcW w:w="2070" w:type="dxa"/>
            <w:shd w:val="clear" w:color="auto" w:fill="auto"/>
            <w:tcMar>
              <w:top w:w="60" w:type="dxa"/>
              <w:left w:w="120" w:type="dxa"/>
              <w:bottom w:w="30" w:type="dxa"/>
              <w:right w:w="120" w:type="dxa"/>
            </w:tcMar>
            <w:vAlign w:val="center"/>
          </w:tcPr>
          <w:p w14:paraId="4263C1B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履带式旋挖钻机</w:t>
            </w:r>
          </w:p>
        </w:tc>
        <w:tc>
          <w:tcPr>
            <w:tcW w:w="4047" w:type="dxa"/>
            <w:shd w:val="clear" w:color="auto" w:fill="auto"/>
            <w:tcMar>
              <w:top w:w="60" w:type="dxa"/>
              <w:left w:w="120" w:type="dxa"/>
              <w:bottom w:w="30" w:type="dxa"/>
              <w:right w:w="120" w:type="dxa"/>
            </w:tcMar>
            <w:vAlign w:val="top"/>
          </w:tcPr>
          <w:p w14:paraId="7D4758F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钻孔直径：500-2000mm；</w:t>
            </w:r>
          </w:p>
          <w:p w14:paraId="084A2EC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钻孔深度：30-80m；</w:t>
            </w:r>
          </w:p>
          <w:p w14:paraId="3A533AE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钻杆类型：可伸缩式；</w:t>
            </w:r>
          </w:p>
          <w:p w14:paraId="457B3D6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最大扭矩：200-800kN·m；</w:t>
            </w:r>
          </w:p>
          <w:p w14:paraId="7B9D74C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作业效率：10-30m/h。</w:t>
            </w:r>
          </w:p>
        </w:tc>
      </w:tr>
      <w:tr w14:paraId="2FBA9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76ADFB9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03202</w:t>
            </w:r>
          </w:p>
        </w:tc>
        <w:tc>
          <w:tcPr>
            <w:tcW w:w="2070" w:type="dxa"/>
            <w:shd w:val="clear" w:color="auto" w:fill="auto"/>
            <w:tcMar>
              <w:top w:w="60" w:type="dxa"/>
              <w:left w:w="120" w:type="dxa"/>
              <w:bottom w:w="30" w:type="dxa"/>
              <w:right w:w="120" w:type="dxa"/>
            </w:tcMar>
            <w:vAlign w:val="center"/>
          </w:tcPr>
          <w:p w14:paraId="26A6C59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冲孔灌注桩机</w:t>
            </w:r>
          </w:p>
        </w:tc>
        <w:tc>
          <w:tcPr>
            <w:tcW w:w="4047" w:type="dxa"/>
            <w:shd w:val="clear" w:color="auto" w:fill="auto"/>
            <w:tcMar>
              <w:top w:w="60" w:type="dxa"/>
              <w:left w:w="120" w:type="dxa"/>
              <w:bottom w:w="30" w:type="dxa"/>
              <w:right w:w="120" w:type="dxa"/>
            </w:tcMar>
            <w:vAlign w:val="top"/>
          </w:tcPr>
          <w:p w14:paraId="3ADE3EC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冲击锤重量：5-20t；</w:t>
            </w:r>
          </w:p>
          <w:p w14:paraId="5DCA86F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最大落距：6-15m；</w:t>
            </w:r>
          </w:p>
          <w:p w14:paraId="0E07E03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成孔直径：600-1800mm；</w:t>
            </w:r>
          </w:p>
          <w:p w14:paraId="01774AD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成孔深度：30-60m；</w:t>
            </w:r>
          </w:p>
          <w:p w14:paraId="073F06F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泥浆循环量：50-150m³/h。</w:t>
            </w:r>
          </w:p>
        </w:tc>
      </w:tr>
      <w:tr w14:paraId="6F2DDD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33588B4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03203</w:t>
            </w:r>
          </w:p>
        </w:tc>
        <w:tc>
          <w:tcPr>
            <w:tcW w:w="2070" w:type="dxa"/>
            <w:shd w:val="clear" w:color="auto" w:fill="auto"/>
            <w:tcMar>
              <w:top w:w="60" w:type="dxa"/>
              <w:left w:w="120" w:type="dxa"/>
              <w:bottom w:w="30" w:type="dxa"/>
              <w:right w:w="120" w:type="dxa"/>
            </w:tcMar>
            <w:vAlign w:val="center"/>
          </w:tcPr>
          <w:p w14:paraId="1889F46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锤击管桩机</w:t>
            </w:r>
          </w:p>
        </w:tc>
        <w:tc>
          <w:tcPr>
            <w:tcW w:w="4047" w:type="dxa"/>
            <w:shd w:val="clear" w:color="auto" w:fill="auto"/>
            <w:tcMar>
              <w:top w:w="60" w:type="dxa"/>
              <w:left w:w="120" w:type="dxa"/>
              <w:bottom w:w="30" w:type="dxa"/>
              <w:right w:w="120" w:type="dxa"/>
            </w:tcMar>
            <w:vAlign w:val="top"/>
          </w:tcPr>
          <w:p w14:paraId="1F90B39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液压锤型号：D40-D120；</w:t>
            </w:r>
          </w:p>
          <w:p w14:paraId="6251F8B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冲击能量：40-120kN·m；</w:t>
            </w:r>
          </w:p>
          <w:p w14:paraId="17D3FFC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沉桩速度：1-3m/min；</w:t>
            </w:r>
          </w:p>
          <w:p w14:paraId="67803A8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适配桩径：300-800mm；</w:t>
            </w:r>
          </w:p>
          <w:p w14:paraId="27EF17A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桩架高度：15-30m。</w:t>
            </w:r>
          </w:p>
        </w:tc>
      </w:tr>
    </w:tbl>
    <w:p w14:paraId="32D82B7F">
      <w:pPr>
        <w:jc w:val="center"/>
        <w:rPr>
          <w:rFonts w:hint="eastAsia" w:ascii="宋体" w:hAnsi="宋体" w:eastAsia="宋体" w:cs="宋体"/>
          <w:sz w:val="21"/>
          <w:szCs w:val="21"/>
          <w:highlight w:val="none"/>
          <w:lang w:val="en-US" w:eastAsia="zh-CN"/>
        </w:rPr>
      </w:pPr>
    </w:p>
    <w:p w14:paraId="4B1E79FF">
      <w:pPr>
        <w:jc w:val="center"/>
      </w:pPr>
      <w:r>
        <w:rPr>
          <w:rFonts w:hint="eastAsia" w:ascii="宋体" w:hAnsi="宋体" w:eastAsia="宋体" w:cs="宋体"/>
          <w:sz w:val="21"/>
          <w:szCs w:val="21"/>
          <w:highlight w:val="none"/>
          <w:lang w:val="en-US" w:eastAsia="zh-CN"/>
        </w:rPr>
        <w:t>表B.3变电工程装备目录清册（续）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1383D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top"/>
          </w:tcPr>
          <w:p w14:paraId="6F2D033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shd w:val="clear" w:color="auto" w:fill="auto"/>
            <w:tcMar>
              <w:top w:w="60" w:type="dxa"/>
              <w:left w:w="120" w:type="dxa"/>
              <w:bottom w:w="30" w:type="dxa"/>
              <w:right w:w="120" w:type="dxa"/>
            </w:tcMar>
            <w:vAlign w:val="top"/>
          </w:tcPr>
          <w:p w14:paraId="60F9C70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color w:val="auto"/>
                <w:sz w:val="21"/>
                <w:szCs w:val="21"/>
                <w:highlight w:val="none"/>
                <w:lang w:val="en-US" w:eastAsia="zh-CN"/>
              </w:rPr>
              <w:t>装备名称</w:t>
            </w:r>
          </w:p>
        </w:tc>
        <w:tc>
          <w:tcPr>
            <w:tcW w:w="4047" w:type="dxa"/>
            <w:shd w:val="clear" w:color="auto" w:fill="auto"/>
            <w:tcMar>
              <w:top w:w="60" w:type="dxa"/>
              <w:left w:w="120" w:type="dxa"/>
              <w:bottom w:w="30" w:type="dxa"/>
              <w:right w:w="120" w:type="dxa"/>
            </w:tcMar>
            <w:vAlign w:val="top"/>
          </w:tcPr>
          <w:p w14:paraId="74EE3E2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04CDD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06E63C6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03204</w:t>
            </w:r>
          </w:p>
        </w:tc>
        <w:tc>
          <w:tcPr>
            <w:tcW w:w="2070" w:type="dxa"/>
            <w:shd w:val="clear" w:color="auto" w:fill="auto"/>
            <w:tcMar>
              <w:top w:w="60" w:type="dxa"/>
              <w:left w:w="120" w:type="dxa"/>
              <w:bottom w:w="30" w:type="dxa"/>
              <w:right w:w="120" w:type="dxa"/>
            </w:tcMar>
            <w:vAlign w:val="center"/>
          </w:tcPr>
          <w:p w14:paraId="5513485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静力压桩机</w:t>
            </w:r>
          </w:p>
        </w:tc>
        <w:tc>
          <w:tcPr>
            <w:tcW w:w="4047" w:type="dxa"/>
            <w:shd w:val="clear" w:color="auto" w:fill="auto"/>
            <w:tcMar>
              <w:top w:w="60" w:type="dxa"/>
              <w:left w:w="120" w:type="dxa"/>
              <w:bottom w:w="30" w:type="dxa"/>
              <w:right w:w="120" w:type="dxa"/>
            </w:tcMar>
            <w:vAlign w:val="top"/>
          </w:tcPr>
          <w:p w14:paraId="00E0015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最大压桩力：2000-8000kN；</w:t>
            </w:r>
          </w:p>
          <w:p w14:paraId="6268A19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适配桩径：300-800mm；</w:t>
            </w:r>
          </w:p>
          <w:p w14:paraId="439FD2A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桩架高度：15-30m；</w:t>
            </w:r>
          </w:p>
          <w:p w14:paraId="3A22CB4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沉桩速度：0.5-2m/min；</w:t>
            </w:r>
          </w:p>
          <w:p w14:paraId="4CCBF46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整机重量：100-300t。</w:t>
            </w:r>
          </w:p>
        </w:tc>
      </w:tr>
      <w:tr w14:paraId="2F5DE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749C64B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03301</w:t>
            </w:r>
          </w:p>
        </w:tc>
        <w:tc>
          <w:tcPr>
            <w:tcW w:w="2070" w:type="dxa"/>
            <w:shd w:val="clear" w:color="auto" w:fill="auto"/>
            <w:tcMar>
              <w:top w:w="60" w:type="dxa"/>
              <w:left w:w="120" w:type="dxa"/>
              <w:bottom w:w="30" w:type="dxa"/>
              <w:right w:w="120" w:type="dxa"/>
            </w:tcMar>
            <w:vAlign w:val="center"/>
          </w:tcPr>
          <w:p w14:paraId="3571D1C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塔式起重机</w:t>
            </w:r>
          </w:p>
        </w:tc>
        <w:tc>
          <w:tcPr>
            <w:tcW w:w="4047" w:type="dxa"/>
            <w:shd w:val="clear" w:color="auto" w:fill="auto"/>
            <w:tcMar>
              <w:top w:w="60" w:type="dxa"/>
              <w:left w:w="120" w:type="dxa"/>
              <w:bottom w:w="30" w:type="dxa"/>
              <w:right w:w="120" w:type="dxa"/>
            </w:tcMar>
            <w:vAlign w:val="top"/>
          </w:tcPr>
          <w:p w14:paraId="58DF45A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最大起重量：小型4-6t；中型6-8t；大型8～10t；</w:t>
            </w:r>
          </w:p>
          <w:p w14:paraId="7F55BCE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最大工作幅度：小型45-50m；中型50-60m；大型60-65m；</w:t>
            </w:r>
          </w:p>
          <w:p w14:paraId="1FCA7A2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起升高度：小型100m；中型150-200m；大型200m以上。</w:t>
            </w:r>
          </w:p>
        </w:tc>
      </w:tr>
      <w:tr w14:paraId="5084F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7E36287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03302</w:t>
            </w:r>
          </w:p>
        </w:tc>
        <w:tc>
          <w:tcPr>
            <w:tcW w:w="2070" w:type="dxa"/>
            <w:shd w:val="clear" w:color="auto" w:fill="auto"/>
            <w:tcMar>
              <w:top w:w="60" w:type="dxa"/>
              <w:left w:w="120" w:type="dxa"/>
              <w:bottom w:w="30" w:type="dxa"/>
              <w:right w:w="120" w:type="dxa"/>
            </w:tcMar>
            <w:vAlign w:val="center"/>
          </w:tcPr>
          <w:p w14:paraId="5BA622B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人货两用施工电梯</w:t>
            </w:r>
          </w:p>
        </w:tc>
        <w:tc>
          <w:tcPr>
            <w:tcW w:w="4047" w:type="dxa"/>
            <w:shd w:val="clear" w:color="auto" w:fill="auto"/>
            <w:tcMar>
              <w:top w:w="60" w:type="dxa"/>
              <w:left w:w="120" w:type="dxa"/>
              <w:bottom w:w="30" w:type="dxa"/>
              <w:right w:w="120" w:type="dxa"/>
            </w:tcMar>
            <w:vAlign w:val="top"/>
          </w:tcPr>
          <w:p w14:paraId="51F6D04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额定载重量：2000-5000kg；</w:t>
            </w:r>
          </w:p>
          <w:p w14:paraId="457F73C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额定载人数量：2-8人；</w:t>
            </w:r>
          </w:p>
          <w:p w14:paraId="42E508A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最大提升高度：50m；</w:t>
            </w:r>
          </w:p>
          <w:p w14:paraId="7CC7344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提升速度：0.5-1.0m/s。</w:t>
            </w:r>
          </w:p>
        </w:tc>
      </w:tr>
      <w:tr w14:paraId="65FA6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615290D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03303</w:t>
            </w:r>
          </w:p>
        </w:tc>
        <w:tc>
          <w:tcPr>
            <w:tcW w:w="2070" w:type="dxa"/>
            <w:shd w:val="clear" w:color="auto" w:fill="auto"/>
            <w:tcMar>
              <w:top w:w="60" w:type="dxa"/>
              <w:left w:w="120" w:type="dxa"/>
              <w:bottom w:w="30" w:type="dxa"/>
              <w:right w:w="120" w:type="dxa"/>
            </w:tcMar>
            <w:vAlign w:val="center"/>
          </w:tcPr>
          <w:p w14:paraId="261AD8F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混凝土平整机器人</w:t>
            </w:r>
          </w:p>
        </w:tc>
        <w:tc>
          <w:tcPr>
            <w:tcW w:w="4047" w:type="dxa"/>
            <w:shd w:val="clear" w:color="auto" w:fill="auto"/>
            <w:tcMar>
              <w:top w:w="60" w:type="dxa"/>
              <w:left w:w="120" w:type="dxa"/>
              <w:bottom w:w="30" w:type="dxa"/>
              <w:right w:w="120" w:type="dxa"/>
            </w:tcMar>
            <w:vAlign w:val="top"/>
          </w:tcPr>
          <w:p w14:paraId="4E05200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trike w:val="0"/>
                <w:dstrike w:val="0"/>
                <w:sz w:val="21"/>
                <w:szCs w:val="21"/>
                <w:highlight w:val="none"/>
                <w:lang w:val="en-US" w:eastAsia="zh-CN"/>
              </w:rPr>
            </w:pPr>
            <w:r>
              <w:rPr>
                <w:rFonts w:hint="eastAsia" w:ascii="宋体" w:hAnsi="宋体" w:eastAsia="宋体" w:cs="宋体"/>
                <w:strike w:val="0"/>
                <w:dstrike w:val="0"/>
                <w:sz w:val="21"/>
                <w:szCs w:val="21"/>
                <w:highlight w:val="none"/>
                <w:lang w:val="en-US" w:eastAsia="zh-CN"/>
              </w:rPr>
              <w:t>抹光效率：800-1500 ㎡/h</w:t>
            </w:r>
          </w:p>
          <w:p w14:paraId="1D49BD6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trike w:val="0"/>
                <w:dstrike w:val="0"/>
                <w:sz w:val="21"/>
                <w:szCs w:val="21"/>
                <w:highlight w:val="none"/>
                <w:lang w:val="en-US" w:eastAsia="zh-CN"/>
              </w:rPr>
            </w:pPr>
            <w:r>
              <w:rPr>
                <w:rFonts w:hint="eastAsia" w:ascii="宋体" w:hAnsi="宋体" w:eastAsia="宋体" w:cs="宋体"/>
                <w:strike w:val="0"/>
                <w:dstrike w:val="0"/>
                <w:sz w:val="21"/>
                <w:szCs w:val="21"/>
                <w:highlight w:val="none"/>
                <w:lang w:val="en-US" w:eastAsia="zh-CN"/>
              </w:rPr>
              <w:t>具备 15°爬坡能力；</w:t>
            </w:r>
          </w:p>
          <w:p w14:paraId="1E704D2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trike w:val="0"/>
                <w:dstrike w:val="0"/>
                <w:sz w:val="21"/>
                <w:szCs w:val="21"/>
                <w:highlight w:val="none"/>
                <w:lang w:val="en-US" w:eastAsia="zh-CN"/>
              </w:rPr>
              <w:t>抹光精度（平整度）：±2mm/2m。</w:t>
            </w:r>
          </w:p>
        </w:tc>
      </w:tr>
      <w:tr w14:paraId="64BDA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76165CD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03304</w:t>
            </w:r>
          </w:p>
        </w:tc>
        <w:tc>
          <w:tcPr>
            <w:tcW w:w="2070" w:type="dxa"/>
            <w:shd w:val="clear" w:color="auto" w:fill="auto"/>
            <w:tcMar>
              <w:top w:w="60" w:type="dxa"/>
              <w:left w:w="120" w:type="dxa"/>
              <w:bottom w:w="30" w:type="dxa"/>
              <w:right w:w="120" w:type="dxa"/>
            </w:tcMar>
            <w:vAlign w:val="center"/>
          </w:tcPr>
          <w:p w14:paraId="45F5276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混凝土抹光机器人</w:t>
            </w:r>
          </w:p>
        </w:tc>
        <w:tc>
          <w:tcPr>
            <w:tcW w:w="4047" w:type="dxa"/>
            <w:shd w:val="clear" w:color="auto" w:fill="auto"/>
            <w:tcMar>
              <w:top w:w="60" w:type="dxa"/>
              <w:left w:w="120" w:type="dxa"/>
              <w:bottom w:w="30" w:type="dxa"/>
              <w:right w:w="120" w:type="dxa"/>
            </w:tcMar>
            <w:vAlign w:val="top"/>
          </w:tcPr>
          <w:p w14:paraId="0BC0C19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抹光效率：800-1500 ㎡/h；</w:t>
            </w:r>
          </w:p>
          <w:p w14:paraId="75E9982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抹光精度（平整度）：±2mm/2m。</w:t>
            </w:r>
          </w:p>
        </w:tc>
      </w:tr>
      <w:tr w14:paraId="71D1A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567FDB8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03305</w:t>
            </w:r>
          </w:p>
        </w:tc>
        <w:tc>
          <w:tcPr>
            <w:tcW w:w="2070" w:type="dxa"/>
            <w:shd w:val="clear" w:color="auto" w:fill="auto"/>
            <w:tcMar>
              <w:top w:w="60" w:type="dxa"/>
              <w:left w:w="120" w:type="dxa"/>
              <w:bottom w:w="30" w:type="dxa"/>
              <w:right w:w="120" w:type="dxa"/>
            </w:tcMar>
            <w:vAlign w:val="center"/>
          </w:tcPr>
          <w:p w14:paraId="6877899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地砖铺贴机器人</w:t>
            </w:r>
          </w:p>
        </w:tc>
        <w:tc>
          <w:tcPr>
            <w:tcW w:w="4047" w:type="dxa"/>
            <w:shd w:val="clear" w:color="auto" w:fill="auto"/>
            <w:tcMar>
              <w:top w:w="60" w:type="dxa"/>
              <w:left w:w="120" w:type="dxa"/>
              <w:bottom w:w="30" w:type="dxa"/>
              <w:right w:w="120" w:type="dxa"/>
            </w:tcMar>
            <w:vAlign w:val="top"/>
          </w:tcPr>
          <w:p w14:paraId="18EB8DE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综合施工效率：4.14㎡/h</w:t>
            </w:r>
          </w:p>
        </w:tc>
      </w:tr>
      <w:tr w14:paraId="389E3A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2608641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03306</w:t>
            </w:r>
          </w:p>
        </w:tc>
        <w:tc>
          <w:tcPr>
            <w:tcW w:w="2070" w:type="dxa"/>
            <w:shd w:val="clear" w:color="auto" w:fill="auto"/>
            <w:tcMar>
              <w:top w:w="60" w:type="dxa"/>
              <w:left w:w="120" w:type="dxa"/>
              <w:bottom w:w="30" w:type="dxa"/>
              <w:right w:w="120" w:type="dxa"/>
            </w:tcMar>
            <w:vAlign w:val="center"/>
          </w:tcPr>
          <w:p w14:paraId="577CAA9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地坪漆涂敷机器人</w:t>
            </w:r>
          </w:p>
        </w:tc>
        <w:tc>
          <w:tcPr>
            <w:tcW w:w="4047" w:type="dxa"/>
            <w:shd w:val="clear" w:color="auto" w:fill="auto"/>
            <w:tcMar>
              <w:top w:w="60" w:type="dxa"/>
              <w:left w:w="120" w:type="dxa"/>
              <w:bottom w:w="30" w:type="dxa"/>
              <w:right w:w="120" w:type="dxa"/>
            </w:tcMar>
            <w:vAlign w:val="top"/>
          </w:tcPr>
          <w:p w14:paraId="35B9F1D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涂料装载量120L；</w:t>
            </w:r>
          </w:p>
          <w:p w14:paraId="6545534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具备15度爬坡能力；</w:t>
            </w:r>
          </w:p>
          <w:p w14:paraId="55B8669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作业宽度2.8m。</w:t>
            </w:r>
          </w:p>
        </w:tc>
      </w:tr>
      <w:tr w14:paraId="0A5511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42F1303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03307</w:t>
            </w:r>
          </w:p>
        </w:tc>
        <w:tc>
          <w:tcPr>
            <w:tcW w:w="2070" w:type="dxa"/>
            <w:shd w:val="clear" w:color="auto" w:fill="auto"/>
            <w:tcMar>
              <w:top w:w="60" w:type="dxa"/>
              <w:left w:w="120" w:type="dxa"/>
              <w:bottom w:w="30" w:type="dxa"/>
              <w:right w:w="120" w:type="dxa"/>
            </w:tcMar>
            <w:vAlign w:val="center"/>
          </w:tcPr>
          <w:p w14:paraId="11C7DAF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道路切割机</w:t>
            </w:r>
          </w:p>
        </w:tc>
        <w:tc>
          <w:tcPr>
            <w:tcW w:w="4047" w:type="dxa"/>
            <w:shd w:val="clear" w:color="auto" w:fill="auto"/>
            <w:tcMar>
              <w:top w:w="60" w:type="dxa"/>
              <w:left w:w="120" w:type="dxa"/>
              <w:bottom w:w="30" w:type="dxa"/>
              <w:right w:w="120" w:type="dxa"/>
            </w:tcMar>
            <w:vAlign w:val="top"/>
          </w:tcPr>
          <w:p w14:paraId="3C4D8F27">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切割深度：0-22cm；</w:t>
            </w:r>
          </w:p>
          <w:p w14:paraId="4680910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水箱容积：40L；</w:t>
            </w:r>
          </w:p>
          <w:p w14:paraId="6C7DA0F6">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功率：12kW；</w:t>
            </w:r>
          </w:p>
          <w:p w14:paraId="414D1B1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切割速度：45m/h。</w:t>
            </w:r>
          </w:p>
        </w:tc>
      </w:tr>
    </w:tbl>
    <w:p w14:paraId="0352D1B5">
      <w:pPr>
        <w:jc w:val="center"/>
        <w:rPr>
          <w:rFonts w:hint="eastAsia" w:ascii="宋体" w:hAnsi="宋体" w:eastAsia="宋体" w:cs="宋体"/>
          <w:sz w:val="21"/>
          <w:szCs w:val="21"/>
          <w:highlight w:val="none"/>
          <w:lang w:val="en-US" w:eastAsia="zh-CN"/>
        </w:rPr>
      </w:pPr>
    </w:p>
    <w:p w14:paraId="3D91A5CC">
      <w:pPr>
        <w:jc w:val="center"/>
        <w:rPr>
          <w:rFonts w:hint="eastAsia" w:ascii="宋体" w:hAnsi="宋体" w:eastAsia="宋体" w:cs="宋体"/>
          <w:sz w:val="21"/>
          <w:szCs w:val="21"/>
          <w:highlight w:val="none"/>
          <w:lang w:val="en-US" w:eastAsia="zh-CN"/>
        </w:rPr>
      </w:pPr>
    </w:p>
    <w:p w14:paraId="3FE795E5">
      <w:pPr>
        <w:jc w:val="center"/>
      </w:pPr>
      <w:r>
        <w:rPr>
          <w:rFonts w:hint="eastAsia" w:ascii="宋体" w:hAnsi="宋体" w:eastAsia="宋体" w:cs="宋体"/>
          <w:sz w:val="21"/>
          <w:szCs w:val="21"/>
          <w:highlight w:val="none"/>
          <w:lang w:val="en-US" w:eastAsia="zh-CN"/>
        </w:rPr>
        <w:t>表B.3变电工程装备目录清册（续）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26FAA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top"/>
          </w:tcPr>
          <w:p w14:paraId="5DCF48A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shd w:val="clear" w:color="auto" w:fill="auto"/>
            <w:tcMar>
              <w:top w:w="60" w:type="dxa"/>
              <w:left w:w="120" w:type="dxa"/>
              <w:bottom w:w="30" w:type="dxa"/>
              <w:right w:w="120" w:type="dxa"/>
            </w:tcMar>
            <w:vAlign w:val="top"/>
          </w:tcPr>
          <w:p w14:paraId="28E8B78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color w:val="auto"/>
                <w:sz w:val="21"/>
                <w:szCs w:val="21"/>
                <w:highlight w:val="none"/>
                <w:lang w:val="en-US" w:eastAsia="zh-CN"/>
              </w:rPr>
              <w:t>装备名称</w:t>
            </w:r>
          </w:p>
        </w:tc>
        <w:tc>
          <w:tcPr>
            <w:tcW w:w="4047" w:type="dxa"/>
            <w:shd w:val="clear" w:color="auto" w:fill="auto"/>
            <w:tcMar>
              <w:top w:w="60" w:type="dxa"/>
              <w:left w:w="120" w:type="dxa"/>
              <w:bottom w:w="30" w:type="dxa"/>
              <w:right w:w="120" w:type="dxa"/>
            </w:tcMar>
            <w:vAlign w:val="top"/>
          </w:tcPr>
          <w:p w14:paraId="146B542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3154F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1B70FDE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bCs/>
                <w:color w:val="auto"/>
                <w:sz w:val="21"/>
                <w:szCs w:val="20"/>
                <w:highlight w:val="none"/>
                <w:lang w:val="en-US" w:eastAsia="zh-CN"/>
              </w:rPr>
            </w:pPr>
            <w:r>
              <w:rPr>
                <w:rFonts w:hint="eastAsia" w:ascii="宋体" w:hAnsi="宋体" w:eastAsia="宋体" w:cs="宋体"/>
                <w:color w:val="auto"/>
                <w:szCs w:val="20"/>
                <w:highlight w:val="none"/>
                <w:lang w:val="en-US" w:eastAsia="zh-CN"/>
              </w:rPr>
              <w:t>03308</w:t>
            </w:r>
          </w:p>
        </w:tc>
        <w:tc>
          <w:tcPr>
            <w:tcW w:w="2070" w:type="dxa"/>
            <w:shd w:val="clear" w:color="auto" w:fill="auto"/>
            <w:tcMar>
              <w:top w:w="60" w:type="dxa"/>
              <w:left w:w="120" w:type="dxa"/>
              <w:bottom w:w="30" w:type="dxa"/>
              <w:right w:w="120" w:type="dxa"/>
            </w:tcMar>
            <w:vAlign w:val="center"/>
          </w:tcPr>
          <w:p w14:paraId="6ABC063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地面研磨机</w:t>
            </w:r>
          </w:p>
        </w:tc>
        <w:tc>
          <w:tcPr>
            <w:tcW w:w="4047" w:type="dxa"/>
            <w:shd w:val="clear" w:color="auto" w:fill="auto"/>
            <w:tcMar>
              <w:top w:w="60" w:type="dxa"/>
              <w:left w:w="120" w:type="dxa"/>
              <w:bottom w:w="30" w:type="dxa"/>
              <w:right w:w="120" w:type="dxa"/>
            </w:tcMar>
            <w:vAlign w:val="top"/>
          </w:tcPr>
          <w:p w14:paraId="4830F6A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功率：5.8kW；</w:t>
            </w:r>
          </w:p>
          <w:p w14:paraId="08D5DEC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打磨方式：干磨/湿磨；</w:t>
            </w:r>
          </w:p>
          <w:p w14:paraId="4B5F0AB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打磨效率：100m²/h。</w:t>
            </w:r>
          </w:p>
        </w:tc>
      </w:tr>
      <w:tr w14:paraId="54DF3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0C714E8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03309</w:t>
            </w:r>
          </w:p>
        </w:tc>
        <w:tc>
          <w:tcPr>
            <w:tcW w:w="2070" w:type="dxa"/>
            <w:shd w:val="clear" w:color="auto" w:fill="auto"/>
            <w:tcMar>
              <w:top w:w="60" w:type="dxa"/>
              <w:left w:w="120" w:type="dxa"/>
              <w:bottom w:w="30" w:type="dxa"/>
              <w:right w:w="120" w:type="dxa"/>
            </w:tcMar>
            <w:vAlign w:val="center"/>
          </w:tcPr>
          <w:p w14:paraId="4A4B319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钢筋加工机</w:t>
            </w:r>
          </w:p>
        </w:tc>
        <w:tc>
          <w:tcPr>
            <w:tcW w:w="4047" w:type="dxa"/>
            <w:shd w:val="clear" w:color="auto" w:fill="auto"/>
            <w:tcMar>
              <w:top w:w="60" w:type="dxa"/>
              <w:left w:w="120" w:type="dxa"/>
              <w:bottom w:w="30" w:type="dxa"/>
              <w:right w:w="120" w:type="dxa"/>
            </w:tcMar>
            <w:vAlign w:val="top"/>
          </w:tcPr>
          <w:p w14:paraId="3B4D8EB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钢筋直径：φ8mm-φ12mm；</w:t>
            </w:r>
          </w:p>
          <w:p w14:paraId="1E60573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内径范围：150-500mm；</w:t>
            </w:r>
          </w:p>
          <w:p w14:paraId="03FD982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电机功率：9kW；</w:t>
            </w:r>
          </w:p>
          <w:p w14:paraId="650A8A7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误差：±0.5mm；</w:t>
            </w:r>
          </w:p>
          <w:p w14:paraId="76E7EF6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线速：12m/min。</w:t>
            </w:r>
          </w:p>
        </w:tc>
      </w:tr>
      <w:tr w14:paraId="4A38B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1D09805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03310</w:t>
            </w:r>
          </w:p>
        </w:tc>
        <w:tc>
          <w:tcPr>
            <w:tcW w:w="2070" w:type="dxa"/>
            <w:shd w:val="clear" w:color="auto" w:fill="auto"/>
            <w:tcMar>
              <w:top w:w="60" w:type="dxa"/>
              <w:left w:w="120" w:type="dxa"/>
              <w:bottom w:w="30" w:type="dxa"/>
              <w:right w:w="120" w:type="dxa"/>
            </w:tcMar>
            <w:vAlign w:val="center"/>
          </w:tcPr>
          <w:p w14:paraId="60642E4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自动送料开板锯</w:t>
            </w:r>
          </w:p>
        </w:tc>
        <w:tc>
          <w:tcPr>
            <w:tcW w:w="4047" w:type="dxa"/>
            <w:shd w:val="clear" w:color="auto" w:fill="auto"/>
            <w:tcMar>
              <w:top w:w="60" w:type="dxa"/>
              <w:left w:w="120" w:type="dxa"/>
              <w:bottom w:w="30" w:type="dxa"/>
              <w:right w:w="120" w:type="dxa"/>
            </w:tcMar>
            <w:vAlign w:val="top"/>
          </w:tcPr>
          <w:p w14:paraId="3F9F01C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最大加工尺寸：宽915mm；</w:t>
            </w:r>
          </w:p>
          <w:p w14:paraId="7603BF1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default" w:ascii="宋体" w:hAnsi="宋体" w:eastAsia="宋体" w:cs="宋体"/>
                <w:sz w:val="21"/>
                <w:szCs w:val="21"/>
                <w:highlight w:val="none"/>
                <w:lang w:val="en-US" w:eastAsia="zh-CN"/>
              </w:rPr>
              <w:t>主轴直径</w:t>
            </w:r>
            <w:r>
              <w:rPr>
                <w:rFonts w:hint="eastAsia" w:ascii="宋体" w:hAnsi="宋体" w:eastAsia="宋体" w:cs="宋体"/>
                <w:sz w:val="21"/>
                <w:szCs w:val="21"/>
                <w:highlight w:val="none"/>
                <w:lang w:val="en-US" w:eastAsia="zh-CN"/>
              </w:rPr>
              <w:t>：φ25.4mm；</w:t>
            </w:r>
          </w:p>
          <w:p w14:paraId="53D6743E">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主轴转速:4200r/min；</w:t>
            </w:r>
          </w:p>
          <w:p w14:paraId="5A0671B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电机功率：4.75kW；</w:t>
            </w:r>
          </w:p>
          <w:p w14:paraId="18E7B20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整机尺寸：1350mm×800mmx1350mm；</w:t>
            </w:r>
          </w:p>
          <w:p w14:paraId="52EAD81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重量：300kg。</w:t>
            </w:r>
          </w:p>
        </w:tc>
      </w:tr>
      <w:tr w14:paraId="653927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32D8905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03311</w:t>
            </w:r>
          </w:p>
        </w:tc>
        <w:tc>
          <w:tcPr>
            <w:tcW w:w="2070" w:type="dxa"/>
            <w:shd w:val="clear" w:color="auto" w:fill="auto"/>
            <w:tcMar>
              <w:top w:w="60" w:type="dxa"/>
              <w:left w:w="120" w:type="dxa"/>
              <w:bottom w:w="30" w:type="dxa"/>
              <w:right w:w="120" w:type="dxa"/>
            </w:tcMar>
            <w:vAlign w:val="center"/>
          </w:tcPr>
          <w:p w14:paraId="3F81A717">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混凝土搅拌运输车</w:t>
            </w:r>
          </w:p>
        </w:tc>
        <w:tc>
          <w:tcPr>
            <w:tcW w:w="4047" w:type="dxa"/>
            <w:shd w:val="clear" w:color="auto" w:fill="auto"/>
            <w:tcMar>
              <w:top w:w="60" w:type="dxa"/>
              <w:left w:w="120" w:type="dxa"/>
              <w:bottom w:w="30" w:type="dxa"/>
              <w:right w:w="120" w:type="dxa"/>
            </w:tcMar>
            <w:vAlign w:val="top"/>
          </w:tcPr>
          <w:p w14:paraId="3B79865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额定容积：4-16 m³；</w:t>
            </w:r>
            <w:r>
              <w:rPr>
                <w:rFonts w:hint="eastAsia" w:ascii="宋体" w:hAnsi="宋体" w:eastAsia="宋体" w:cs="宋体"/>
                <w:sz w:val="21"/>
                <w:szCs w:val="21"/>
                <w:highlight w:val="none"/>
                <w:lang w:val="en-US" w:eastAsia="zh-CN"/>
              </w:rPr>
              <w:tab/>
            </w:r>
          </w:p>
          <w:p w14:paraId="6CD215D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罐体直径：1.2-1.8m；</w:t>
            </w:r>
          </w:p>
          <w:p w14:paraId="70B644D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发动机功率：180-350kW；</w:t>
            </w:r>
          </w:p>
          <w:p w14:paraId="14D5A2E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扭矩:800-2000 N·m；</w:t>
            </w:r>
          </w:p>
          <w:p w14:paraId="2494BBF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卸料角度:120°-140°；</w:t>
            </w:r>
          </w:p>
          <w:p w14:paraId="703E459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卸料速度:0.5-1.5 m³/min；</w:t>
            </w:r>
          </w:p>
          <w:p w14:paraId="5946706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搅拌筒转速:2-12 r/min。</w:t>
            </w:r>
          </w:p>
        </w:tc>
      </w:tr>
      <w:tr w14:paraId="67A30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24ED2B8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03312</w:t>
            </w:r>
          </w:p>
        </w:tc>
        <w:tc>
          <w:tcPr>
            <w:tcW w:w="2070" w:type="dxa"/>
            <w:shd w:val="clear" w:color="auto" w:fill="auto"/>
            <w:tcMar>
              <w:top w:w="60" w:type="dxa"/>
              <w:left w:w="120" w:type="dxa"/>
              <w:bottom w:w="30" w:type="dxa"/>
              <w:right w:w="120" w:type="dxa"/>
            </w:tcMar>
            <w:vAlign w:val="center"/>
          </w:tcPr>
          <w:p w14:paraId="18FA011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混凝土泵车</w:t>
            </w:r>
          </w:p>
        </w:tc>
        <w:tc>
          <w:tcPr>
            <w:tcW w:w="4047" w:type="dxa"/>
            <w:shd w:val="clear" w:color="auto" w:fill="auto"/>
            <w:tcMar>
              <w:top w:w="60" w:type="dxa"/>
              <w:left w:w="120" w:type="dxa"/>
              <w:bottom w:w="30" w:type="dxa"/>
              <w:right w:w="120" w:type="dxa"/>
            </w:tcMar>
            <w:vAlign w:val="top"/>
          </w:tcPr>
          <w:p w14:paraId="4268D8B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臂架长度：30m-70m；</w:t>
            </w:r>
          </w:p>
          <w:p w14:paraId="4025312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臂架节数:4节-6节；</w:t>
            </w:r>
          </w:p>
          <w:p w14:paraId="41F13B4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输送高度：30m-70m；</w:t>
            </w:r>
          </w:p>
          <w:p w14:paraId="439236F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覆盖半径:20m-50m；</w:t>
            </w:r>
            <w:r>
              <w:rPr>
                <w:rFonts w:hint="eastAsia" w:ascii="宋体" w:hAnsi="宋体" w:eastAsia="宋体" w:cs="宋体"/>
                <w:sz w:val="21"/>
                <w:szCs w:val="21"/>
                <w:highlight w:val="none"/>
                <w:lang w:val="en-US" w:eastAsia="zh-CN"/>
              </w:rPr>
              <w:tab/>
            </w:r>
          </w:p>
          <w:p w14:paraId="419E46B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额定排量：40m³/h-180m³/h；</w:t>
            </w:r>
          </w:p>
          <w:p w14:paraId="504C17F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出口压力：10MPa-25MPa；</w:t>
            </w:r>
          </w:p>
          <w:p w14:paraId="4EDFE19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混凝土适配性：坍落度 120-220mm。</w:t>
            </w:r>
          </w:p>
        </w:tc>
      </w:tr>
    </w:tbl>
    <w:p w14:paraId="76A9EEF9">
      <w:pPr>
        <w:jc w:val="center"/>
        <w:rPr>
          <w:rFonts w:hint="eastAsia" w:ascii="宋体" w:hAnsi="宋体" w:eastAsia="宋体" w:cs="宋体"/>
          <w:sz w:val="21"/>
          <w:szCs w:val="21"/>
          <w:highlight w:val="none"/>
          <w:lang w:val="en-US" w:eastAsia="zh-CN"/>
        </w:rPr>
      </w:pPr>
    </w:p>
    <w:p w14:paraId="0377C8E9">
      <w:pPr>
        <w:jc w:val="center"/>
        <w:rPr>
          <w:rFonts w:hint="eastAsia" w:ascii="宋体" w:hAnsi="宋体" w:eastAsia="宋体" w:cs="宋体"/>
          <w:sz w:val="21"/>
          <w:szCs w:val="21"/>
          <w:highlight w:val="none"/>
          <w:lang w:val="en-US" w:eastAsia="zh-CN"/>
        </w:rPr>
      </w:pPr>
    </w:p>
    <w:p w14:paraId="7FD2E697">
      <w:pPr>
        <w:jc w:val="center"/>
        <w:rPr>
          <w:rFonts w:hint="eastAsia" w:ascii="宋体" w:hAnsi="宋体" w:eastAsia="宋体" w:cs="宋体"/>
          <w:sz w:val="21"/>
          <w:szCs w:val="21"/>
          <w:highlight w:val="none"/>
          <w:lang w:val="en-US" w:eastAsia="zh-CN"/>
        </w:rPr>
      </w:pPr>
    </w:p>
    <w:p w14:paraId="40395F1C">
      <w:pPr>
        <w:jc w:val="center"/>
      </w:pPr>
      <w:r>
        <w:rPr>
          <w:rFonts w:hint="eastAsia" w:ascii="宋体" w:hAnsi="宋体" w:eastAsia="宋体" w:cs="宋体"/>
          <w:sz w:val="21"/>
          <w:szCs w:val="21"/>
          <w:highlight w:val="none"/>
          <w:lang w:val="en-US" w:eastAsia="zh-CN"/>
        </w:rPr>
        <w:t>表B.3变电工程装备目录清册（续）</w:t>
      </w:r>
    </w:p>
    <w:tbl>
      <w:tblPr>
        <w:tblStyle w:val="1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7B8E8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top"/>
          </w:tcPr>
          <w:p w14:paraId="4148388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shd w:val="clear" w:color="auto" w:fill="auto"/>
            <w:tcMar>
              <w:top w:w="60" w:type="dxa"/>
              <w:left w:w="120" w:type="dxa"/>
              <w:bottom w:w="30" w:type="dxa"/>
              <w:right w:w="120" w:type="dxa"/>
            </w:tcMar>
            <w:vAlign w:val="top"/>
          </w:tcPr>
          <w:p w14:paraId="2B28CF5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color w:val="auto"/>
                <w:sz w:val="21"/>
                <w:szCs w:val="21"/>
                <w:highlight w:val="none"/>
                <w:lang w:val="en-US" w:eastAsia="zh-CN"/>
              </w:rPr>
              <w:t>装备名称</w:t>
            </w:r>
          </w:p>
        </w:tc>
        <w:tc>
          <w:tcPr>
            <w:tcW w:w="4047" w:type="dxa"/>
            <w:shd w:val="clear" w:color="auto" w:fill="auto"/>
            <w:tcMar>
              <w:top w:w="60" w:type="dxa"/>
              <w:left w:w="120" w:type="dxa"/>
              <w:bottom w:w="30" w:type="dxa"/>
              <w:right w:w="120" w:type="dxa"/>
            </w:tcMar>
            <w:vAlign w:val="top"/>
          </w:tcPr>
          <w:p w14:paraId="662F504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7A4B8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tcMar>
              <w:top w:w="60" w:type="dxa"/>
              <w:left w:w="120" w:type="dxa"/>
              <w:bottom w:w="30" w:type="dxa"/>
              <w:right w:w="120" w:type="dxa"/>
            </w:tcMar>
            <w:vAlign w:val="center"/>
          </w:tcPr>
          <w:p w14:paraId="585C8FF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03401</w:t>
            </w:r>
          </w:p>
        </w:tc>
        <w:tc>
          <w:tcPr>
            <w:tcW w:w="2070" w:type="dxa"/>
            <w:shd w:val="clear" w:color="auto" w:fill="auto"/>
            <w:tcMar>
              <w:top w:w="60" w:type="dxa"/>
              <w:left w:w="120" w:type="dxa"/>
              <w:bottom w:w="30" w:type="dxa"/>
              <w:right w:w="120" w:type="dxa"/>
            </w:tcMar>
            <w:vAlign w:val="center"/>
          </w:tcPr>
          <w:p w14:paraId="1AD471B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装配式构件运输安装一体机</w:t>
            </w:r>
          </w:p>
        </w:tc>
        <w:tc>
          <w:tcPr>
            <w:tcW w:w="4047" w:type="dxa"/>
            <w:shd w:val="clear" w:color="auto" w:fill="auto"/>
            <w:tcMar>
              <w:top w:w="60" w:type="dxa"/>
              <w:left w:w="120" w:type="dxa"/>
              <w:bottom w:w="30" w:type="dxa"/>
              <w:right w:w="120" w:type="dxa"/>
            </w:tcMar>
            <w:vAlign w:val="top"/>
          </w:tcPr>
          <w:p w14:paraId="26FAB0D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最小转弯半径：2.5m；</w:t>
            </w:r>
          </w:p>
          <w:p w14:paraId="33B1761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满载行驶速度：≥15km/h；</w:t>
            </w:r>
          </w:p>
          <w:p w14:paraId="7BCB35E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最大起重量：≥3t；</w:t>
            </w:r>
          </w:p>
          <w:p w14:paraId="2171519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构件最大举升高度：≥2.5m。</w:t>
            </w:r>
          </w:p>
        </w:tc>
      </w:tr>
      <w:tr w14:paraId="5F6DEC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3256862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03501</w:t>
            </w:r>
          </w:p>
        </w:tc>
        <w:tc>
          <w:tcPr>
            <w:tcW w:w="0" w:type="auto"/>
            <w:shd w:val="clear" w:color="auto" w:fill="auto"/>
            <w:vAlign w:val="center"/>
          </w:tcPr>
          <w:p w14:paraId="047F0E1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汽车起重机</w:t>
            </w:r>
          </w:p>
        </w:tc>
        <w:tc>
          <w:tcPr>
            <w:tcW w:w="0" w:type="auto"/>
            <w:shd w:val="clear" w:color="auto" w:fill="auto"/>
            <w:vAlign w:val="top"/>
          </w:tcPr>
          <w:p w14:paraId="5791475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额定起重量：8t-400t；</w:t>
            </w:r>
            <w:r>
              <w:rPr>
                <w:rFonts w:hint="eastAsia" w:ascii="宋体" w:hAnsi="宋体" w:eastAsia="宋体" w:cs="宋体"/>
                <w:sz w:val="21"/>
                <w:szCs w:val="21"/>
                <w:highlight w:val="none"/>
                <w:lang w:val="en-US" w:eastAsia="zh-CN"/>
              </w:rPr>
              <w:br w:type="textWrapping"/>
            </w:r>
            <w:r>
              <w:rPr>
                <w:rFonts w:hint="eastAsia" w:ascii="宋体" w:hAnsi="宋体" w:eastAsia="宋体" w:cs="宋体"/>
                <w:sz w:val="21"/>
                <w:szCs w:val="21"/>
                <w:highlight w:val="none"/>
                <w:lang w:val="en-US" w:eastAsia="zh-CN"/>
              </w:rPr>
              <w:t>最长主臂长度：11.7m-90m；</w:t>
            </w:r>
          </w:p>
          <w:p w14:paraId="625BC68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最大起升高度（主臂+副臂）：12-180m；</w:t>
            </w:r>
          </w:p>
          <w:p w14:paraId="18C4A80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支腿跨距（纵向×横向）：4.5×4.8m-9.6×10.8m。</w:t>
            </w:r>
          </w:p>
        </w:tc>
      </w:tr>
      <w:tr w14:paraId="732A2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3C5E11A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03502</w:t>
            </w:r>
          </w:p>
        </w:tc>
        <w:tc>
          <w:tcPr>
            <w:tcW w:w="0" w:type="auto"/>
            <w:shd w:val="clear" w:color="auto" w:fill="auto"/>
            <w:vAlign w:val="center"/>
          </w:tcPr>
          <w:p w14:paraId="176F208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自卸汽车</w:t>
            </w:r>
          </w:p>
        </w:tc>
        <w:tc>
          <w:tcPr>
            <w:tcW w:w="0" w:type="auto"/>
            <w:shd w:val="clear" w:color="auto" w:fill="auto"/>
            <w:vAlign w:val="top"/>
          </w:tcPr>
          <w:p w14:paraId="128F5CE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载重量≥15t；</w:t>
            </w:r>
          </w:p>
          <w:p w14:paraId="78306B7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车厢容积≥10m³；</w:t>
            </w:r>
          </w:p>
          <w:p w14:paraId="0F9C757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卸料角度≥45°；</w:t>
            </w:r>
          </w:p>
          <w:p w14:paraId="4D6058A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行驶速度≥60km/h。</w:t>
            </w:r>
          </w:p>
        </w:tc>
      </w:tr>
      <w:tr w14:paraId="6DA53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3DEDB1C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03503</w:t>
            </w:r>
          </w:p>
        </w:tc>
        <w:tc>
          <w:tcPr>
            <w:tcW w:w="0" w:type="auto"/>
            <w:shd w:val="clear" w:color="auto" w:fill="auto"/>
            <w:vAlign w:val="center"/>
          </w:tcPr>
          <w:p w14:paraId="1A6EF70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直臂式高空作业车</w:t>
            </w:r>
          </w:p>
        </w:tc>
        <w:tc>
          <w:tcPr>
            <w:tcW w:w="0" w:type="auto"/>
            <w:shd w:val="clear" w:color="auto" w:fill="auto"/>
            <w:vAlign w:val="top"/>
          </w:tcPr>
          <w:p w14:paraId="5FF9DB9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作业高空：12m-30m；</w:t>
            </w:r>
            <w:r>
              <w:rPr>
                <w:rFonts w:hint="eastAsia" w:ascii="宋体" w:hAnsi="宋体" w:eastAsia="宋体" w:cs="宋体"/>
                <w:sz w:val="21"/>
                <w:szCs w:val="21"/>
                <w:highlight w:val="none"/>
                <w:lang w:val="en-US" w:eastAsia="zh-CN"/>
              </w:rPr>
              <w:br w:type="textWrapping"/>
            </w:r>
            <w:r>
              <w:rPr>
                <w:rFonts w:hint="eastAsia" w:ascii="宋体" w:hAnsi="宋体" w:eastAsia="宋体" w:cs="宋体"/>
                <w:sz w:val="21"/>
                <w:szCs w:val="21"/>
                <w:highlight w:val="none"/>
                <w:lang w:val="en-US" w:eastAsia="zh-CN"/>
              </w:rPr>
              <w:t>额定载重:≤454kg</w:t>
            </w:r>
          </w:p>
        </w:tc>
      </w:tr>
      <w:tr w14:paraId="4FC4DD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1AD1A92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03601</w:t>
            </w:r>
          </w:p>
        </w:tc>
        <w:tc>
          <w:tcPr>
            <w:tcW w:w="0" w:type="auto"/>
            <w:shd w:val="clear" w:color="auto" w:fill="auto"/>
            <w:vAlign w:val="center"/>
          </w:tcPr>
          <w:p w14:paraId="7336E45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屏柜智能搬运机</w:t>
            </w:r>
          </w:p>
        </w:tc>
        <w:tc>
          <w:tcPr>
            <w:tcW w:w="0" w:type="auto"/>
            <w:shd w:val="clear" w:color="auto" w:fill="auto"/>
            <w:vAlign w:val="top"/>
          </w:tcPr>
          <w:p w14:paraId="6E9962D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最大载荷：2500kg；</w:t>
            </w:r>
          </w:p>
          <w:p w14:paraId="4D1EE8E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安装精度：±3mm。</w:t>
            </w:r>
          </w:p>
        </w:tc>
      </w:tr>
      <w:tr w14:paraId="79003D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3E2EF1A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03602</w:t>
            </w:r>
          </w:p>
        </w:tc>
        <w:tc>
          <w:tcPr>
            <w:tcW w:w="0" w:type="auto"/>
            <w:shd w:val="clear" w:color="auto" w:fill="auto"/>
            <w:vAlign w:val="center"/>
          </w:tcPr>
          <w:p w14:paraId="28D1AFC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全地形搬运平台</w:t>
            </w:r>
          </w:p>
        </w:tc>
        <w:tc>
          <w:tcPr>
            <w:tcW w:w="0" w:type="auto"/>
            <w:shd w:val="clear" w:color="auto" w:fill="auto"/>
            <w:vAlign w:val="top"/>
          </w:tcPr>
          <w:p w14:paraId="3032EB2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搬运重量：1t-4t </w:t>
            </w:r>
          </w:p>
          <w:p w14:paraId="7029572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起重量：500-1000kg</w:t>
            </w:r>
          </w:p>
        </w:tc>
      </w:tr>
      <w:tr w14:paraId="01ACF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53E7689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03603</w:t>
            </w:r>
          </w:p>
        </w:tc>
        <w:tc>
          <w:tcPr>
            <w:tcW w:w="0" w:type="auto"/>
            <w:shd w:val="clear" w:color="auto" w:fill="auto"/>
            <w:vAlign w:val="center"/>
          </w:tcPr>
          <w:p w14:paraId="11C8056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吊重行走起重机</w:t>
            </w:r>
          </w:p>
        </w:tc>
        <w:tc>
          <w:tcPr>
            <w:tcW w:w="0" w:type="auto"/>
            <w:shd w:val="clear" w:color="auto" w:fill="auto"/>
            <w:vAlign w:val="top"/>
          </w:tcPr>
          <w:p w14:paraId="7FC4CE8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起重量：800kg ；</w:t>
            </w:r>
          </w:p>
          <w:p w14:paraId="642039D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行走速度：0-1.2km/h。</w:t>
            </w:r>
          </w:p>
        </w:tc>
      </w:tr>
      <w:tr w14:paraId="7D349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3156EF1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03604</w:t>
            </w:r>
          </w:p>
        </w:tc>
        <w:tc>
          <w:tcPr>
            <w:tcW w:w="0" w:type="auto"/>
            <w:shd w:val="clear" w:color="auto" w:fill="auto"/>
            <w:vAlign w:val="center"/>
          </w:tcPr>
          <w:p w14:paraId="7C57DBC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狭小空间HGIS整体运输安装装备</w:t>
            </w:r>
          </w:p>
        </w:tc>
        <w:tc>
          <w:tcPr>
            <w:tcW w:w="0" w:type="auto"/>
            <w:shd w:val="clear" w:color="auto" w:fill="auto"/>
            <w:vAlign w:val="top"/>
          </w:tcPr>
          <w:p w14:paraId="5CCFE59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整机质量：6.5t；</w:t>
            </w:r>
          </w:p>
          <w:p w14:paraId="02D359C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额定载重7.5t；</w:t>
            </w:r>
          </w:p>
          <w:p w14:paraId="7565D63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转弯半径：3.5m；</w:t>
            </w:r>
          </w:p>
          <w:p w14:paraId="3BF776C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行走速度：主车行走速度1-15m/min；</w:t>
            </w:r>
          </w:p>
          <w:p w14:paraId="4A80234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作业方位：姿态360°可调。</w:t>
            </w:r>
          </w:p>
        </w:tc>
      </w:tr>
      <w:tr w14:paraId="3B2EF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6FA220D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03605</w:t>
            </w:r>
          </w:p>
        </w:tc>
        <w:tc>
          <w:tcPr>
            <w:tcW w:w="0" w:type="auto"/>
            <w:shd w:val="clear" w:color="auto" w:fill="auto"/>
            <w:vAlign w:val="center"/>
          </w:tcPr>
          <w:p w14:paraId="7EA8650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室内组合电器气垫运输装置</w:t>
            </w:r>
          </w:p>
        </w:tc>
        <w:tc>
          <w:tcPr>
            <w:tcW w:w="0" w:type="auto"/>
            <w:shd w:val="clear" w:color="auto" w:fill="auto"/>
            <w:vAlign w:val="top"/>
          </w:tcPr>
          <w:p w14:paraId="11E8903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气压：0-0.3MPa；</w:t>
            </w:r>
          </w:p>
          <w:p w14:paraId="777B12E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载重：0-20t。</w:t>
            </w:r>
          </w:p>
        </w:tc>
      </w:tr>
      <w:tr w14:paraId="110EB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1FACC64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03606</w:t>
            </w:r>
          </w:p>
        </w:tc>
        <w:tc>
          <w:tcPr>
            <w:tcW w:w="0" w:type="auto"/>
            <w:shd w:val="clear" w:color="auto" w:fill="auto"/>
            <w:vAlign w:val="center"/>
          </w:tcPr>
          <w:p w14:paraId="322BE6E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微型履带蜘蛛式起重机</w:t>
            </w:r>
          </w:p>
        </w:tc>
        <w:tc>
          <w:tcPr>
            <w:tcW w:w="0" w:type="auto"/>
            <w:shd w:val="clear" w:color="auto" w:fill="auto"/>
            <w:vAlign w:val="top"/>
          </w:tcPr>
          <w:p w14:paraId="1AA6A3E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起重量：3t-10t </w:t>
            </w:r>
          </w:p>
          <w:p w14:paraId="58822D8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起升高度：9.5m-20m。</w:t>
            </w:r>
          </w:p>
        </w:tc>
      </w:tr>
    </w:tbl>
    <w:p w14:paraId="64555369">
      <w:pPr>
        <w:jc w:val="center"/>
      </w:pPr>
      <w:r>
        <w:rPr>
          <w:rFonts w:hint="eastAsia" w:ascii="宋体" w:hAnsi="宋体" w:eastAsia="宋体" w:cs="宋体"/>
          <w:sz w:val="21"/>
          <w:szCs w:val="21"/>
          <w:highlight w:val="none"/>
          <w:lang w:val="en-US" w:eastAsia="zh-CN"/>
        </w:rPr>
        <w:t>表B.3变电工程装备目录清册（续）</w:t>
      </w:r>
    </w:p>
    <w:tbl>
      <w:tblPr>
        <w:tblStyle w:val="19"/>
        <w:tblW w:w="0" w:type="auto"/>
        <w:tblInd w:w="-1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4EF19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vAlign w:val="top"/>
          </w:tcPr>
          <w:p w14:paraId="14538A6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shd w:val="clear" w:color="auto" w:fill="auto"/>
            <w:vAlign w:val="top"/>
          </w:tcPr>
          <w:p w14:paraId="755EE92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color w:val="auto"/>
                <w:sz w:val="21"/>
                <w:szCs w:val="21"/>
                <w:highlight w:val="none"/>
                <w:lang w:val="en-US" w:eastAsia="zh-CN"/>
              </w:rPr>
              <w:t>装备名称</w:t>
            </w:r>
          </w:p>
        </w:tc>
        <w:tc>
          <w:tcPr>
            <w:tcW w:w="4047" w:type="dxa"/>
            <w:shd w:val="clear" w:color="auto" w:fill="auto"/>
            <w:vAlign w:val="top"/>
          </w:tcPr>
          <w:p w14:paraId="0792287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1D8EE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5DB9FBB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03607</w:t>
            </w:r>
          </w:p>
        </w:tc>
        <w:tc>
          <w:tcPr>
            <w:tcW w:w="0" w:type="auto"/>
            <w:shd w:val="clear" w:color="auto" w:fill="auto"/>
            <w:vAlign w:val="center"/>
          </w:tcPr>
          <w:p w14:paraId="5C64C99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微型履带式（桅杆、剪型）高空作业平台</w:t>
            </w:r>
          </w:p>
        </w:tc>
        <w:tc>
          <w:tcPr>
            <w:tcW w:w="0" w:type="auto"/>
            <w:shd w:val="clear" w:color="auto" w:fill="auto"/>
            <w:vAlign w:val="top"/>
          </w:tcPr>
          <w:p w14:paraId="259BF37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工作高度：8m-14m ；</w:t>
            </w:r>
          </w:p>
          <w:p w14:paraId="74D9969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平台载重：230-450kg。</w:t>
            </w:r>
          </w:p>
          <w:p w14:paraId="19F7E05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p>
        </w:tc>
      </w:tr>
      <w:tr w14:paraId="5F4A1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6C43EAC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03608</w:t>
            </w:r>
          </w:p>
        </w:tc>
        <w:tc>
          <w:tcPr>
            <w:tcW w:w="0" w:type="auto"/>
            <w:shd w:val="clear" w:color="auto" w:fill="auto"/>
            <w:vAlign w:val="center"/>
          </w:tcPr>
          <w:p w14:paraId="4D433865">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微型轮式曲臂（直臂、剪叉）高空作业平台</w:t>
            </w:r>
          </w:p>
        </w:tc>
        <w:tc>
          <w:tcPr>
            <w:tcW w:w="0" w:type="auto"/>
            <w:shd w:val="clear" w:color="auto" w:fill="auto"/>
            <w:vAlign w:val="top"/>
          </w:tcPr>
          <w:p w14:paraId="099F580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工作高度：8m-16m ；</w:t>
            </w:r>
          </w:p>
          <w:p w14:paraId="0073F2C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平台载重：230-450kg。</w:t>
            </w:r>
          </w:p>
        </w:tc>
      </w:tr>
      <w:tr w14:paraId="65B0D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071D228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03609</w:t>
            </w:r>
          </w:p>
        </w:tc>
        <w:tc>
          <w:tcPr>
            <w:tcW w:w="0" w:type="auto"/>
            <w:shd w:val="clear" w:color="auto" w:fill="auto"/>
            <w:vAlign w:val="center"/>
          </w:tcPr>
          <w:p w14:paraId="1848CB6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 xml:space="preserve"> GIS无尘化安装成套装置</w:t>
            </w:r>
          </w:p>
        </w:tc>
        <w:tc>
          <w:tcPr>
            <w:tcW w:w="0" w:type="auto"/>
            <w:shd w:val="clear" w:color="auto" w:fill="auto"/>
            <w:vAlign w:val="top"/>
          </w:tcPr>
          <w:p w14:paraId="3278B14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最大起吊重量：3t。</w:t>
            </w:r>
          </w:p>
        </w:tc>
      </w:tr>
      <w:tr w14:paraId="4F465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224C9DD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03610</w:t>
            </w:r>
          </w:p>
        </w:tc>
        <w:tc>
          <w:tcPr>
            <w:tcW w:w="0" w:type="auto"/>
            <w:shd w:val="clear" w:color="auto" w:fill="auto"/>
            <w:vAlign w:val="center"/>
          </w:tcPr>
          <w:p w14:paraId="077C3EB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GIS辅助安装机器人</w:t>
            </w:r>
          </w:p>
        </w:tc>
        <w:tc>
          <w:tcPr>
            <w:tcW w:w="0" w:type="auto"/>
            <w:shd w:val="clear" w:color="auto" w:fill="auto"/>
            <w:vAlign w:val="top"/>
          </w:tcPr>
          <w:p w14:paraId="42B17B2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整机质量：985kg；</w:t>
            </w:r>
          </w:p>
          <w:p w14:paraId="6CC025D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额定负载：500kg；</w:t>
            </w:r>
          </w:p>
          <w:p w14:paraId="54482D4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对接重复定位精度：±1mm。</w:t>
            </w:r>
          </w:p>
        </w:tc>
      </w:tr>
      <w:tr w14:paraId="6C21C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6E936A0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03611</w:t>
            </w:r>
          </w:p>
        </w:tc>
        <w:tc>
          <w:tcPr>
            <w:tcW w:w="0" w:type="auto"/>
            <w:shd w:val="clear" w:color="auto" w:fill="auto"/>
            <w:vAlign w:val="center"/>
          </w:tcPr>
          <w:p w14:paraId="1E58121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变电站油气处理集中控制系统</w:t>
            </w:r>
          </w:p>
        </w:tc>
        <w:tc>
          <w:tcPr>
            <w:tcW w:w="0" w:type="auto"/>
            <w:shd w:val="clear" w:color="auto" w:fill="auto"/>
            <w:vAlign w:val="top"/>
          </w:tcPr>
          <w:p w14:paraId="73E623F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滤油能力：≤1200L/min；</w:t>
            </w:r>
          </w:p>
          <w:p w14:paraId="6771B37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工作真空度：≤133Pa；</w:t>
            </w:r>
          </w:p>
          <w:p w14:paraId="3D2285F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加热功率：30-100kW；</w:t>
            </w:r>
          </w:p>
          <w:p w14:paraId="2C031F5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监控参数：油温、油速、泄漏等；</w:t>
            </w:r>
          </w:p>
          <w:p w14:paraId="4CDED68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报警响应时间：≤1s。</w:t>
            </w:r>
          </w:p>
        </w:tc>
      </w:tr>
      <w:tr w14:paraId="425C9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7E6D5E8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03612</w:t>
            </w:r>
          </w:p>
        </w:tc>
        <w:tc>
          <w:tcPr>
            <w:tcW w:w="0" w:type="auto"/>
            <w:shd w:val="clear" w:color="auto" w:fill="auto"/>
            <w:vAlign w:val="center"/>
          </w:tcPr>
          <w:p w14:paraId="79F9DC5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大型机械设备近电作业预警装置（变电站型）</w:t>
            </w:r>
          </w:p>
        </w:tc>
        <w:tc>
          <w:tcPr>
            <w:tcW w:w="0" w:type="auto"/>
            <w:shd w:val="clear" w:color="auto" w:fill="auto"/>
            <w:vAlign w:val="top"/>
          </w:tcPr>
          <w:p w14:paraId="0397CF1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电场强度测量测量范围：0-100kV/m；</w:t>
            </w:r>
          </w:p>
          <w:p w14:paraId="7091FD4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电场强度测量测量精度：土(2%x读数+0.3kV/m)；</w:t>
            </w:r>
          </w:p>
          <w:p w14:paraId="54666F0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距离测量视角：70°；</w:t>
            </w:r>
          </w:p>
          <w:p w14:paraId="71FF633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测量范围：在预警主机距离机械设备60m范围内；机械设备(如吊车吊臂、绝缘斗等)与现场电气设备(如带电导线等)间测量距离不低于12m；</w:t>
            </w:r>
          </w:p>
          <w:p w14:paraId="20E9BA7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测量精度：＜10cm；</w:t>
            </w:r>
            <w:r>
              <w:rPr>
                <w:rFonts w:hint="eastAsia" w:ascii="宋体" w:hAnsi="宋体" w:eastAsia="宋体" w:cs="宋体"/>
                <w:sz w:val="21"/>
                <w:szCs w:val="21"/>
                <w:highlight w:val="none"/>
                <w:lang w:val="en-US" w:eastAsia="zh-CN"/>
              </w:rPr>
              <w:br w:type="textWrapping"/>
            </w:r>
            <w:r>
              <w:rPr>
                <w:rFonts w:hint="eastAsia" w:ascii="宋体" w:hAnsi="宋体" w:eastAsia="宋体" w:cs="宋体"/>
                <w:sz w:val="21"/>
                <w:szCs w:val="21"/>
                <w:highlight w:val="none"/>
                <w:lang w:val="en-US" w:eastAsia="zh-CN"/>
              </w:rPr>
              <w:t>续航时间：8h；</w:t>
            </w:r>
            <w:r>
              <w:rPr>
                <w:rFonts w:hint="eastAsia" w:ascii="宋体" w:hAnsi="宋体" w:eastAsia="宋体" w:cs="宋体"/>
                <w:sz w:val="21"/>
                <w:szCs w:val="21"/>
                <w:highlight w:val="none"/>
                <w:lang w:val="en-US" w:eastAsia="zh-CN"/>
              </w:rPr>
              <w:br w:type="textWrapping"/>
            </w:r>
            <w:r>
              <w:rPr>
                <w:rFonts w:hint="eastAsia" w:ascii="宋体" w:hAnsi="宋体" w:eastAsia="宋体" w:cs="宋体"/>
                <w:sz w:val="21"/>
                <w:szCs w:val="21"/>
                <w:highlight w:val="none"/>
                <w:lang w:val="en-US" w:eastAsia="zh-CN"/>
              </w:rPr>
              <w:t>视频显示像素：1280X720；</w:t>
            </w:r>
            <w:r>
              <w:rPr>
                <w:rFonts w:hint="eastAsia" w:ascii="宋体" w:hAnsi="宋体" w:eastAsia="宋体" w:cs="宋体"/>
                <w:sz w:val="21"/>
                <w:szCs w:val="21"/>
                <w:highlight w:val="none"/>
                <w:lang w:val="en-US" w:eastAsia="zh-CN"/>
              </w:rPr>
              <w:br w:type="textWrapping"/>
            </w:r>
            <w:r>
              <w:rPr>
                <w:rFonts w:hint="eastAsia" w:ascii="宋体" w:hAnsi="宋体" w:eastAsia="宋体" w:cs="宋体"/>
                <w:sz w:val="21"/>
                <w:szCs w:val="21"/>
                <w:highlight w:val="none"/>
                <w:lang w:val="en-US" w:eastAsia="zh-CN"/>
              </w:rPr>
              <w:t>无线通讯距离：60m；</w:t>
            </w:r>
          </w:p>
          <w:p w14:paraId="0B68BBF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测量数据刷新时间：100ms。</w:t>
            </w:r>
          </w:p>
        </w:tc>
      </w:tr>
      <w:tr w14:paraId="61516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3BAEF1D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03613</w:t>
            </w:r>
          </w:p>
        </w:tc>
        <w:tc>
          <w:tcPr>
            <w:tcW w:w="0" w:type="auto"/>
            <w:shd w:val="clear" w:color="auto" w:fill="auto"/>
            <w:vAlign w:val="center"/>
          </w:tcPr>
          <w:p w14:paraId="74506E6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Theme="minorHAnsi" w:hAnsiTheme="minorHAnsi" w:eastAsiaTheme="minorEastAsia" w:cstheme="minorBidi"/>
                <w:kern w:val="2"/>
                <w:sz w:val="21"/>
                <w:szCs w:val="24"/>
                <w:highlight w:val="none"/>
                <w:lang w:val="en-US" w:eastAsia="zh-CN" w:bidi="ar-SA"/>
              </w:rPr>
              <w:t>无人机高空接线装置</w:t>
            </w:r>
          </w:p>
        </w:tc>
        <w:tc>
          <w:tcPr>
            <w:tcW w:w="0" w:type="auto"/>
            <w:shd w:val="clear" w:color="auto" w:fill="auto"/>
            <w:vAlign w:val="top"/>
          </w:tcPr>
          <w:p w14:paraId="4918F4B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最大载重：30kg；</w:t>
            </w:r>
          </w:p>
          <w:p w14:paraId="2DA7BF0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飞行时长：30-70min；</w:t>
            </w:r>
          </w:p>
          <w:p w14:paraId="67A16FC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最大飞行高度：2000m；</w:t>
            </w:r>
          </w:p>
          <w:p w14:paraId="511CF2F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最大抗风能力：7级。</w:t>
            </w:r>
          </w:p>
        </w:tc>
      </w:tr>
    </w:tbl>
    <w:p w14:paraId="61E8DCF7">
      <w:pPr>
        <w:jc w:val="center"/>
      </w:pPr>
      <w:r>
        <w:rPr>
          <w:rFonts w:hint="eastAsia" w:ascii="宋体" w:hAnsi="宋体" w:eastAsia="宋体" w:cs="宋体"/>
          <w:sz w:val="21"/>
          <w:szCs w:val="21"/>
          <w:highlight w:val="none"/>
          <w:lang w:val="en-US" w:eastAsia="zh-CN"/>
        </w:rPr>
        <w:t>表B.3变电工程装备目录清册（续）</w:t>
      </w:r>
    </w:p>
    <w:tbl>
      <w:tblPr>
        <w:tblStyle w:val="19"/>
        <w:tblW w:w="0" w:type="auto"/>
        <w:tblInd w:w="-1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171C4A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vAlign w:val="top"/>
          </w:tcPr>
          <w:p w14:paraId="6D75CF6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shd w:val="clear" w:color="auto" w:fill="auto"/>
            <w:vAlign w:val="top"/>
          </w:tcPr>
          <w:p w14:paraId="1DB738F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color w:val="auto"/>
                <w:sz w:val="21"/>
                <w:szCs w:val="21"/>
                <w:highlight w:val="none"/>
                <w:lang w:val="en-US" w:eastAsia="zh-CN"/>
              </w:rPr>
              <w:t>装备名称</w:t>
            </w:r>
          </w:p>
        </w:tc>
        <w:tc>
          <w:tcPr>
            <w:tcW w:w="4047" w:type="dxa"/>
            <w:shd w:val="clear" w:color="auto" w:fill="auto"/>
            <w:vAlign w:val="top"/>
          </w:tcPr>
          <w:p w14:paraId="0875C72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7909B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0099D88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03614</w:t>
            </w:r>
          </w:p>
        </w:tc>
        <w:tc>
          <w:tcPr>
            <w:tcW w:w="0" w:type="auto"/>
            <w:shd w:val="clear" w:color="auto" w:fill="auto"/>
            <w:vAlign w:val="center"/>
          </w:tcPr>
          <w:p w14:paraId="2488C40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液压在轨重物推移系统</w:t>
            </w:r>
          </w:p>
        </w:tc>
        <w:tc>
          <w:tcPr>
            <w:tcW w:w="0" w:type="auto"/>
            <w:shd w:val="clear" w:color="auto" w:fill="auto"/>
            <w:vAlign w:val="top"/>
          </w:tcPr>
          <w:p w14:paraId="6819F97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最大推移质量：4000kN；</w:t>
            </w:r>
          </w:p>
          <w:p w14:paraId="7B2DFD4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最大单轨夹紧力：2000kN；</w:t>
            </w:r>
          </w:p>
          <w:p w14:paraId="32A7CAB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最大单轨推力：350kN；</w:t>
            </w:r>
          </w:p>
          <w:p w14:paraId="6692074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提升千斤顶：2000kN；</w:t>
            </w:r>
          </w:p>
          <w:p w14:paraId="180E582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提升千斤顶行程：200mm；</w:t>
            </w:r>
          </w:p>
          <w:p w14:paraId="4AC5372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系统压强：70MPa；</w:t>
            </w:r>
          </w:p>
          <w:p w14:paraId="48CBC34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钢轨要求：43kg或50kg；</w:t>
            </w:r>
          </w:p>
          <w:p w14:paraId="18B59ED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液压泵：高压流量0.9L/min油量18L。</w:t>
            </w:r>
          </w:p>
        </w:tc>
      </w:tr>
      <w:tr w14:paraId="0BF99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541FD33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03615</w:t>
            </w:r>
          </w:p>
        </w:tc>
        <w:tc>
          <w:tcPr>
            <w:tcW w:w="0" w:type="auto"/>
            <w:shd w:val="clear" w:color="auto" w:fill="auto"/>
            <w:vAlign w:val="center"/>
          </w:tcPr>
          <w:p w14:paraId="5D5F8A4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大型真空机组</w:t>
            </w:r>
          </w:p>
        </w:tc>
        <w:tc>
          <w:tcPr>
            <w:tcW w:w="0" w:type="auto"/>
            <w:shd w:val="clear" w:color="auto" w:fill="auto"/>
            <w:vAlign w:val="top"/>
          </w:tcPr>
          <w:p w14:paraId="4C289B7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抽气速率：4000m3/h；</w:t>
            </w:r>
          </w:p>
          <w:p w14:paraId="493D126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极限压力：5×10-2MPa；</w:t>
            </w:r>
          </w:p>
          <w:p w14:paraId="7FCA398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功率：22kW；</w:t>
            </w:r>
          </w:p>
          <w:p w14:paraId="39817AC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进气口径：φ100mm。</w:t>
            </w:r>
          </w:p>
        </w:tc>
      </w:tr>
      <w:tr w14:paraId="70DFF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1769DAD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03616</w:t>
            </w:r>
          </w:p>
        </w:tc>
        <w:tc>
          <w:tcPr>
            <w:tcW w:w="0" w:type="auto"/>
            <w:shd w:val="clear" w:color="auto" w:fill="auto"/>
            <w:vAlign w:val="center"/>
          </w:tcPr>
          <w:p w14:paraId="685E3EE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真空滤油机</w:t>
            </w:r>
          </w:p>
        </w:tc>
        <w:tc>
          <w:tcPr>
            <w:tcW w:w="0" w:type="auto"/>
            <w:shd w:val="clear" w:color="auto" w:fill="auto"/>
            <w:vAlign w:val="top"/>
          </w:tcPr>
          <w:p w14:paraId="5C334FF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流量：18000L/h；</w:t>
            </w:r>
          </w:p>
          <w:p w14:paraId="230ECB8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极限真空度：≤90Pa；</w:t>
            </w:r>
          </w:p>
          <w:p w14:paraId="14FE5D1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工作压力：0.05MPa-0.5MPa；</w:t>
            </w:r>
          </w:p>
          <w:p w14:paraId="413DA2B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含水量：≤5ppm；</w:t>
            </w:r>
          </w:p>
          <w:p w14:paraId="64187A0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含气量：≤0.1%；</w:t>
            </w:r>
          </w:p>
          <w:p w14:paraId="1600205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洁净度：≤6NAS；</w:t>
            </w:r>
          </w:p>
          <w:p w14:paraId="08F97DC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过滤精度：1μm-3μm；</w:t>
            </w:r>
          </w:p>
          <w:p w14:paraId="38E8EBB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油温范围20℃-80℃；</w:t>
            </w:r>
          </w:p>
          <w:p w14:paraId="37931B4D">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加热器功率：168kW；</w:t>
            </w:r>
          </w:p>
          <w:p w14:paraId="05C84B1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总功率：185kW。</w:t>
            </w:r>
          </w:p>
        </w:tc>
      </w:tr>
      <w:tr w14:paraId="62E9C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58C46A0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03617</w:t>
            </w:r>
          </w:p>
        </w:tc>
        <w:tc>
          <w:tcPr>
            <w:tcW w:w="0" w:type="auto"/>
            <w:shd w:val="clear" w:color="auto" w:fill="auto"/>
            <w:vAlign w:val="center"/>
          </w:tcPr>
          <w:p w14:paraId="157BCF08">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干燥空气发生器</w:t>
            </w:r>
          </w:p>
        </w:tc>
        <w:tc>
          <w:tcPr>
            <w:tcW w:w="0" w:type="auto"/>
            <w:shd w:val="clear" w:color="auto" w:fill="auto"/>
            <w:vAlign w:val="top"/>
          </w:tcPr>
          <w:p w14:paraId="7D4FC3F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流量：200m3/h；</w:t>
            </w:r>
          </w:p>
          <w:p w14:paraId="776ECC6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露点温度：-40℃~-60℃；</w:t>
            </w:r>
          </w:p>
          <w:p w14:paraId="54810C4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高压压缩机排气压力：0.9-1.82MPa；</w:t>
            </w:r>
          </w:p>
          <w:p w14:paraId="12A64D3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高压压缩机吸气压力：0.1-0.25MPa；</w:t>
            </w:r>
          </w:p>
          <w:p w14:paraId="4AE24A1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高压压缩机最高冷凝温度：≤40℃；</w:t>
            </w:r>
          </w:p>
          <w:p w14:paraId="494F358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低压压缩机排气压力：0.1-0.25MPa；</w:t>
            </w:r>
          </w:p>
          <w:p w14:paraId="4590697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低压压缩机吸气压力：0.01-0.025MPa；</w:t>
            </w:r>
          </w:p>
          <w:p w14:paraId="6719E95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低压压缩机蒸发温度：-80℃~-90℃；</w:t>
            </w:r>
          </w:p>
          <w:p w14:paraId="223E4F8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冷凝剂：R404a。</w:t>
            </w:r>
          </w:p>
        </w:tc>
      </w:tr>
    </w:tbl>
    <w:p w14:paraId="6E9BDB64">
      <w:pPr>
        <w:jc w:val="center"/>
        <w:rPr>
          <w:rFonts w:hint="eastAsia" w:ascii="宋体" w:hAnsi="宋体" w:eastAsia="宋体" w:cs="宋体"/>
          <w:sz w:val="21"/>
          <w:szCs w:val="21"/>
          <w:highlight w:val="none"/>
          <w:lang w:val="en-US" w:eastAsia="zh-CN"/>
        </w:rPr>
      </w:pPr>
    </w:p>
    <w:p w14:paraId="52594E47">
      <w:pPr>
        <w:jc w:val="center"/>
      </w:pPr>
      <w:r>
        <w:rPr>
          <w:rFonts w:hint="eastAsia" w:ascii="宋体" w:hAnsi="宋体" w:eastAsia="宋体" w:cs="宋体"/>
          <w:sz w:val="21"/>
          <w:szCs w:val="21"/>
          <w:highlight w:val="none"/>
          <w:lang w:val="en-US" w:eastAsia="zh-CN"/>
        </w:rPr>
        <w:t>表B.3变电工程装备目录清册（续）</w:t>
      </w:r>
    </w:p>
    <w:tbl>
      <w:tblPr>
        <w:tblStyle w:val="19"/>
        <w:tblW w:w="0" w:type="auto"/>
        <w:tblInd w:w="-1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7FC5F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vAlign w:val="top"/>
          </w:tcPr>
          <w:p w14:paraId="309357D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shd w:val="clear" w:color="auto" w:fill="auto"/>
            <w:vAlign w:val="top"/>
          </w:tcPr>
          <w:p w14:paraId="421FB0D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color w:val="auto"/>
                <w:sz w:val="21"/>
                <w:szCs w:val="21"/>
                <w:highlight w:val="none"/>
                <w:lang w:val="en-US" w:eastAsia="zh-CN"/>
              </w:rPr>
              <w:t>装备名称</w:t>
            </w:r>
          </w:p>
        </w:tc>
        <w:tc>
          <w:tcPr>
            <w:tcW w:w="4047" w:type="dxa"/>
            <w:shd w:val="clear" w:color="auto" w:fill="auto"/>
            <w:vAlign w:val="top"/>
          </w:tcPr>
          <w:p w14:paraId="258B834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328CC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7EEFE24E">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03618</w:t>
            </w:r>
          </w:p>
        </w:tc>
        <w:tc>
          <w:tcPr>
            <w:tcW w:w="0" w:type="auto"/>
            <w:shd w:val="clear" w:color="auto" w:fill="auto"/>
            <w:vAlign w:val="center"/>
          </w:tcPr>
          <w:p w14:paraId="13FB011F">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干燥箱</w:t>
            </w:r>
          </w:p>
        </w:tc>
        <w:tc>
          <w:tcPr>
            <w:tcW w:w="0" w:type="auto"/>
            <w:shd w:val="clear" w:color="auto" w:fill="auto"/>
            <w:vAlign w:val="top"/>
          </w:tcPr>
          <w:p w14:paraId="5E0AFD0E">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额定功率：6kW；</w:t>
            </w:r>
          </w:p>
          <w:p w14:paraId="7DEBAE7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温度：20-300℃；</w:t>
            </w:r>
          </w:p>
          <w:p w14:paraId="5DF85D1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尺寸：800mm×800mm×1000mm。</w:t>
            </w:r>
          </w:p>
        </w:tc>
      </w:tr>
      <w:tr w14:paraId="55057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580C762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03619</w:t>
            </w:r>
          </w:p>
        </w:tc>
        <w:tc>
          <w:tcPr>
            <w:tcW w:w="0" w:type="auto"/>
            <w:shd w:val="clear" w:color="auto" w:fill="auto"/>
            <w:vAlign w:val="center"/>
          </w:tcPr>
          <w:p w14:paraId="37412A43">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移动真空泵</w:t>
            </w:r>
          </w:p>
        </w:tc>
        <w:tc>
          <w:tcPr>
            <w:tcW w:w="0" w:type="auto"/>
            <w:shd w:val="clear" w:color="auto" w:fill="auto"/>
            <w:vAlign w:val="top"/>
          </w:tcPr>
          <w:p w14:paraId="57BBC95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真空泵标称吸力：200m³/h；</w:t>
            </w:r>
          </w:p>
          <w:p w14:paraId="1756AAB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罗茨泵标称吸力：500m³/h；</w:t>
            </w:r>
          </w:p>
          <w:p w14:paraId="63282DB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显示精度：0.1mbar；</w:t>
            </w:r>
          </w:p>
          <w:p w14:paraId="4626A9CC">
            <w:pPr>
              <w:keepNext w:val="0"/>
              <w:keepLines w:val="0"/>
              <w:suppressLineNumbers w:val="0"/>
              <w:spacing w:before="120" w:beforeAutospacing="0" w:after="120" w:afterAutospacing="0" w:line="240" w:lineRule="auto"/>
              <w:ind w:left="0" w:leftChars="0" w:right="0"/>
              <w:jc w:val="left"/>
              <w:rPr>
                <w:rFonts w:hint="default"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真空显示：0-100mbar；</w:t>
            </w:r>
          </w:p>
          <w:p w14:paraId="6AAA835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最终真空度：2×10-2mbara。</w:t>
            </w:r>
          </w:p>
        </w:tc>
      </w:tr>
      <w:tr w14:paraId="7A870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0429D07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03620</w:t>
            </w:r>
          </w:p>
        </w:tc>
        <w:tc>
          <w:tcPr>
            <w:tcW w:w="0" w:type="auto"/>
            <w:shd w:val="clear" w:color="auto" w:fill="auto"/>
            <w:vAlign w:val="center"/>
          </w:tcPr>
          <w:p w14:paraId="5D0D72E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SF6回收装置</w:t>
            </w:r>
          </w:p>
        </w:tc>
        <w:tc>
          <w:tcPr>
            <w:tcW w:w="0" w:type="auto"/>
            <w:shd w:val="clear" w:color="auto" w:fill="auto"/>
            <w:vAlign w:val="top"/>
          </w:tcPr>
          <w:p w14:paraId="3E4293A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压缩机理论速度：6m³/h；</w:t>
            </w:r>
          </w:p>
          <w:p w14:paraId="79C5BA8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真空泵标称吸力：40m³/h；</w:t>
            </w:r>
          </w:p>
          <w:p w14:paraId="4F7C460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最终真空度：＜1mbar；</w:t>
            </w:r>
          </w:p>
          <w:p w14:paraId="73556A9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真空压缩机：4.8m³/h；</w:t>
            </w:r>
          </w:p>
          <w:p w14:paraId="495781F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吸水量：-36℃露点下为175g；</w:t>
            </w:r>
          </w:p>
          <w:p w14:paraId="0A26F3B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储存容量：580kg。</w:t>
            </w:r>
          </w:p>
        </w:tc>
      </w:tr>
      <w:tr w14:paraId="4DE432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0166CCA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03621</w:t>
            </w:r>
          </w:p>
        </w:tc>
        <w:tc>
          <w:tcPr>
            <w:tcW w:w="0" w:type="auto"/>
            <w:shd w:val="clear" w:color="auto" w:fill="auto"/>
            <w:vAlign w:val="center"/>
          </w:tcPr>
          <w:p w14:paraId="7ACDECCA">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铜排加工一体机</w:t>
            </w:r>
          </w:p>
        </w:tc>
        <w:tc>
          <w:tcPr>
            <w:tcW w:w="0" w:type="auto"/>
            <w:shd w:val="clear" w:color="auto" w:fill="auto"/>
            <w:vAlign w:val="top"/>
          </w:tcPr>
          <w:p w14:paraId="5594964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冲孔：出力31T；行程75mm；角钢#4-#8；铜牌：3-10mm；铁板3-8mm；</w:t>
            </w:r>
          </w:p>
          <w:p w14:paraId="5196361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弯排：出力16T；加工宽度≤150mm；加工厚度3-10mm；</w:t>
            </w:r>
          </w:p>
          <w:p w14:paraId="6619DAD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切排：出力15T,加工宽度≤150mm；加工厚度3-10mm。</w:t>
            </w:r>
          </w:p>
        </w:tc>
      </w:tr>
      <w:tr w14:paraId="7FB83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341EEA9B">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03622</w:t>
            </w:r>
          </w:p>
        </w:tc>
        <w:tc>
          <w:tcPr>
            <w:tcW w:w="0" w:type="auto"/>
            <w:shd w:val="clear" w:color="auto" w:fill="auto"/>
            <w:vAlign w:val="center"/>
          </w:tcPr>
          <w:p w14:paraId="05FE9849">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坡口机</w:t>
            </w:r>
          </w:p>
        </w:tc>
        <w:tc>
          <w:tcPr>
            <w:tcW w:w="0" w:type="auto"/>
            <w:shd w:val="clear" w:color="auto" w:fill="auto"/>
            <w:vAlign w:val="top"/>
          </w:tcPr>
          <w:p w14:paraId="46594405">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加工管径：≤Φ400mm；</w:t>
            </w:r>
          </w:p>
          <w:p w14:paraId="3DA6172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坡口厚度：8.5mm；</w:t>
            </w:r>
          </w:p>
          <w:p w14:paraId="7E130A83">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功率：2.2kW；</w:t>
            </w:r>
          </w:p>
          <w:p w14:paraId="771743F4">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转速：7000r/min。</w:t>
            </w:r>
          </w:p>
        </w:tc>
      </w:tr>
      <w:tr w14:paraId="6C86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64701DD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sz w:val="21"/>
                <w:szCs w:val="21"/>
                <w:highlight w:val="none"/>
                <w:lang w:val="en-US" w:eastAsia="zh-CN"/>
              </w:rPr>
              <w:t>03701</w:t>
            </w:r>
          </w:p>
        </w:tc>
        <w:tc>
          <w:tcPr>
            <w:tcW w:w="0" w:type="auto"/>
            <w:shd w:val="clear" w:color="auto" w:fill="auto"/>
            <w:vAlign w:val="center"/>
          </w:tcPr>
          <w:p w14:paraId="6C76F2D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无人机高空接线装置</w:t>
            </w:r>
          </w:p>
        </w:tc>
        <w:tc>
          <w:tcPr>
            <w:tcW w:w="0" w:type="auto"/>
            <w:shd w:val="clear" w:color="auto" w:fill="auto"/>
            <w:vAlign w:val="top"/>
          </w:tcPr>
          <w:p w14:paraId="336735E9">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接线作业高度：50-150m</w:t>
            </w:r>
          </w:p>
          <w:p w14:paraId="1F9E648C">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接线导线规格：10-300mm²</w:t>
            </w:r>
          </w:p>
          <w:p w14:paraId="095B4B4A">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作业精度：±5mm</w:t>
            </w:r>
          </w:p>
          <w:p w14:paraId="08B5D78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环境适应性：抗风等级≤8 级；可在-10℃~50℃环境作业</w:t>
            </w:r>
          </w:p>
          <w:p w14:paraId="24A8BDDB">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遥控作业距离：≥1500m</w:t>
            </w:r>
          </w:p>
        </w:tc>
      </w:tr>
    </w:tbl>
    <w:p w14:paraId="4EEE58F6">
      <w:pPr>
        <w:jc w:val="center"/>
        <w:rPr>
          <w:rFonts w:hint="eastAsia" w:ascii="宋体" w:hAnsi="宋体" w:eastAsia="宋体" w:cs="宋体"/>
          <w:sz w:val="21"/>
          <w:szCs w:val="21"/>
          <w:highlight w:val="none"/>
          <w:lang w:val="en-US" w:eastAsia="zh-CN"/>
        </w:rPr>
      </w:pPr>
    </w:p>
    <w:p w14:paraId="34994C79">
      <w:pPr>
        <w:jc w:val="center"/>
        <w:rPr>
          <w:rFonts w:hint="eastAsia" w:ascii="宋体" w:hAnsi="宋体" w:eastAsia="宋体" w:cs="宋体"/>
          <w:sz w:val="21"/>
          <w:szCs w:val="21"/>
          <w:highlight w:val="none"/>
          <w:lang w:val="en-US" w:eastAsia="zh-CN"/>
        </w:rPr>
      </w:pPr>
    </w:p>
    <w:p w14:paraId="7B5D0457">
      <w:pPr>
        <w:jc w:val="center"/>
        <w:rPr>
          <w:rFonts w:hint="eastAsia" w:ascii="宋体" w:hAnsi="宋体" w:eastAsia="宋体" w:cs="宋体"/>
          <w:sz w:val="21"/>
          <w:szCs w:val="21"/>
          <w:highlight w:val="none"/>
          <w:lang w:val="en-US" w:eastAsia="zh-CN"/>
        </w:rPr>
      </w:pPr>
    </w:p>
    <w:p w14:paraId="54A93616">
      <w:pPr>
        <w:jc w:val="center"/>
      </w:pPr>
      <w:r>
        <w:rPr>
          <w:rFonts w:hint="eastAsia" w:ascii="宋体" w:hAnsi="宋体" w:eastAsia="宋体" w:cs="宋体"/>
          <w:sz w:val="21"/>
          <w:szCs w:val="21"/>
          <w:highlight w:val="none"/>
          <w:lang w:val="en-US" w:eastAsia="zh-CN"/>
        </w:rPr>
        <w:t>表B.3变电工程装备目录清册（续）</w:t>
      </w:r>
    </w:p>
    <w:tbl>
      <w:tblPr>
        <w:tblStyle w:val="19"/>
        <w:tblW w:w="0" w:type="auto"/>
        <w:tblInd w:w="-1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070"/>
        <w:gridCol w:w="2070"/>
        <w:gridCol w:w="4047"/>
      </w:tblGrid>
      <w:tr w14:paraId="77678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2070" w:type="dxa"/>
            <w:shd w:val="clear" w:color="auto" w:fill="auto"/>
            <w:vAlign w:val="top"/>
          </w:tcPr>
          <w:p w14:paraId="2560E6E0">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Cs w:val="20"/>
                <w:highlight w:val="none"/>
                <w:lang w:val="en-US" w:eastAsia="zh-CN"/>
              </w:rPr>
            </w:pPr>
            <w:r>
              <w:rPr>
                <w:rFonts w:hint="eastAsia" w:ascii="宋体" w:hAnsi="宋体" w:eastAsia="宋体" w:cs="宋体"/>
                <w:color w:val="auto"/>
                <w:sz w:val="21"/>
                <w:szCs w:val="21"/>
                <w:highlight w:val="none"/>
                <w:lang w:val="en-US" w:eastAsia="zh-CN"/>
              </w:rPr>
              <w:t>装备编号</w:t>
            </w:r>
          </w:p>
        </w:tc>
        <w:tc>
          <w:tcPr>
            <w:tcW w:w="2070" w:type="dxa"/>
            <w:shd w:val="clear" w:color="auto" w:fill="auto"/>
            <w:vAlign w:val="top"/>
          </w:tcPr>
          <w:p w14:paraId="42EF9C8C">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color w:val="auto"/>
                <w:sz w:val="21"/>
                <w:szCs w:val="21"/>
                <w:highlight w:val="none"/>
                <w:lang w:val="en-US" w:eastAsia="zh-CN"/>
              </w:rPr>
              <w:t>装备名称</w:t>
            </w:r>
          </w:p>
        </w:tc>
        <w:tc>
          <w:tcPr>
            <w:tcW w:w="4047" w:type="dxa"/>
            <w:shd w:val="clear" w:color="auto" w:fill="auto"/>
            <w:vAlign w:val="top"/>
          </w:tcPr>
          <w:p w14:paraId="66B15906">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sz w:val="21"/>
                <w:szCs w:val="21"/>
                <w:highlight w:val="none"/>
                <w:lang w:val="en-US" w:eastAsia="zh-CN"/>
              </w:rPr>
            </w:pPr>
            <w:r>
              <w:rPr>
                <w:rFonts w:hint="eastAsia" w:ascii="宋体" w:hAnsi="宋体" w:eastAsia="宋体" w:cs="宋体"/>
                <w:color w:val="auto"/>
                <w:sz w:val="21"/>
                <w:szCs w:val="21"/>
                <w:highlight w:val="none"/>
                <w:lang w:val="en-US" w:eastAsia="zh-CN"/>
              </w:rPr>
              <w:t>核心参数</w:t>
            </w:r>
          </w:p>
        </w:tc>
      </w:tr>
      <w:tr w14:paraId="2CEDC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74E85942">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03702</w:t>
            </w:r>
          </w:p>
        </w:tc>
        <w:tc>
          <w:tcPr>
            <w:tcW w:w="0" w:type="auto"/>
            <w:shd w:val="clear" w:color="auto" w:fill="auto"/>
            <w:vAlign w:val="center"/>
          </w:tcPr>
          <w:p w14:paraId="055597ED">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二次屏柜搬运装置</w:t>
            </w:r>
          </w:p>
        </w:tc>
        <w:tc>
          <w:tcPr>
            <w:tcW w:w="0" w:type="auto"/>
            <w:shd w:val="clear" w:color="auto" w:fill="auto"/>
            <w:vAlign w:val="top"/>
          </w:tcPr>
          <w:p w14:paraId="767447A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额定载重量：0.5t；</w:t>
            </w:r>
          </w:p>
          <w:p w14:paraId="7429413F">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升降高度：0-300mm；</w:t>
            </w:r>
          </w:p>
          <w:p w14:paraId="53AD597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行走方式：万向轮；</w:t>
            </w:r>
          </w:p>
          <w:p w14:paraId="7EDA5CB1">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作业通道宽度要求：≤1.2m。</w:t>
            </w:r>
          </w:p>
        </w:tc>
      </w:tr>
      <w:tr w14:paraId="3723AC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c>
          <w:tcPr>
            <w:tcW w:w="0" w:type="auto"/>
            <w:shd w:val="clear" w:color="auto" w:fill="auto"/>
            <w:vAlign w:val="center"/>
          </w:tcPr>
          <w:p w14:paraId="524F9EA4">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color w:val="auto"/>
                <w:sz w:val="21"/>
                <w:szCs w:val="20"/>
                <w:highlight w:val="none"/>
                <w:lang w:val="en-US" w:eastAsia="zh-CN"/>
              </w:rPr>
            </w:pPr>
            <w:r>
              <w:rPr>
                <w:rFonts w:hint="eastAsia" w:ascii="宋体" w:hAnsi="宋体" w:eastAsia="宋体" w:cs="宋体"/>
                <w:color w:val="auto"/>
                <w:szCs w:val="20"/>
                <w:highlight w:val="none"/>
                <w:lang w:val="en-US" w:eastAsia="zh-CN"/>
              </w:rPr>
              <w:t>03703</w:t>
            </w:r>
          </w:p>
        </w:tc>
        <w:tc>
          <w:tcPr>
            <w:tcW w:w="0" w:type="auto"/>
            <w:shd w:val="clear" w:color="auto" w:fill="auto"/>
            <w:vAlign w:val="center"/>
          </w:tcPr>
          <w:p w14:paraId="64A80A71">
            <w:pPr>
              <w:keepNext w:val="0"/>
              <w:keepLines w:val="0"/>
              <w:suppressLineNumbers w:val="0"/>
              <w:spacing w:before="120" w:beforeAutospacing="0" w:after="120" w:afterAutospacing="0" w:line="288" w:lineRule="auto"/>
              <w:ind w:left="0" w:leftChars="0" w:right="0"/>
              <w:jc w:val="cente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pPr>
            <w:r>
              <w:rPr>
                <w:rFonts w:hint="eastAsia" w:ascii="宋体" w:hAnsi="宋体" w:eastAsia="宋体" w:cs="宋体"/>
                <w:b w:val="0"/>
                <w:bCs w:val="0"/>
                <w:color w:val="000000" w:themeColor="text1"/>
                <w:sz w:val="21"/>
                <w:szCs w:val="21"/>
                <w:highlight w:val="none"/>
                <w:vertAlign w:val="baseline"/>
                <w:lang w:val="en-US" w:eastAsia="zh-CN"/>
                <w14:textFill>
                  <w14:solidFill>
                    <w14:schemeClr w14:val="tx1"/>
                  </w14:solidFill>
                </w14:textFill>
              </w:rPr>
              <w:t>变电站二次控制电缆机械化敷设装置</w:t>
            </w:r>
          </w:p>
        </w:tc>
        <w:tc>
          <w:tcPr>
            <w:tcW w:w="0" w:type="auto"/>
            <w:shd w:val="clear" w:color="auto" w:fill="auto"/>
            <w:vAlign w:val="top"/>
          </w:tcPr>
          <w:p w14:paraId="32EC32ED">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最大牵引力：10000N；</w:t>
            </w:r>
          </w:p>
          <w:p w14:paraId="76EEF916">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最大牵引速度：15m/min；</w:t>
            </w:r>
          </w:p>
          <w:p w14:paraId="6AA6FAD2">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最大敷设距离：280m；</w:t>
            </w:r>
          </w:p>
          <w:p w14:paraId="53DDEB78">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无线通讯距离：400m；</w:t>
            </w:r>
          </w:p>
          <w:p w14:paraId="424D16D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敷设防护装置强度：≥800N/m；</w:t>
            </w:r>
          </w:p>
          <w:p w14:paraId="75B1CDE7">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系统响应时间：≤500ms；</w:t>
            </w:r>
          </w:p>
          <w:p w14:paraId="5ECB6B10">
            <w:pPr>
              <w:keepNext w:val="0"/>
              <w:keepLines w:val="0"/>
              <w:suppressLineNumbers w:val="0"/>
              <w:spacing w:before="120" w:beforeAutospacing="0" w:after="120" w:afterAutospacing="0" w:line="240" w:lineRule="auto"/>
              <w:ind w:left="0" w:leftChars="0" w:right="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适用电缆尺寸：Φ5-40mm。</w:t>
            </w:r>
          </w:p>
        </w:tc>
      </w:tr>
      <w:bookmarkEnd w:id="203"/>
      <w:bookmarkEnd w:id="204"/>
      <w:bookmarkEnd w:id="205"/>
      <w:bookmarkEnd w:id="206"/>
      <w:bookmarkEnd w:id="207"/>
      <w:bookmarkEnd w:id="208"/>
    </w:tbl>
    <w:p w14:paraId="7A7C3C9E">
      <w:pPr>
        <w:pStyle w:val="2"/>
        <w:rPr>
          <w:highlight w:val="none"/>
        </w:rPr>
      </w:pPr>
    </w:p>
    <w:p w14:paraId="0877A31B">
      <w:pPr>
        <w:rPr>
          <w:highlight w:val="none"/>
        </w:rPr>
      </w:pPr>
      <w:r>
        <w:rPr>
          <w:highlight w:val="none"/>
        </w:rPr>
        <w:br w:type="page"/>
      </w:r>
    </w:p>
    <w:p w14:paraId="768E0CEA">
      <w:pPr>
        <w:pStyle w:val="43"/>
        <w:spacing w:after="120"/>
      </w:pPr>
      <w:bookmarkStart w:id="211" w:name="_Toc5524"/>
      <w:bookmarkStart w:id="212" w:name="_Toc6448"/>
      <w:bookmarkStart w:id="213" w:name="_Toc155714378"/>
      <w:bookmarkStart w:id="214" w:name="_Toc21240"/>
      <w:bookmarkStart w:id="215" w:name="_Toc155628760"/>
      <w:bookmarkStart w:id="216" w:name="_Toc10158"/>
      <w:bookmarkStart w:id="217" w:name="_Toc155628823"/>
      <w:bookmarkStart w:id="218" w:name="_Toc24536"/>
      <w:bookmarkStart w:id="219" w:name="_Toc155604599"/>
      <w:bookmarkStart w:id="220" w:name="_Toc155714318"/>
      <w:bookmarkStart w:id="221" w:name="_Toc155714935"/>
      <w:bookmarkStart w:id="222" w:name="_Toc27067"/>
      <w:bookmarkStart w:id="223" w:name="_Toc13418"/>
      <w:r>
        <w:rPr>
          <w:rFonts w:hint="eastAsia"/>
          <w:spacing w:val="105"/>
        </w:rPr>
        <w:t>参考文</w:t>
      </w:r>
      <w:r>
        <w:rPr>
          <w:rFonts w:hint="eastAsia"/>
        </w:rPr>
        <w:t>献</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0D2DD62">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 xml:space="preserve">GB/T 1.1  标准化工作导则 第 1 部分：标准化文件的结构和起草规则 </w:t>
      </w:r>
    </w:p>
    <w:p w14:paraId="12BA0697">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 xml:space="preserve">GB 5226.1  机械电气安全 机械电气设备 第 1 部分：通用技术条件 </w:t>
      </w:r>
    </w:p>
    <w:p w14:paraId="358D5D2F">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DL/T 2541  架空输电线路货运索道</w:t>
      </w:r>
    </w:p>
    <w:p w14:paraId="6B382E5E">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中电建协合作企业新装备新材料推广目录</w:t>
      </w:r>
    </w:p>
    <w:p w14:paraId="557E784A">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Q/GDW 11598  架空输电线路机械化施工技术导则</w:t>
      </w:r>
    </w:p>
    <w:p w14:paraId="13A9E48B">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t>国家电网有限公司输变电工程机械化施工装备汇编</w:t>
      </w:r>
    </w:p>
    <w:p w14:paraId="13D47EE4">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t>国网基建部关于发布公司输变电工程机械化施工装备体系的通知（基建技术〔2025〕24号）</w:t>
      </w:r>
    </w:p>
    <w:p w14:paraId="1CCCD41E">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t>国家电网有限公司输变电工程机械化施工技术  架空线路工程分册</w:t>
      </w:r>
    </w:p>
    <w:p w14:paraId="6FC5B31D">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t>南方电网公司电网工程机械化施工典型装备汇编</w:t>
      </w:r>
    </w:p>
    <w:p w14:paraId="022B334B">
      <w:pPr>
        <w:pStyle w:val="27"/>
        <w:numPr>
          <w:ilvl w:val="0"/>
          <w:numId w:val="2"/>
        </w:numPr>
        <w:ind w:left="0" w:firstLine="0"/>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t>关于印发南方电网公司全面推进基建工程机械化施工工作方案(2025年)的通知</w:t>
      </w: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w:t>
      </w:r>
      <w:r>
        <w:rPr>
          <w:rFonts w:hint="eastAsia" w:asciiTheme="minorEastAsia" w:hAnsiTheme="minorEastAsia" w:eastAsiaTheme="minorEastAsia" w:cstheme="minorEastAsia"/>
          <w:color w:val="000000" w:themeColor="text1"/>
          <w:kern w:val="0"/>
          <w:sz w:val="21"/>
          <w:szCs w:val="20"/>
          <w:highlight w:val="none"/>
          <w:lang w:val="en-US" w:eastAsia="zh" w:bidi="ar-SA"/>
          <w14:textFill>
            <w14:solidFill>
              <w14:schemeClr w14:val="tx1"/>
            </w14:solidFill>
          </w14:textFill>
        </w:rPr>
        <w:t>南方电网输配电〔2025〕29 号</w:t>
      </w:r>
      <w:r>
        <w:rPr>
          <w:rFonts w:hint="eastAsia" w:asciiTheme="minorEastAsia" w:hAnsiTheme="minorEastAsia" w:eastAsiaTheme="minorEastAsia" w:cstheme="minorEastAsia"/>
          <w:color w:val="000000" w:themeColor="text1"/>
          <w:kern w:val="0"/>
          <w:sz w:val="21"/>
          <w:szCs w:val="20"/>
          <w:highlight w:val="none"/>
          <w:lang w:val="en-US" w:eastAsia="zh-CN" w:bidi="ar-SA"/>
          <w14:textFill>
            <w14:solidFill>
              <w14:schemeClr w14:val="tx1"/>
            </w14:solidFill>
          </w14:textFill>
        </w:rPr>
        <w:t>）</w:t>
      </w:r>
    </w:p>
    <w:sectPr>
      <w:footerReference r:id="rId4" w:type="default"/>
      <w:pgSz w:w="11906" w:h="16838"/>
      <w:pgMar w:top="1440" w:right="1440" w:bottom="1440" w:left="1440"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AEBD04B9-EE51-4612-AC9C-E386580432B9}"/>
  </w:font>
  <w:font w:name="黑体">
    <w:panose1 w:val="02010609060101010101"/>
    <w:charset w:val="86"/>
    <w:family w:val="auto"/>
    <w:pitch w:val="default"/>
    <w:sig w:usb0="800002BF" w:usb1="38CF7CFA" w:usb2="00000016" w:usb3="00000000" w:csb0="00040001" w:csb1="00000000"/>
    <w:embedRegular r:id="rId2" w:fontKey="{29DCE020-ABA0-4B72-9075-40D27B3D4D3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B6BB8FA9-F9DF-4200-8E40-9833AC97723E}"/>
  </w:font>
  <w:font w:name="等线">
    <w:panose1 w:val="02010600030101010101"/>
    <w:charset w:val="86"/>
    <w:family w:val="auto"/>
    <w:pitch w:val="default"/>
    <w:sig w:usb0="A00002BF" w:usb1="38CF7CFA" w:usb2="00000016" w:usb3="00000000" w:csb0="0004000F" w:csb1="00000000"/>
    <w:embedRegular r:id="rId4" w:fontKey="{04FF8242-AD22-4AAD-A634-470084F90C91}"/>
  </w:font>
  <w:font w:name="仿宋">
    <w:panose1 w:val="02010609060101010101"/>
    <w:charset w:val="86"/>
    <w:family w:val="auto"/>
    <w:pitch w:val="default"/>
    <w:sig w:usb0="800002BF" w:usb1="38CF7CFA" w:usb2="00000016" w:usb3="00000000" w:csb0="00040001" w:csb1="00000000"/>
  </w:font>
  <w:font w:name="Malgun Gothic">
    <w:panose1 w:val="020B0503020000020004"/>
    <w:charset w:val="81"/>
    <w:family w:val="swiss"/>
    <w:pitch w:val="default"/>
    <w:sig w:usb0="9000002F" w:usb1="29D77CFB" w:usb2="00000012" w:usb3="00000000" w:csb0="00080001" w:csb1="00000000"/>
    <w:embedRegular r:id="rId5" w:fontKey="{147D3D18-E258-4BF6-B550-974690F0E5AE}"/>
  </w:font>
  <w:font w:name="方正公文小标宋">
    <w:panose1 w:val="02000500000000000000"/>
    <w:charset w:val="86"/>
    <w:family w:val="auto"/>
    <w:pitch w:val="default"/>
    <w:sig w:usb0="A00002BF" w:usb1="38CF7CFA" w:usb2="00000016" w:usb3="00000000" w:csb0="00040001" w:csb1="00000000"/>
    <w:embedRegular r:id="rId6" w:fontKey="{2D715636-B6E4-4140-870B-679D54CD043A}"/>
  </w:font>
  <w:font w:name="方正小标宋_GBK">
    <w:panose1 w:val="03000509000000000000"/>
    <w:charset w:val="86"/>
    <w:family w:val="auto"/>
    <w:pitch w:val="default"/>
    <w:sig w:usb0="00000001" w:usb1="080E0000" w:usb2="00000000" w:usb3="00000000" w:csb0="00040000" w:csb1="00000000"/>
    <w:embedRegular r:id="rId7" w:fontKey="{0D49D0DA-FB76-4F9A-8C3B-E60A43648415}"/>
  </w:font>
  <w:font w:name="Helvetica">
    <w:altName w:val="Arial"/>
    <w:panose1 w:val="00000000000000000000"/>
    <w:charset w:val="00"/>
    <w:family w:val="auto"/>
    <w:pitch w:val="default"/>
    <w:sig w:usb0="00000000" w:usb1="00000000" w:usb2="00000000" w:usb3="00000000" w:csb0="00000000" w:csb1="00000000"/>
    <w:embedRegular r:id="rId8" w:fontKey="{CF6296A2-9911-4923-919C-FC30E01C85BE}"/>
  </w:font>
  <w:font w:name="Arial Unicode MS">
    <w:panose1 w:val="020B0604020202020204"/>
    <w:charset w:val="86"/>
    <w:family w:val="auto"/>
    <w:pitch w:val="default"/>
    <w:sig w:usb0="FFFFFFFF" w:usb1="E9FFFFFF" w:usb2="0000003F" w:usb3="00000000" w:csb0="603F01FF" w:csb1="FFFF0000"/>
    <w:embedRegular r:id="rId9" w:fontKey="{30CEFD16-134A-4AA1-9B97-260D143A00E8}"/>
  </w:font>
  <w:font w:name="WPSEMBED1">
    <w:panose1 w:val="02000500000000000000"/>
    <w:charset w:val="86"/>
    <w:family w:val="auto"/>
    <w:pitch w:val="default"/>
    <w:sig w:usb0="A00002BF" w:usb1="38CF7CFA" w:usb2="00000016" w:usb3="00000000" w:csb0="00040001" w:csb1="00000000"/>
  </w:font>
  <w:font w:name="WPSEMBED2">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9765DB">
    <w:pPr>
      <w:pStyle w:val="1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3DFDAF5">
                          <w:pPr>
                            <w:pStyle w:val="13"/>
                          </w:pPr>
                          <w:r>
                            <w:fldChar w:fldCharType="begin"/>
                          </w:r>
                          <w:r>
                            <w:instrText xml:space="preserve"> PAGE  \* MERGEFORMAT </w:instrText>
                          </w:r>
                          <w:r>
                            <w:fldChar w:fldCharType="separate"/>
                          </w:r>
                          <w:r>
                            <w:t>1</w:t>
                          </w:r>
                          <w:r>
                            <w:fldChar w:fldCharType="end"/>
                          </w:r>
                        </w:p>
                      </w:txbxContent>
                    </wps:txbx>
                    <wps:bodyPr wrap="none" lIns="0" tIns="0" rIns="0" bIns="0" upright="1">
                      <a:spAutoFit/>
                    </wps:bodyPr>
                  </wps:wsp>
                </a:graphicData>
              </a:graphic>
            </wp:anchor>
          </w:drawing>
        </mc:Choice>
        <mc:Fallback>
          <w:pict>
            <v:shape id="文本框 2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vl2wLyQEAAJoDAAAOAAAAAAAAAAEAIAAAAB4BAABkcnMvZTJvRG9j&#10;LnhtbFBLBQYAAAAABgAGAFkBAABZBQAAAAA=&#10;">
              <v:fill on="f" focussize="0,0"/>
              <v:stroke on="f"/>
              <v:imagedata o:title=""/>
              <o:lock v:ext="edit" aspectratio="f"/>
              <v:textbox inset="0mm,0mm,0mm,0mm" style="mso-fit-shape-to-text:t;">
                <w:txbxContent>
                  <w:p w14:paraId="63DFDAF5">
                    <w:pPr>
                      <w:pStyle w:val="1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EDD8C5">
    <w:pPr>
      <w:pStyle w:val="13"/>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93FF41">
                          <w:pPr>
                            <w:pStyle w:val="13"/>
                          </w:pPr>
                          <w:r>
                            <w:fldChar w:fldCharType="begin"/>
                          </w:r>
                          <w:r>
                            <w:instrText xml:space="preserve"> PAGE  \* MERGEFORMAT </w:instrText>
                          </w:r>
                          <w:r>
                            <w:fldChar w:fldCharType="separate"/>
                          </w:r>
                          <w:r>
                            <w:t>26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1993FF41">
                    <w:pPr>
                      <w:pStyle w:val="13"/>
                    </w:pPr>
                    <w:r>
                      <w:fldChar w:fldCharType="begin"/>
                    </w:r>
                    <w:r>
                      <w:instrText xml:space="preserve"> PAGE  \* MERGEFORMAT </w:instrText>
                    </w:r>
                    <w:r>
                      <w:fldChar w:fldCharType="separate"/>
                    </w:r>
                    <w:r>
                      <w:t>26</w:t>
                    </w:r>
                    <w:r>
                      <w:fldChar w:fldCharType="end"/>
                    </w:r>
                  </w:p>
                </w:txbxContent>
              </v:textbox>
            </v:shape>
          </w:pict>
        </mc:Fallback>
      </mc:AlternateContent>
    </w:r>
  </w:p>
  <w:p w14:paraId="49EFF1D0">
    <w:pPr>
      <w:pStyle w:val="13"/>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0E49E13"/>
    <w:multiLevelType w:val="singleLevel"/>
    <w:tmpl w:val="D0E49E13"/>
    <w:lvl w:ilvl="0" w:tentative="0">
      <w:start w:val="1"/>
      <w:numFmt w:val="decimal"/>
      <w:suff w:val="space"/>
      <w:lvlText w:val="[%1]"/>
      <w:lvlJc w:val="left"/>
    </w:lvl>
  </w:abstractNum>
  <w:abstractNum w:abstractNumId="1">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48"/>
      <w:suff w:val="nothing"/>
      <w:lvlText w:val="%1%2　"/>
      <w:lvlJc w:val="left"/>
      <w:pPr>
        <w:ind w:left="0" w:firstLine="0"/>
      </w:pPr>
      <w:rPr>
        <w:rFonts w:hint="eastAsia" w:ascii="黑体" w:eastAsia="黑体"/>
        <w:b w:val="0"/>
        <w:i w:val="0"/>
        <w:sz w:val="21"/>
      </w:rPr>
    </w:lvl>
    <w:lvl w:ilvl="2" w:tentative="0">
      <w:start w:val="1"/>
      <w:numFmt w:val="decimal"/>
      <w:pStyle w:val="50"/>
      <w:suff w:val="nothing"/>
      <w:lvlText w:val="%1%2.%3　"/>
      <w:lvlJc w:val="left"/>
      <w:pPr>
        <w:ind w:left="0" w:firstLine="0"/>
      </w:pPr>
      <w:rPr>
        <w:rFonts w:hint="default" w:ascii="宋体" w:hAnsi="宋体" w:eastAsia="宋体" w:cs="宋体"/>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14:cntxtalts w14:val="0"/>
      </w:rPr>
    </w:lvl>
    <w:lvl w:ilvl="3" w:tentative="0">
      <w:start w:val="1"/>
      <w:numFmt w:val="decimal"/>
      <w:pStyle w:val="57"/>
      <w:suff w:val="nothing"/>
      <w:lvlText w:val="%1%2.%3.%4　"/>
      <w:lvlJc w:val="left"/>
      <w:pPr>
        <w:ind w:left="0" w:firstLine="0"/>
      </w:pPr>
      <w:rPr>
        <w:rFonts w:hint="default" w:ascii="宋体" w:hAnsi="宋体" w:eastAsia="宋体" w:cs="宋体"/>
        <w:b w:val="0"/>
        <w:i w:val="0"/>
        <w:sz w:val="21"/>
      </w:rPr>
    </w:lvl>
    <w:lvl w:ilvl="4" w:tentative="0">
      <w:start w:val="1"/>
      <w:numFmt w:val="decimal"/>
      <w:suff w:val="nothing"/>
      <w:lvlText w:val="%1%2.%3.%4.%5　"/>
      <w:lvlJc w:val="left"/>
      <w:pPr>
        <w:ind w:left="0" w:firstLine="0"/>
      </w:pPr>
      <w:rPr>
        <w:rFonts w:hint="default" w:ascii="宋体" w:hAnsi="宋体" w:eastAsia="宋体" w:cs="宋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embedTrueTypeFonts/>
  <w:saveSubsetFonts/>
  <w:bordersDoNotSurroundHeader w:val="0"/>
  <w:bordersDoNotSurroundFooter w:val="0"/>
  <w:documentProtection w:enforcement="0"/>
  <w:displayHorizontalDrawingGridEvery w:val="1"/>
  <w:displayVerticalDrawingGridEvery w:val="1"/>
  <w:noPunctuationKerning w:val="1"/>
  <w:compat>
    <w:balanceSingleByteDoubleByteWidth/>
    <w:doNotExpandShiftReturn/>
    <w:adjustLineHeightInTable/>
    <w:doNotWrapTextWithPunct/>
    <w:doNotUseEastAsianBreakRules/>
    <w:useFELayout/>
    <w:compatSetting w:name="compatibilityMode" w:uri="http://schemas.microsoft.com/office/word" w:val="15"/>
  </w:compat>
  <w:rsids>
    <w:rsidRoot w:val="00000000"/>
    <w:rsid w:val="01D120D3"/>
    <w:rsid w:val="01D774EA"/>
    <w:rsid w:val="01DB59BA"/>
    <w:rsid w:val="025263E9"/>
    <w:rsid w:val="02E776F4"/>
    <w:rsid w:val="055A65D5"/>
    <w:rsid w:val="05B30127"/>
    <w:rsid w:val="05C706B8"/>
    <w:rsid w:val="06BB427D"/>
    <w:rsid w:val="079E3568"/>
    <w:rsid w:val="09B20737"/>
    <w:rsid w:val="09D14B65"/>
    <w:rsid w:val="0A950D96"/>
    <w:rsid w:val="0AAB6AF7"/>
    <w:rsid w:val="0D207BE7"/>
    <w:rsid w:val="0D752173"/>
    <w:rsid w:val="0F88122E"/>
    <w:rsid w:val="132F0080"/>
    <w:rsid w:val="136A10B9"/>
    <w:rsid w:val="14172444"/>
    <w:rsid w:val="14E52206"/>
    <w:rsid w:val="15044878"/>
    <w:rsid w:val="15874D58"/>
    <w:rsid w:val="15962639"/>
    <w:rsid w:val="15DA3D07"/>
    <w:rsid w:val="16013C9E"/>
    <w:rsid w:val="165D2447"/>
    <w:rsid w:val="17FFD7D1"/>
    <w:rsid w:val="183421EA"/>
    <w:rsid w:val="19375EE1"/>
    <w:rsid w:val="19A70C8C"/>
    <w:rsid w:val="1A824F3A"/>
    <w:rsid w:val="1B4F0594"/>
    <w:rsid w:val="1D6C6F93"/>
    <w:rsid w:val="1DAEC261"/>
    <w:rsid w:val="1DD9E384"/>
    <w:rsid w:val="1DDB787F"/>
    <w:rsid w:val="1E0D7210"/>
    <w:rsid w:val="1E7FB18F"/>
    <w:rsid w:val="1EFB1093"/>
    <w:rsid w:val="1F377767"/>
    <w:rsid w:val="1F6F5F94"/>
    <w:rsid w:val="1F821C01"/>
    <w:rsid w:val="20AE0E87"/>
    <w:rsid w:val="20AF102F"/>
    <w:rsid w:val="213353E6"/>
    <w:rsid w:val="2189138A"/>
    <w:rsid w:val="21D37C6C"/>
    <w:rsid w:val="22B432B1"/>
    <w:rsid w:val="22F62969"/>
    <w:rsid w:val="232B1304"/>
    <w:rsid w:val="242F5520"/>
    <w:rsid w:val="24311161"/>
    <w:rsid w:val="250550E5"/>
    <w:rsid w:val="25114189"/>
    <w:rsid w:val="262C0D60"/>
    <w:rsid w:val="26D7C948"/>
    <w:rsid w:val="26DA25CB"/>
    <w:rsid w:val="281628C5"/>
    <w:rsid w:val="284E0390"/>
    <w:rsid w:val="29B953D8"/>
    <w:rsid w:val="2A2E4796"/>
    <w:rsid w:val="2AD77072"/>
    <w:rsid w:val="2BAB2742"/>
    <w:rsid w:val="2C5A7AC4"/>
    <w:rsid w:val="2CD8427D"/>
    <w:rsid w:val="2CE96A9F"/>
    <w:rsid w:val="2DB41456"/>
    <w:rsid w:val="2DEF40CA"/>
    <w:rsid w:val="2E964751"/>
    <w:rsid w:val="2F187741"/>
    <w:rsid w:val="2F545D0A"/>
    <w:rsid w:val="2F579125"/>
    <w:rsid w:val="2F7F6FB2"/>
    <w:rsid w:val="30123667"/>
    <w:rsid w:val="313233E1"/>
    <w:rsid w:val="31F42769"/>
    <w:rsid w:val="32D41824"/>
    <w:rsid w:val="331C7403"/>
    <w:rsid w:val="33260EE8"/>
    <w:rsid w:val="336D7809"/>
    <w:rsid w:val="337C316B"/>
    <w:rsid w:val="343F2A23"/>
    <w:rsid w:val="34511DE2"/>
    <w:rsid w:val="34D310B7"/>
    <w:rsid w:val="35633ED7"/>
    <w:rsid w:val="359017F5"/>
    <w:rsid w:val="366A35E2"/>
    <w:rsid w:val="36D82B86"/>
    <w:rsid w:val="373152D9"/>
    <w:rsid w:val="38B02349"/>
    <w:rsid w:val="39525488"/>
    <w:rsid w:val="39A643A6"/>
    <w:rsid w:val="3AD33C97"/>
    <w:rsid w:val="3B126F91"/>
    <w:rsid w:val="3B191B5E"/>
    <w:rsid w:val="3B533330"/>
    <w:rsid w:val="3B5953EB"/>
    <w:rsid w:val="3BDA307A"/>
    <w:rsid w:val="3BDA477E"/>
    <w:rsid w:val="3C805325"/>
    <w:rsid w:val="3DDB8C02"/>
    <w:rsid w:val="3E6D7B2B"/>
    <w:rsid w:val="3E79E361"/>
    <w:rsid w:val="3F5F337A"/>
    <w:rsid w:val="3FD4553C"/>
    <w:rsid w:val="405E3BCF"/>
    <w:rsid w:val="409B34A8"/>
    <w:rsid w:val="427E64D5"/>
    <w:rsid w:val="4312439E"/>
    <w:rsid w:val="439F1AC0"/>
    <w:rsid w:val="45246198"/>
    <w:rsid w:val="45502E04"/>
    <w:rsid w:val="46BE6A2C"/>
    <w:rsid w:val="46C155A5"/>
    <w:rsid w:val="47401ABD"/>
    <w:rsid w:val="47540C0E"/>
    <w:rsid w:val="47FBB222"/>
    <w:rsid w:val="495D76D5"/>
    <w:rsid w:val="4A1B4023"/>
    <w:rsid w:val="4AAA17BF"/>
    <w:rsid w:val="4ACC5ED4"/>
    <w:rsid w:val="4D7C4E47"/>
    <w:rsid w:val="4DBFD1F3"/>
    <w:rsid w:val="4DED6EE6"/>
    <w:rsid w:val="4E3C0F01"/>
    <w:rsid w:val="4F2567DF"/>
    <w:rsid w:val="4FF108B5"/>
    <w:rsid w:val="505321EA"/>
    <w:rsid w:val="50646F5B"/>
    <w:rsid w:val="50F61422"/>
    <w:rsid w:val="51CB31D9"/>
    <w:rsid w:val="52650DED"/>
    <w:rsid w:val="535B3F9E"/>
    <w:rsid w:val="54207E43"/>
    <w:rsid w:val="543B7510"/>
    <w:rsid w:val="544E23BA"/>
    <w:rsid w:val="561072C2"/>
    <w:rsid w:val="57D75010"/>
    <w:rsid w:val="58C12AF6"/>
    <w:rsid w:val="59A90173"/>
    <w:rsid w:val="5A0E1D6B"/>
    <w:rsid w:val="5A8400D6"/>
    <w:rsid w:val="5B3E042E"/>
    <w:rsid w:val="5B7FE5D2"/>
    <w:rsid w:val="5C2A418D"/>
    <w:rsid w:val="5CC06E38"/>
    <w:rsid w:val="5D5A7075"/>
    <w:rsid w:val="5D610403"/>
    <w:rsid w:val="5E4F64AE"/>
    <w:rsid w:val="5EEA406E"/>
    <w:rsid w:val="5F7FBA6F"/>
    <w:rsid w:val="5FDF592D"/>
    <w:rsid w:val="5FFB03F0"/>
    <w:rsid w:val="5FFB1492"/>
    <w:rsid w:val="603D2C93"/>
    <w:rsid w:val="60BA67A8"/>
    <w:rsid w:val="61EE5FDE"/>
    <w:rsid w:val="634405AB"/>
    <w:rsid w:val="634F21F3"/>
    <w:rsid w:val="63D660BE"/>
    <w:rsid w:val="63FBA4F5"/>
    <w:rsid w:val="642C488E"/>
    <w:rsid w:val="66865F97"/>
    <w:rsid w:val="68C241B6"/>
    <w:rsid w:val="68FFFAC7"/>
    <w:rsid w:val="69E46BF2"/>
    <w:rsid w:val="6A2B7DCF"/>
    <w:rsid w:val="6A75407D"/>
    <w:rsid w:val="6AFB712E"/>
    <w:rsid w:val="6CF505BA"/>
    <w:rsid w:val="6DC8635F"/>
    <w:rsid w:val="6FDE8B1B"/>
    <w:rsid w:val="70CB7405"/>
    <w:rsid w:val="71725145"/>
    <w:rsid w:val="71795A6F"/>
    <w:rsid w:val="7182618D"/>
    <w:rsid w:val="72FD9D02"/>
    <w:rsid w:val="736E2E0B"/>
    <w:rsid w:val="73EBF838"/>
    <w:rsid w:val="74FF992B"/>
    <w:rsid w:val="75DE6261"/>
    <w:rsid w:val="765D061C"/>
    <w:rsid w:val="76FC5B2A"/>
    <w:rsid w:val="77A60483"/>
    <w:rsid w:val="77C413CA"/>
    <w:rsid w:val="78171094"/>
    <w:rsid w:val="793B5B55"/>
    <w:rsid w:val="7A2E64B7"/>
    <w:rsid w:val="7B9232B5"/>
    <w:rsid w:val="7BB75966"/>
    <w:rsid w:val="7BBEC48B"/>
    <w:rsid w:val="7BEEAC15"/>
    <w:rsid w:val="7CBE4238"/>
    <w:rsid w:val="7CC320E9"/>
    <w:rsid w:val="7CDC5B66"/>
    <w:rsid w:val="7D124E1E"/>
    <w:rsid w:val="7DFB57CD"/>
    <w:rsid w:val="7EBF466E"/>
    <w:rsid w:val="7F216128"/>
    <w:rsid w:val="7F3BD3A2"/>
    <w:rsid w:val="7F5F3B56"/>
    <w:rsid w:val="7F6000C3"/>
    <w:rsid w:val="7F65F5A4"/>
    <w:rsid w:val="7F6F9AA3"/>
    <w:rsid w:val="7FA66286"/>
    <w:rsid w:val="7FAA7590"/>
    <w:rsid w:val="7FCBE816"/>
    <w:rsid w:val="8B7F2720"/>
    <w:rsid w:val="9575F762"/>
    <w:rsid w:val="9FBFC65C"/>
    <w:rsid w:val="A6FD01DE"/>
    <w:rsid w:val="A777A452"/>
    <w:rsid w:val="ABFE7664"/>
    <w:rsid w:val="ADBD81F8"/>
    <w:rsid w:val="ADDFBE30"/>
    <w:rsid w:val="AFDCFC43"/>
    <w:rsid w:val="B77EDC41"/>
    <w:rsid w:val="BBD9CAA9"/>
    <w:rsid w:val="BDB65790"/>
    <w:rsid w:val="BFA695A3"/>
    <w:rsid w:val="BFDEA8FB"/>
    <w:rsid w:val="BFF52B22"/>
    <w:rsid w:val="C77E3C9A"/>
    <w:rsid w:val="C7DD6A54"/>
    <w:rsid w:val="CBFBBFB4"/>
    <w:rsid w:val="CFFF28BC"/>
    <w:rsid w:val="D7FD47C2"/>
    <w:rsid w:val="DAFCC3C7"/>
    <w:rsid w:val="DB825008"/>
    <w:rsid w:val="DFFB5655"/>
    <w:rsid w:val="E0CE4FDD"/>
    <w:rsid w:val="E2EE8896"/>
    <w:rsid w:val="E3DFA25C"/>
    <w:rsid w:val="E5FB9B2E"/>
    <w:rsid w:val="EA55ED3F"/>
    <w:rsid w:val="EBBDC273"/>
    <w:rsid w:val="EDE7A799"/>
    <w:rsid w:val="EECFC647"/>
    <w:rsid w:val="EFB595C1"/>
    <w:rsid w:val="F3E2AF73"/>
    <w:rsid w:val="F4598C9E"/>
    <w:rsid w:val="F46AF191"/>
    <w:rsid w:val="F5B9C27D"/>
    <w:rsid w:val="FADF6C8F"/>
    <w:rsid w:val="FB3F7BFD"/>
    <w:rsid w:val="FBEBDCE7"/>
    <w:rsid w:val="FBEF47C7"/>
    <w:rsid w:val="FBEFA951"/>
    <w:rsid w:val="FBFBE40B"/>
    <w:rsid w:val="FDC51E01"/>
    <w:rsid w:val="FDFBFB75"/>
    <w:rsid w:val="FE55ADAA"/>
    <w:rsid w:val="FEEF135F"/>
    <w:rsid w:val="FF670486"/>
    <w:rsid w:val="FF7CE787"/>
    <w:rsid w:val="FF7D661D"/>
    <w:rsid w:val="FFCCC403"/>
    <w:rsid w:val="FFDCF120"/>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9" w:name="footnote text"/>
    <w:lsdException w:qFormat="1"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iPriority="99"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iPriority="99"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rPr>
  </w:style>
  <w:style w:type="paragraph" w:styleId="2">
    <w:name w:val="heading 1"/>
    <w:next w:val="1"/>
    <w:qFormat/>
    <w:uiPriority w:val="0"/>
    <w:pPr>
      <w:spacing w:before="380" w:after="140" w:line="288" w:lineRule="auto"/>
      <w:ind w:left="0"/>
      <w:jc w:val="left"/>
      <w:outlineLvl w:val="0"/>
    </w:pPr>
    <w:rPr>
      <w:rFonts w:ascii="Arial" w:hAnsi="Arial" w:eastAsia="等线" w:cs="Arial"/>
      <w:b/>
      <w:bCs/>
      <w:sz w:val="36"/>
      <w:szCs w:val="36"/>
    </w:rPr>
  </w:style>
  <w:style w:type="paragraph" w:styleId="3">
    <w:name w:val="heading 2"/>
    <w:next w:val="1"/>
    <w:qFormat/>
    <w:uiPriority w:val="0"/>
    <w:pPr>
      <w:spacing w:before="320" w:after="120" w:line="288" w:lineRule="auto"/>
      <w:ind w:left="0"/>
      <w:jc w:val="left"/>
      <w:outlineLvl w:val="1"/>
    </w:pPr>
    <w:rPr>
      <w:rFonts w:ascii="Arial" w:hAnsi="Arial" w:eastAsia="等线" w:cs="Arial"/>
      <w:b/>
      <w:bCs/>
      <w:sz w:val="32"/>
      <w:szCs w:val="32"/>
    </w:rPr>
  </w:style>
  <w:style w:type="paragraph" w:styleId="4">
    <w:name w:val="heading 3"/>
    <w:next w:val="1"/>
    <w:qFormat/>
    <w:uiPriority w:val="0"/>
    <w:pPr>
      <w:spacing w:before="300" w:after="120" w:line="288" w:lineRule="auto"/>
      <w:ind w:left="0"/>
      <w:jc w:val="left"/>
      <w:outlineLvl w:val="2"/>
    </w:pPr>
    <w:rPr>
      <w:rFonts w:ascii="Arial" w:hAnsi="Arial" w:eastAsia="等线" w:cs="Arial"/>
      <w:b/>
      <w:bCs/>
      <w:sz w:val="30"/>
      <w:szCs w:val="30"/>
    </w:rPr>
  </w:style>
  <w:style w:type="paragraph" w:styleId="5">
    <w:name w:val="heading 4"/>
    <w:next w:val="1"/>
    <w:qFormat/>
    <w:uiPriority w:val="0"/>
    <w:pPr>
      <w:spacing w:before="260" w:after="120" w:line="288" w:lineRule="auto"/>
      <w:ind w:left="0"/>
      <w:jc w:val="left"/>
      <w:outlineLvl w:val="3"/>
    </w:pPr>
    <w:rPr>
      <w:rFonts w:ascii="Arial" w:hAnsi="Arial" w:eastAsia="等线" w:cs="Arial"/>
      <w:b/>
      <w:bCs/>
      <w:sz w:val="28"/>
      <w:szCs w:val="28"/>
    </w:rPr>
  </w:style>
  <w:style w:type="paragraph" w:styleId="6">
    <w:name w:val="heading 5"/>
    <w:next w:val="1"/>
    <w:qFormat/>
    <w:uiPriority w:val="0"/>
    <w:pPr>
      <w:spacing w:before="240" w:after="120" w:line="288" w:lineRule="auto"/>
      <w:ind w:left="0"/>
      <w:jc w:val="left"/>
      <w:outlineLvl w:val="4"/>
    </w:pPr>
    <w:rPr>
      <w:rFonts w:ascii="Arial" w:hAnsi="Arial" w:eastAsia="等线" w:cs="Arial"/>
      <w:b/>
      <w:bCs/>
      <w:sz w:val="24"/>
      <w:szCs w:val="24"/>
    </w:rPr>
  </w:style>
  <w:style w:type="paragraph" w:styleId="7">
    <w:name w:val="heading 6"/>
    <w:next w:val="1"/>
    <w:qFormat/>
    <w:uiPriority w:val="0"/>
    <w:pPr>
      <w:spacing w:before="240" w:after="120" w:line="288" w:lineRule="auto"/>
      <w:ind w:left="0"/>
      <w:jc w:val="left"/>
      <w:outlineLvl w:val="5"/>
    </w:pPr>
    <w:rPr>
      <w:rFonts w:ascii="Arial" w:hAnsi="Arial" w:eastAsia="等线" w:cs="Arial"/>
      <w:b/>
      <w:bCs/>
      <w:sz w:val="24"/>
      <w:szCs w:val="24"/>
    </w:rPr>
  </w:style>
  <w:style w:type="character" w:default="1" w:styleId="21">
    <w:name w:val="Default Paragraph Font"/>
    <w:semiHidden/>
    <w:unhideWhenUsed/>
    <w:qFormat/>
    <w:uiPriority w:val="1"/>
  </w:style>
  <w:style w:type="table" w:default="1" w:styleId="19">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8">
    <w:name w:val="annotation text"/>
    <w:basedOn w:val="1"/>
    <w:qFormat/>
    <w:uiPriority w:val="0"/>
    <w:pPr>
      <w:jc w:val="left"/>
    </w:pPr>
  </w:style>
  <w:style w:type="paragraph" w:styleId="9">
    <w:name w:val="Body Text"/>
    <w:basedOn w:val="1"/>
    <w:next w:val="10"/>
    <w:qFormat/>
    <w:uiPriority w:val="0"/>
    <w:pPr>
      <w:spacing w:after="120"/>
    </w:pPr>
  </w:style>
  <w:style w:type="paragraph" w:styleId="10">
    <w:name w:val="Title"/>
    <w:basedOn w:val="1"/>
    <w:next w:val="1"/>
    <w:qFormat/>
    <w:uiPriority w:val="0"/>
    <w:pPr>
      <w:spacing w:before="480" w:after="480" w:line="288" w:lineRule="auto"/>
      <w:ind w:left="0"/>
    </w:pPr>
    <w:rPr>
      <w:rFonts w:ascii="Arial" w:hAnsi="Arial" w:eastAsia="等线" w:cs="Arial"/>
      <w:b/>
      <w:bCs/>
      <w:sz w:val="52"/>
      <w:szCs w:val="52"/>
    </w:rPr>
  </w:style>
  <w:style w:type="paragraph" w:styleId="11">
    <w:name w:val="Body Text Indent"/>
    <w:basedOn w:val="1"/>
    <w:semiHidden/>
    <w:unhideWhenUsed/>
    <w:qFormat/>
    <w:uiPriority w:val="99"/>
    <w:pPr>
      <w:spacing w:after="120"/>
      <w:ind w:left="420" w:leftChars="200"/>
    </w:pPr>
  </w:style>
  <w:style w:type="paragraph" w:styleId="12">
    <w:name w:val="Plain Text"/>
    <w:basedOn w:val="1"/>
    <w:qFormat/>
    <w:uiPriority w:val="0"/>
    <w:rPr>
      <w:rFonts w:ascii="宋体" w:hAnsi="Courier New"/>
      <w:szCs w:val="21"/>
    </w:rPr>
  </w:style>
  <w:style w:type="paragraph" w:styleId="13">
    <w:name w:val="footer"/>
    <w:basedOn w:val="1"/>
    <w:qFormat/>
    <w:uiPriority w:val="99"/>
    <w:pPr>
      <w:tabs>
        <w:tab w:val="center" w:pos="4153"/>
        <w:tab w:val="right" w:pos="8306"/>
      </w:tabs>
      <w:snapToGrid w:val="0"/>
      <w:jc w:val="left"/>
    </w:pPr>
    <w:rPr>
      <w:rFonts w:ascii="Times New Roman" w:hAnsi="Times New Roman"/>
      <w:sz w:val="18"/>
      <w:szCs w:val="18"/>
    </w:rPr>
  </w:style>
  <w:style w:type="paragraph" w:styleId="14">
    <w:name w:val="toc 1"/>
    <w:basedOn w:val="1"/>
    <w:next w:val="1"/>
    <w:unhideWhenUsed/>
    <w:qFormat/>
    <w:uiPriority w:val="39"/>
  </w:style>
  <w:style w:type="paragraph" w:styleId="15">
    <w:name w:val="footnote text"/>
    <w:link w:val="26"/>
    <w:semiHidden/>
    <w:unhideWhenUsed/>
    <w:qFormat/>
    <w:uiPriority w:val="99"/>
    <w:pPr>
      <w:spacing w:after="0" w:line="240" w:lineRule="auto"/>
    </w:pPr>
    <w:rPr>
      <w:rFonts w:asciiTheme="minorHAnsi" w:hAnsiTheme="minorHAnsi" w:eastAsiaTheme="minorEastAsia" w:cstheme="minorBidi"/>
      <w:sz w:val="20"/>
      <w:szCs w:val="20"/>
    </w:rPr>
  </w:style>
  <w:style w:type="paragraph" w:styleId="16">
    <w:name w:val="toc 2"/>
    <w:basedOn w:val="1"/>
    <w:next w:val="1"/>
    <w:unhideWhenUsed/>
    <w:qFormat/>
    <w:uiPriority w:val="39"/>
    <w:pPr>
      <w:ind w:left="420" w:leftChars="200"/>
    </w:pPr>
  </w:style>
  <w:style w:type="paragraph" w:styleId="17">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8">
    <w:name w:val="Body Text First Indent 2"/>
    <w:basedOn w:val="11"/>
    <w:semiHidden/>
    <w:unhideWhenUsed/>
    <w:qFormat/>
    <w:uiPriority w:val="99"/>
    <w:pPr>
      <w:ind w:firstLine="420" w:firstLineChars="200"/>
    </w:pPr>
  </w:style>
  <w:style w:type="table" w:styleId="20">
    <w:name w:val="Table Grid"/>
    <w:basedOn w:val="19"/>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2">
    <w:name w:val="Strong"/>
    <w:basedOn w:val="21"/>
    <w:qFormat/>
    <w:uiPriority w:val="0"/>
    <w:rPr>
      <w:b/>
    </w:rPr>
  </w:style>
  <w:style w:type="character" w:styleId="23">
    <w:name w:val="Hyperlink"/>
    <w:unhideWhenUsed/>
    <w:qFormat/>
    <w:uiPriority w:val="99"/>
    <w:rPr>
      <w:color w:val="0563C1"/>
      <w:u w:val="single"/>
    </w:rPr>
  </w:style>
  <w:style w:type="character" w:styleId="24">
    <w:name w:val="footnote reference"/>
    <w:semiHidden/>
    <w:unhideWhenUsed/>
    <w:qFormat/>
    <w:uiPriority w:val="99"/>
    <w:rPr>
      <w:vertAlign w:val="superscript"/>
    </w:rPr>
  </w:style>
  <w:style w:type="paragraph" w:styleId="25">
    <w:name w:val="List Paragraph"/>
    <w:qFormat/>
    <w:uiPriority w:val="0"/>
    <w:rPr>
      <w:rFonts w:asciiTheme="minorHAnsi" w:hAnsiTheme="minorHAnsi" w:eastAsiaTheme="minorEastAsia" w:cstheme="minorBidi"/>
      <w:sz w:val="21"/>
      <w:szCs w:val="22"/>
    </w:rPr>
  </w:style>
  <w:style w:type="character" w:customStyle="1" w:styleId="26">
    <w:name w:val="Footnote Text Char"/>
    <w:link w:val="15"/>
    <w:semiHidden/>
    <w:unhideWhenUsed/>
    <w:qFormat/>
    <w:uiPriority w:val="99"/>
    <w:rPr>
      <w:sz w:val="20"/>
      <w:szCs w:val="20"/>
    </w:rPr>
  </w:style>
  <w:style w:type="paragraph" w:customStyle="1" w:styleId="27">
    <w:name w:val="_Style 13"/>
    <w:qFormat/>
    <w:uiPriority w:val="0"/>
    <w:pPr>
      <w:spacing w:before="120" w:after="120" w:line="288" w:lineRule="auto"/>
      <w:ind w:left="0"/>
      <w:jc w:val="left"/>
    </w:pPr>
    <w:rPr>
      <w:rFonts w:ascii="Arial" w:hAnsi="Arial" w:eastAsia="等线" w:cs="Arial"/>
      <w:sz w:val="22"/>
      <w:szCs w:val="22"/>
    </w:rPr>
  </w:style>
  <w:style w:type="paragraph" w:customStyle="1" w:styleId="28">
    <w:name w:val="_Style 14"/>
    <w:qFormat/>
    <w:uiPriority w:val="0"/>
    <w:pPr>
      <w:spacing w:before="120" w:after="120" w:line="288" w:lineRule="auto"/>
      <w:ind w:left="0"/>
      <w:jc w:val="left"/>
    </w:pPr>
    <w:rPr>
      <w:rFonts w:ascii="Arial" w:hAnsi="Arial" w:eastAsia="等线" w:cs="Arial"/>
      <w:color w:val="8F959E"/>
      <w:sz w:val="22"/>
      <w:szCs w:val="22"/>
    </w:rPr>
  </w:style>
  <w:style w:type="paragraph" w:customStyle="1" w:styleId="29">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30">
    <w:name w:val="标准文件_文件编号"/>
    <w:basedOn w:val="31"/>
    <w:qFormat/>
    <w:uiPriority w:val="0"/>
    <w:pPr>
      <w:framePr w:w="9356" w:h="624" w:hRule="exact" w:hSpace="181" w:vSpace="181" w:wrap="auto" w:vAnchor="page" w:hAnchor="page" w:x="1419" w:y="3284"/>
      <w:wordWrap w:val="0"/>
      <w:spacing w:line="280" w:lineRule="exact"/>
      <w:jc w:val="right"/>
    </w:pPr>
    <w:rPr>
      <w:rFonts w:ascii="黑体" w:eastAsia="黑体"/>
      <w:bCs/>
      <w:sz w:val="28"/>
      <w:szCs w:val="28"/>
    </w:rPr>
  </w:style>
  <w:style w:type="paragraph" w:customStyle="1" w:styleId="31">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32">
    <w:name w:val="标准文件_替换文件编号"/>
    <w:basedOn w:val="30"/>
    <w:qFormat/>
    <w:uiPriority w:val="0"/>
    <w:pPr>
      <w:spacing w:before="57"/>
    </w:pPr>
    <w:rPr>
      <w:sz w:val="21"/>
    </w:rPr>
  </w:style>
  <w:style w:type="paragraph" w:customStyle="1" w:styleId="33">
    <w:name w:val="标准文件_文件名称"/>
    <w:basedOn w:val="1"/>
    <w:next w:val="1"/>
    <w:qFormat/>
    <w:uiPriority w:val="0"/>
    <w:pPr>
      <w:framePr w:w="9639" w:h="6976" w:hRule="exact" w:wrap="auto" w:vAnchor="page" w:hAnchor="page" w:y="6408"/>
      <w:widowControl/>
      <w:spacing w:line="700" w:lineRule="exact"/>
      <w:jc w:val="center"/>
    </w:pPr>
    <w:rPr>
      <w:rFonts w:ascii="黑体" w:hAnsi="黑体" w:eastAsia="黑体"/>
      <w:bCs/>
      <w:kern w:val="0"/>
      <w:sz w:val="52"/>
      <w:szCs w:val="20"/>
    </w:rPr>
  </w:style>
  <w:style w:type="paragraph" w:customStyle="1" w:styleId="34">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35">
    <w:name w:val="其他发布日期"/>
    <w:basedOn w:val="1"/>
    <w:qFormat/>
    <w:uiPriority w:val="0"/>
    <w:pPr>
      <w:framePr w:w="3997" w:h="471" w:hRule="exact" w:vSpace="181" w:wrap="around" w:vAnchor="page" w:hAnchor="page" w:x="1419" w:y="14097" w:anchorLock="1"/>
      <w:widowControl/>
      <w:jc w:val="left"/>
    </w:pPr>
    <w:rPr>
      <w:rFonts w:ascii="Times New Roman" w:hAnsi="Times New Roman" w:eastAsia="黑体"/>
      <w:kern w:val="0"/>
      <w:sz w:val="28"/>
      <w:szCs w:val="20"/>
    </w:rPr>
  </w:style>
  <w:style w:type="paragraph" w:customStyle="1" w:styleId="36">
    <w:name w:val="其他实施日期"/>
    <w:basedOn w:val="1"/>
    <w:qFormat/>
    <w:uiPriority w:val="0"/>
    <w:pPr>
      <w:framePr w:w="3997" w:h="471" w:hRule="exact" w:vSpace="181" w:wrap="around" w:vAnchor="page" w:hAnchor="page" w:x="7089" w:y="14097" w:anchorLock="1"/>
      <w:widowControl/>
      <w:jc w:val="right"/>
    </w:pPr>
    <w:rPr>
      <w:rFonts w:ascii="Times New Roman" w:hAnsi="Times New Roman" w:eastAsia="黑体"/>
      <w:kern w:val="0"/>
      <w:sz w:val="28"/>
      <w:szCs w:val="20"/>
    </w:rPr>
  </w:style>
  <w:style w:type="paragraph" w:customStyle="1" w:styleId="37">
    <w:name w:val="其他发布部门"/>
    <w:basedOn w:val="1"/>
    <w:qFormat/>
    <w:uiPriority w:val="0"/>
    <w:pPr>
      <w:framePr w:w="7433" w:h="585" w:hRule="exact" w:hSpace="180" w:vSpace="180" w:wrap="around" w:vAnchor="margin" w:hAnchor="margin" w:xAlign="center" w:y="14401" w:anchorLock="1"/>
      <w:widowControl/>
      <w:spacing w:line="0" w:lineRule="atLeast"/>
      <w:jc w:val="center"/>
    </w:pPr>
    <w:rPr>
      <w:rFonts w:ascii="黑体" w:hAnsi="Times New Roman" w:eastAsia="黑体"/>
      <w:w w:val="135"/>
      <w:kern w:val="0"/>
      <w:sz w:val="36"/>
      <w:szCs w:val="20"/>
    </w:rPr>
  </w:style>
  <w:style w:type="character" w:customStyle="1" w:styleId="38">
    <w:name w:val="发布"/>
    <w:basedOn w:val="21"/>
    <w:qFormat/>
    <w:uiPriority w:val="0"/>
    <w:rPr>
      <w:rFonts w:ascii="黑体" w:eastAsia="黑体"/>
      <w:spacing w:val="85"/>
      <w:w w:val="100"/>
      <w:position w:val="3"/>
      <w:sz w:val="28"/>
      <w:szCs w:val="28"/>
    </w:rPr>
  </w:style>
  <w:style w:type="character" w:customStyle="1" w:styleId="39">
    <w:name w:val="前言标题 Char"/>
    <w:link w:val="40"/>
    <w:qFormat/>
    <w:uiPriority w:val="0"/>
    <w:rPr>
      <w:rFonts w:ascii="黑体" w:hAnsi="Times New Roman" w:eastAsia="黑体" w:cs="Times New Roman"/>
      <w:sz w:val="32"/>
      <w:lang w:val="en-US" w:eastAsia="zh-CN" w:bidi="ar-SA"/>
    </w:rPr>
  </w:style>
  <w:style w:type="paragraph" w:customStyle="1" w:styleId="40">
    <w:name w:val="前言标题"/>
    <w:next w:val="1"/>
    <w:link w:val="39"/>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41">
    <w:name w:val="ZW"/>
    <w:basedOn w:val="1"/>
    <w:qFormat/>
    <w:uiPriority w:val="0"/>
    <w:pPr>
      <w:ind w:firstLine="1148" w:firstLineChars="200"/>
    </w:pPr>
    <w:rPr>
      <w:rFonts w:ascii="Times New Roman" w:hAnsi="Times New Roman"/>
    </w:rPr>
  </w:style>
  <w:style w:type="paragraph" w:customStyle="1" w:styleId="42">
    <w:name w:val="正文标题"/>
    <w:basedOn w:val="1"/>
    <w:qFormat/>
    <w:uiPriority w:val="0"/>
    <w:pPr>
      <w:spacing w:before="567" w:after="680"/>
      <w:jc w:val="center"/>
    </w:pPr>
    <w:rPr>
      <w:rFonts w:hint="eastAsia" w:ascii="Times New Roman" w:hAnsi="Times New Roman" w:eastAsia="黑体" w:cs="黑体"/>
      <w:w w:val="95"/>
      <w:sz w:val="32"/>
      <w:szCs w:val="32"/>
    </w:rPr>
  </w:style>
  <w:style w:type="paragraph" w:customStyle="1" w:styleId="43">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44">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45">
    <w:name w:val="标准文件_页眉偶数页"/>
    <w:basedOn w:val="44"/>
    <w:next w:val="1"/>
    <w:qFormat/>
    <w:uiPriority w:val="0"/>
    <w:pPr>
      <w:jc w:val="left"/>
    </w:pPr>
  </w:style>
  <w:style w:type="paragraph" w:customStyle="1" w:styleId="46">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47">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48">
    <w:name w:val="标准文件_章标题"/>
    <w:next w:val="1"/>
    <w:qFormat/>
    <w:uiPriority w:val="0"/>
    <w:pPr>
      <w:numPr>
        <w:ilvl w:val="1"/>
        <w:numId w:val="1"/>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49">
    <w:name w:val="标准文件_一级无标题"/>
    <w:basedOn w:val="50"/>
    <w:qFormat/>
    <w:uiPriority w:val="0"/>
    <w:pPr>
      <w:spacing w:before="0" w:beforeLines="0" w:after="0" w:afterLines="0"/>
      <w:outlineLvl w:val="9"/>
    </w:pPr>
    <w:rPr>
      <w:rFonts w:ascii="宋体" w:eastAsia="宋体"/>
    </w:rPr>
  </w:style>
  <w:style w:type="paragraph" w:customStyle="1" w:styleId="50">
    <w:name w:val="标准文件_一级条标题"/>
    <w:basedOn w:val="48"/>
    <w:next w:val="1"/>
    <w:qFormat/>
    <w:uiPriority w:val="0"/>
    <w:pPr>
      <w:numPr>
        <w:ilvl w:val="2"/>
      </w:numPr>
      <w:spacing w:before="50" w:beforeLines="50" w:after="50" w:afterLines="50"/>
      <w:outlineLvl w:val="1"/>
    </w:pPr>
  </w:style>
  <w:style w:type="character" w:customStyle="1" w:styleId="51">
    <w:name w:val="font41"/>
    <w:basedOn w:val="21"/>
    <w:qFormat/>
    <w:uiPriority w:val="0"/>
    <w:rPr>
      <w:rFonts w:hint="eastAsia" w:ascii="宋体" w:hAnsi="宋体" w:eastAsia="宋体" w:cs="宋体"/>
      <w:color w:val="000000"/>
      <w:sz w:val="16"/>
      <w:szCs w:val="16"/>
      <w:u w:val="none"/>
    </w:rPr>
  </w:style>
  <w:style w:type="character" w:customStyle="1" w:styleId="52">
    <w:name w:val="font21"/>
    <w:basedOn w:val="21"/>
    <w:qFormat/>
    <w:uiPriority w:val="0"/>
    <w:rPr>
      <w:rFonts w:hint="eastAsia" w:ascii="仿宋" w:hAnsi="仿宋" w:eastAsia="仿宋" w:cs="仿宋"/>
      <w:color w:val="000000"/>
      <w:sz w:val="16"/>
      <w:szCs w:val="16"/>
      <w:u w:val="none"/>
    </w:rPr>
  </w:style>
  <w:style w:type="character" w:customStyle="1" w:styleId="53">
    <w:name w:val="font51"/>
    <w:basedOn w:val="21"/>
    <w:qFormat/>
    <w:uiPriority w:val="0"/>
    <w:rPr>
      <w:rFonts w:hint="eastAsia" w:ascii="宋体" w:hAnsi="宋体" w:eastAsia="宋体" w:cs="宋体"/>
      <w:color w:val="000000"/>
      <w:sz w:val="16"/>
      <w:szCs w:val="16"/>
      <w:u w:val="none"/>
    </w:rPr>
  </w:style>
  <w:style w:type="character" w:customStyle="1" w:styleId="54">
    <w:name w:val="font31"/>
    <w:basedOn w:val="21"/>
    <w:qFormat/>
    <w:uiPriority w:val="0"/>
    <w:rPr>
      <w:rFonts w:hint="eastAsia" w:ascii="仿宋" w:hAnsi="仿宋" w:eastAsia="仿宋" w:cs="仿宋"/>
      <w:color w:val="000000"/>
      <w:sz w:val="16"/>
      <w:szCs w:val="16"/>
      <w:u w:val="none"/>
    </w:rPr>
  </w:style>
  <w:style w:type="paragraph" w:customStyle="1" w:styleId="55">
    <w:name w:val="书稿正文"/>
    <w:basedOn w:val="1"/>
    <w:qFormat/>
    <w:uiPriority w:val="0"/>
    <w:pPr>
      <w:spacing w:line="360" w:lineRule="auto"/>
      <w:ind w:firstLine="480" w:firstLineChars="200"/>
    </w:pPr>
    <w:rPr>
      <w:rFonts w:hint="eastAsia" w:ascii="Times New Roman" w:hAnsi="Times New Roman" w:eastAsia="宋体" w:cs="Times New Roman"/>
      <w:color w:val="000000"/>
      <w:sz w:val="24"/>
    </w:rPr>
  </w:style>
  <w:style w:type="paragraph" w:customStyle="1" w:styleId="56">
    <w:name w:val="标准文件_二级无标题"/>
    <w:basedOn w:val="57"/>
    <w:qFormat/>
    <w:uiPriority w:val="0"/>
    <w:pPr>
      <w:spacing w:before="0" w:beforeLines="0" w:after="0" w:afterLines="0"/>
      <w:outlineLvl w:val="9"/>
    </w:pPr>
    <w:rPr>
      <w:rFonts w:ascii="宋体" w:eastAsia="宋体"/>
    </w:rPr>
  </w:style>
  <w:style w:type="paragraph" w:customStyle="1" w:styleId="57">
    <w:name w:val="标准文件_二级条标题"/>
    <w:next w:val="1"/>
    <w:qFormat/>
    <w:uiPriority w:val="0"/>
    <w:pPr>
      <w:widowControl w:val="0"/>
      <w:numPr>
        <w:ilvl w:val="3"/>
        <w:numId w:val="1"/>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58">
    <w:name w:val="font61"/>
    <w:basedOn w:val="21"/>
    <w:qFormat/>
    <w:uiPriority w:val="0"/>
    <w:rPr>
      <w:rFonts w:ascii="宋体" w:hAnsi="宋体" w:eastAsia="宋体" w:cs="宋体"/>
      <w:b/>
      <w:bCs/>
      <w:color w:val="000000"/>
      <w:sz w:val="22"/>
      <w:szCs w:val="22"/>
      <w:u w:val="none"/>
    </w:rPr>
  </w:style>
  <w:style w:type="paragraph" w:customStyle="1" w:styleId="59">
    <w:name w:val="样式 正文 + 首行缩进:  2 字符"/>
    <w:basedOn w:val="1"/>
    <w:qFormat/>
    <w:uiPriority w:val="0"/>
    <w:pPr>
      <w:spacing w:line="360" w:lineRule="auto"/>
      <w:ind w:firstLine="880" w:firstLineChars="200"/>
      <w:jc w:val="left"/>
    </w:pPr>
    <w:rPr>
      <w:rFonts w:ascii="宋体" w:hAnsi="宋体"/>
      <w:kern w:val="0"/>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ontractReview xmlns="http://schemas.wps.cn/vas-ai-hub/contract-review">
  <reviewItems>
    <reviewItem>
      <errorID>7b360817-5221-46bc-9fb5-e8aa5fd8661d</errorID>
      <errorWord>中</errorWord>
      <group>L1_Word</group>
      <groupName>字词问题</groupName>
      <ability>L2_Typo</ability>
      <abilityName>字词错误</abilityName>
      <candidateList>
        <item>中可</item>
      </candidateList>
      <explain/>
      <paraID>6CFC4AEE</paraID>
      <start>9</start>
      <end>10</end>
      <status>ignored</status>
      <modifiedWord/>
      <trackRevisions>false</trackRevisions>
    </reviewItem>
    <reviewItem>
      <errorID>ce6786d2-b429-47fd-8d84-05dc3b64b9b3</errorID>
      <errorWord>(</errorWord>
      <group>L1_Format</group>
      <groupName>格式问题</groupName>
      <ability>L2_HalfPunc</ability>
      <abilityName>全半角检查</abilityName>
      <candidateList>
        <item>（</item>
      </candidateList>
      <explain>文本全半角错误。</explain>
      <paraID>6F2B4845</paraID>
      <start>12</start>
      <end>13</end>
      <status>ignored</status>
      <modifiedWord/>
      <trackRevisions>false</trackRevisions>
    </reviewItem>
    <reviewItem>
      <errorID>6d367d33-c699-448c-862c-ac3d1b8d447b</errorID>
      <errorWord>)</errorWord>
      <group>L1_Format</group>
      <groupName>格式问题</groupName>
      <ability>L2_HalfPunc</ability>
      <abilityName>全半角检查</abilityName>
      <candidateList>
        <item>）</item>
      </candidateList>
      <explain>文本全半角错误。</explain>
      <paraID>6F2B4845</paraID>
      <start>16</start>
      <end>17</end>
      <status>ignored</status>
      <modifiedWord/>
      <trackRevisions>false</trackRevisions>
    </reviewItem>
    <reviewItem>
      <errorID>33c94016-44a8-42c3-a406-cba4591829ff</errorID>
      <errorWord>,</errorWord>
      <group>L1_Format</group>
      <groupName>格式问题</groupName>
      <ability>L2_HalfPunc</ability>
      <abilityName>全半角检查</abilityName>
      <candidateList>
        <item>，</item>
      </candidateList>
      <explain>文本全半角错误。</explain>
      <paraID> 4B1171C</paraID>
      <start>43</start>
      <end>44</end>
      <status>ignored</status>
      <modifiedWord/>
      <trackRevisions>false</trackRevisions>
    </reviewItem>
    <reviewItem>
      <errorID>6eba3d6c-b3fd-4ca4-b625-a70295339cda</errorID>
      <errorWord>投入试用</errorWord>
      <group>L1_Word</group>
      <groupName>字词问题</groupName>
      <ability>L2_Typo</ability>
      <abilityName>字词错误</abilityName>
      <candidateList>
        <item>投入使用</item>
      </candidateList>
      <explain>存在发音相同字词的误用。</explain>
      <paraID>33041A36</paraID>
      <start>88</start>
      <end>92</end>
      <status>ignored</status>
      <modifiedWord/>
      <trackRevisions>false</trackRevisions>
    </reviewItem>
    <reviewItem>
      <errorID>f5933076-47af-4701-b385-ed4db87e7951</errorID>
      <errorWord>噪音</errorWord>
      <group>L1_Word</group>
      <groupName>字词问题</groupName>
      <ability>L2_Alias</ability>
      <abilityName>也作/曾用词</abilityName>
      <candidateList>
        <item>噪声</item>
      </candidateList>
      <explain>词汇[噪音]为不规范表述或旧称，其规范书面表述为[噪声]。</explain>
      <paraID>3A10A8BE</paraID>
      <start>17</start>
      <end>19</end>
      <status>ignored</status>
      <modifiedWord/>
      <trackRevisions>false</trackRevisions>
    </reviewItem>
    <reviewItem>
      <errorID>475ed885-3728-40a6-b73a-46f379b5606c</errorID>
      <errorWord>使用</errorWord>
      <group>L1_Grammar</group>
      <groupName>语法问题</groupName>
      <ability>L2_Grammar</ability>
      <abilityName>语法错误</abilityName>
      <candidateList>
        <item>采取</item>
      </candidateList>
      <explain>“使用～措施”搭配不当，建议修改为“采取～措施”。</explain>
      <paraID>31849534</paraID>
      <start>32</start>
      <end>34</end>
      <status>ignored</status>
      <modifiedWord/>
      <trackRevisions>false</trackRevisions>
    </reviewItem>
    <reviewItem>
      <errorID>60cceb41-f368-46e7-bde6-574f7778d120</errorID>
      <errorWord>的</errorWord>
      <group>L1_Word</group>
      <groupName>字词问题</groupName>
      <ability>L2_DDD</ability>
      <abilityName>的地得用法</abilityName>
      <candidateList>
        <item>地</item>
      </candidateList>
      <explain>“地”常用于连接修饰语与动词性中心语，表示动作的方式、状态或程度。</explain>
      <paraID>563D07CC</paraID>
      <start>28</start>
      <end>29</end>
      <status>ignored</status>
      <modifiedWord/>
      <trackRevisions>false</trackRevisions>
    </reviewItem>
    <reviewItem>
      <errorID>5003df95-c713-4b0f-935e-22cd60afe2df</errorID>
      <errorWord>应</errorWord>
      <group>L1_Word</group>
      <groupName>字词问题</groupName>
      <ability>L2_Typo</ability>
      <abilityName>字词错误</abilityName>
      <candidateList>
        <item>应当</item>
      </candidateList>
      <explain/>
      <paraID>6664AAE5</paraID>
      <start>45</start>
      <end>46</end>
      <status>ignored</status>
      <modifiedWord/>
      <trackRevisions>false</trackRevisions>
    </reviewItem>
    <reviewItem>
      <errorID>53581195-715c-4e00-9e0d-cf439bae7f8e</errorID>
      <errorWord>(</errorWord>
      <group>L1_Format</group>
      <groupName>格式问题</groupName>
      <ability>L2_HalfPunc</ability>
      <abilityName>全半角检查</abilityName>
      <candidateList>
        <item>（</item>
      </candidateList>
      <explain>文本全半角错误。</explain>
      <paraID>77A14FB2</paraID>
      <start>17</start>
      <end>18</end>
      <status>ignored</status>
      <modifiedWord/>
      <trackRevisions>false</trackRevisions>
    </reviewItem>
    <reviewItem>
      <errorID>706cac0b-7ca1-4f32-8dca-654f82e92c5b</errorID>
      <errorWord>)</errorWord>
      <group>L1_Format</group>
      <groupName>格式问题</groupName>
      <ability>L2_HalfPunc</ability>
      <abilityName>全半角检查</abilityName>
      <candidateList>
        <item>）</item>
      </candidateList>
      <explain>文本全半角错误。</explain>
      <paraID>77A14FB2</paraID>
      <start>20</start>
      <end>21</end>
      <status>ignored</status>
      <modifiedWord/>
      <trackRevisions>false</trackRevisions>
    </reviewItem>
    <reviewItem>
      <errorID>b95549c9-795b-4690-8494-d1f4d30f3527</errorID>
      <errorWord>占地而积</errorWord>
      <group>L1_Word</group>
      <groupName>字词问题</groupName>
      <ability>L2_Typo</ability>
      <abilityName>字词错误</abilityName>
      <candidateList>
        <item>占地面积</item>
      </candidateList>
      <explain/>
      <paraID>77A14FB2</paraID>
      <start>37</start>
      <end>41</end>
      <status>modified</status>
      <modifiedWord>占地面积</modifiedWord>
      <trackRevisions>false</trackRevisions>
    </reviewItem>
    <reviewItem>
      <errorID>421a21a1-f144-4279-aec4-04009d81d1ae</errorID>
      <errorWord>(</errorWord>
      <group>L1_Format</group>
      <groupName>格式问题</groupName>
      <ability>L2_HalfPunc</ability>
      <abilityName>全半角检查</abilityName>
      <candidateList>
        <item>（</item>
      </candidateList>
      <explain>文本全半角错误。</explain>
      <paraID>3964F62A</paraID>
      <start>10</start>
      <end>11</end>
      <status>unmodified</status>
      <modifiedWord/>
      <trackRevisions>false</trackRevisions>
    </reviewItem>
    <reviewItem>
      <errorID>526706af-61ad-4928-874b-4941f40101a7</errorID>
      <errorWord>)</errorWord>
      <group>L1_Format</group>
      <groupName>格式问题</groupName>
      <ability>L2_HalfPunc</ability>
      <abilityName>全半角检查</abilityName>
      <candidateList>
        <item>）</item>
      </candidateList>
      <explain>文本全半角错误。</explain>
      <paraID>3964F62A</paraID>
      <start>13</start>
      <end>14</end>
      <status>unmodified</status>
      <modifiedWord/>
      <trackRevisions>false</trackRevisions>
    </reviewItem>
    <reviewItem>
      <errorID>d4890d74-6c9d-4069-bb25-a7316687969a</errorID>
      <errorWord>直执</errorWord>
      <group>L1_Word</group>
      <groupName>字词问题</groupName>
      <ability>L2_Typo</ability>
      <abilityName>字词错误</abilityName>
      <candidateList>
        <item>直接</item>
      </candidateList>
      <explain>〈形〉不经过中间事物的（跟“间接”相对）：～关系｜～领导｜～阅读外文书籍。</explain>
      <paraID>765C4324</paraID>
      <start>15</start>
      <end>17</end>
      <status>modified</status>
      <modifiedWord>直接</modifiedWord>
      <trackRevisions>false</trackRevisions>
    </reviewItem>
    <reviewItem>
      <errorID>9b097e5f-2908-4ba8-a4ea-d489583c62cc</errorID>
      <errorWord>~</errorWord>
      <group>L1_Format</group>
      <groupName>格式问题</groupName>
      <ability>L2_HalfPunc</ability>
      <abilityName>全半角检查</abilityName>
      <candidateList>
        <item>～</item>
      </candidateList>
      <explain>文本全半角错误。</explain>
      <paraID>6BCBF420</paraID>
      <start>12</start>
      <end>13</end>
      <status>unmodified</status>
      <modifiedWord/>
      <trackRevisions>false</trackRevisions>
    </reviewItem>
    <reviewItem>
      <errorID>d8d26311-09b7-458f-b435-62317e459e50</errorID>
      <errorWord>层</errorWord>
      <group>L1_Word</group>
      <groupName>字词问题</groupName>
      <ability>L2_Typo</ability>
      <abilityName>字词错误</abilityName>
      <candidateList>
        <item>层等</item>
      </candidateList>
      <explain/>
      <paraID>1DE23A96</paraID>
      <start>16</start>
      <end>18</end>
      <status>modified</status>
      <modifiedWord>层等</modifiedWord>
      <trackRevisions>false</trackRevisions>
    </reviewItem>
    <reviewItem>
      <errorID>c8405923-7acc-4125-bb68-b05aef4a7481</errorID>
      <errorWord>扩大头</errorWord>
      <group>L1_Word</group>
      <groupName>字词问题</groupName>
      <ability>L2_Typo</ability>
      <abilityName>字词错误</abilityName>
      <candidateList>
        <item>扩大</item>
      </candidateList>
      <explain/>
      <paraID>21BDDB64</paraID>
      <start>16</start>
      <end>18</end>
      <status>modified</status>
      <modifiedWord>扩大</modifiedWord>
      <trackRevisions>false</trackRevisions>
    </reviewItem>
    <reviewItem>
      <errorID>b66857ac-c35e-4c0c-8933-e6ee468d0f88</errorID>
      <errorWord>地质的</errorWord>
      <group>L1_Word</group>
      <groupName>字词问题</groupName>
      <ability>L2_Typo</ability>
      <abilityName>字词错误</abilityName>
      <candidateList>
        <item>地质</item>
      </candidateList>
      <explain/>
      <paraID>5D7FBA99</paraID>
      <start>15</start>
      <end>17</end>
      <status>modified</status>
      <modifiedWord>地质</modifiedWord>
      <trackRevisions>false</trackRevisions>
    </reviewItem>
    <reviewItem>
      <errorID>e03535b9-ccd9-43dd-b680-bcae9222132a</errorID>
      <errorWord>无需设置</errorWord>
      <group>L1_Word</group>
      <groupName>字词问题</groupName>
      <ability>L2_Alias</ability>
      <abilityName>也作/曾用词</abilityName>
      <candidateList>
        <item>无须设置</item>
      </candidateList>
      <explain>词汇[无需设置]为不规范表述或旧称，其规范书面表述为[无须设置]。</explain>
      <paraID>1D5CC6B9</paraID>
      <start>23</start>
      <end>27</end>
      <status>modified</status>
      <modifiedWord>无须设置</modifiedWord>
      <trackRevisions>false</trackRevisions>
    </reviewItem>
    <reviewItem>
      <errorID>47f11c41-ec5e-47c0-9d5d-9ca51639da27</errorID>
      <errorWord>起质量限制器</errorWord>
      <group>L1_Knowledge</group>
      <groupName>知识性问题</groupName>
      <ability>L2_Term</ability>
      <abilityName>专业术语</abilityName>
      <candidateList>
        <item>起重量限制器</item>
      </candidateList>
      <explain/>
      <paraID>73445D31</paraID>
      <start>58</start>
      <end>64</end>
      <status>modified</status>
      <modifiedWord>起重量限制器</modifiedWord>
      <trackRevisions>false</trackRevisions>
    </reviewItem>
    <reviewItem>
      <errorID>01e7b523-c5df-4bbe-8e9b-d1d6512b0f64</errorID>
      <errorWord>。</errorWord>
      <group>L1_Punc</group>
      <groupName>标点问题</groupName>
      <ability>L2_Punc</ability>
      <abilityName>标点符号检查</abilityName>
      <candidateList/>
      <explain/>
      <paraID> 37B473D</paraID>
      <start>19</start>
      <end>20</end>
      <status>unmodified</status>
      <modifiedWord/>
      <trackRevisions>false</trackRevisions>
    </reviewItem>
    <reviewItem>
      <errorID>0fb179c4-b501-4e3d-9da9-18e2f8db605f</errorID>
      <errorWord>，</errorWord>
      <group>L1_Word</group>
      <groupName>字词问题</groupName>
      <ability>L2_Typo</ability>
      <abilityName>字词错误</abilityName>
      <candidateList>
        <item>，具</item>
      </candidateList>
      <explain/>
      <paraID>4E5C1E1A</paraID>
      <start>105</start>
      <end>107</end>
      <status>modified</status>
      <modifiedWord>，具</modifiedWord>
      <trackRevisions>false</trackRevisions>
    </reviewItem>
    <reviewItem>
      <errorID>c72f9040-2c2d-4076-af15-482ba60ddb44</errorID>
      <errorWord>噪音</errorWord>
      <group>L1_Word</group>
      <groupName>字词问题</groupName>
      <ability>L2_Alias</ability>
      <abilityName>也作/曾用词</abilityName>
      <candidateList>
        <item>噪声</item>
      </candidateList>
      <explain>词汇[噪音]为不规范表述或旧称，其规范书面表述为[噪声]。</explain>
      <paraID>448D9714</paraID>
      <start>32</start>
      <end>34</end>
      <status>ignored</status>
      <modifiedWord/>
      <trackRevisions>false</trackRevisions>
    </reviewItem>
    <reviewItem>
      <errorID>b6a451d0-4b9e-4273-bf70-2af38b230c3b</errorID>
      <errorWord>噪音</errorWord>
      <group>L1_Word</group>
      <groupName>字词问题</groupName>
      <ability>L2_Alias</ability>
      <abilityName>也作/曾用词</abilityName>
      <candidateList>
        <item>噪声</item>
      </candidateList>
      <explain>词汇[噪音]为不规范表述或旧称，其规范书面表述为[噪声]。</explain>
      <paraID>248884D4</paraID>
      <start>73</start>
      <end>75</end>
      <status>ignored</status>
      <modifiedWord/>
      <trackRevisions>false</trackRevisions>
    </reviewItem>
    <reviewItem>
      <errorID>54be9817-e8ef-4fe7-bcc5-12dfbdd8d67a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76A3ED1D</paraID>
      <start>7</start>
      <end>8</end>
      <status>unmodified</status>
      <modifiedWord/>
      <trackRevisions>false</trackRevisions>
    </reviewItem>
    <reviewItem>
      <errorID>8eb4c7a9-bfe9-410e-851c-0bf83610e17b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E8CB4E7</paraID>
      <start>7</start>
      <end>8</end>
      <status>unmodified</status>
      <modifiedWord/>
      <trackRevisions>false</trackRevisions>
    </reviewItem>
    <reviewItem>
      <errorID>110ab235-4b0f-4ae6-8d2c-158cc342e99a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5ABA87CA</paraID>
      <start>62</start>
      <end>63</end>
      <status>unmodified</status>
      <modifiedWord/>
      <trackRevisions>false</trackRevisions>
    </reviewItem>
    <reviewItem>
      <errorID>1ca64a4f-1311-4909-8ca4-fd1d929025f2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3A36D338</paraID>
      <start>7</start>
      <end>8</end>
      <status>unmodified</status>
      <modifiedWord/>
      <trackRevisions>false</trackRevisions>
    </reviewItem>
    <reviewItem>
      <errorID>61694d7e-6683-4fd9-9b05-2f2990fe9a45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17C3683C</paraID>
      <start>57</start>
      <end>58</end>
      <status>unmodified</status>
      <modifiedWord/>
      <trackRevisions>false</trackRevisions>
    </reviewItem>
    <reviewItem>
      <errorID>adb23b90-03d9-48b1-ae61-e899de22a4fb</errorID>
      <errorWord>,</errorWord>
      <group>L1_Format</group>
      <groupName>格式问题</groupName>
      <ability>L2_HalfPunc</ability>
      <abilityName>全半角检查</abilityName>
      <candidateList>
        <item>，</item>
      </candidateList>
      <explain>文本全半角错误。</explain>
      <paraID>37F7524C</paraID>
      <start>26</start>
      <end>27</end>
      <status>unmodified</status>
      <modifiedWord/>
      <trackRevisions>false</trackRevisions>
    </reviewItem>
    <reviewItem>
      <errorID>85424c17-c761-4bb7-b22a-8edff6d26e03</errorID>
      <errorWord>,</errorWord>
      <group>L1_Format</group>
      <groupName>格式问题</groupName>
      <ability>L2_HalfPunc</ability>
      <abilityName>全半角检查</abilityName>
      <candidateList>
        <item>，</item>
      </candidateList>
      <explain>文本全半角错误。</explain>
      <paraID>37F7524C</paraID>
      <start>39</start>
      <end>40</end>
      <status>unmodified</status>
      <modifiedWord/>
      <trackRevisions>false</trackRevisions>
    </reviewItem>
    <reviewItem>
      <errorID>bb643285-71f3-4480-a2f8-89159b2e1c1d</errorID>
      <errorWord>,</errorWord>
      <group>L1_Format</group>
      <groupName>格式问题</groupName>
      <ability>L2_HalfPunc</ability>
      <abilityName>全半角检查</abilityName>
      <candidateList>
        <item>，</item>
      </candidateList>
      <explain>文本全半角错误。</explain>
      <paraID>37F7524C</paraID>
      <start>49</start>
      <end>50</end>
      <status>unmodified</status>
      <modifiedWord/>
      <trackRevisions>false</trackRevisions>
    </reviewItem>
    <reviewItem>
      <errorID>58a2efec-e928-48c4-80ea-1aea990a5b7e</errorID>
      <errorWord>用</errorWord>
      <group>L1_Word</group>
      <groupName>字词问题</groupName>
      <ability>L2_Typo</ability>
      <abilityName>字词错误</abilityName>
      <candidateList>
        <item>用于</item>
      </candidateList>
      <explain/>
      <paraID>6B2829EE</paraID>
      <start>25</start>
      <end>27</end>
      <status>modified</status>
      <modifiedWord>用于</modifiedWord>
      <trackRevisions>false</trackRevisions>
    </reviewItem>
    <reviewItem>
      <errorID>63d0ffff-5050-4f82-8f07-107bdc2754ad</errorID>
      <errorWord>工程</errorWord>
      <group>L1_Word</group>
      <groupName>字词问题</groupName>
      <ability>L2_Typo</ability>
      <abilityName>字词错误</abilityName>
      <candidateList>
        <item>工</item>
      </candidateList>
      <explain/>
      <paraID> 8E5C48C</paraID>
      <start>12</start>
      <end>14</end>
      <status>ignored</status>
      <modifiedWord/>
      <trackRevisions>false</trackRevisions>
    </reviewItem>
    <reviewItem>
      <errorID>ba8690ec-2536-4f3c-8a41-19becc4418b2</errorID>
      <errorWord>减</errorWord>
      <group>L1_Word</group>
      <groupName>字词问题</groupName>
      <ability>L2_Typo</ability>
      <abilityName>字词错误</abilityName>
      <candidateList>
        <item>减少</item>
      </candidateList>
      <explain>〈动〉减去一部分：～人员｜～麻烦｜工作中的缺点～了。</explain>
      <paraID>157C7247</paraID>
      <start>80</start>
      <end>82</end>
      <status>modified</status>
      <modifiedWord>减少</modifiedWord>
      <trackRevisions>false</trackRevisions>
    </reviewItem>
    <reviewItem>
      <errorID>4c6d0273-e804-48db-beee-c59f3ca73642</errorID>
      <errorWord>、</errorWord>
      <group>L1_Word</group>
      <groupName>字词问题</groupName>
      <ability>L2_Typo</ability>
      <abilityName>字词错误</abilityName>
      <candidateList>
        <item>、对</item>
      </candidateList>
      <explain/>
      <paraID>4F0A78DF</paraID>
      <start>52</start>
      <end>54</end>
      <status>modified</status>
      <modifiedWord>、对</modifiedWord>
      <trackRevisions>false</trackRevisions>
    </reviewItem>
    <reviewItem>
      <errorID>00bc3b3a-bf4c-4a08-9893-d8aa969c1b03</errorID>
      <errorWord>;</errorWord>
      <group>L1_Format</group>
      <groupName>格式问题</groupName>
      <ability>L2_HalfPunc</ability>
      <abilityName>全半角检查</abilityName>
      <candidateList>
        <item>；</item>
      </candidateList>
      <explain>文本全半角错误。</explain>
      <paraID>4F0A78DF</paraID>
      <start>135</start>
      <end>136</end>
      <status>unmodified</status>
      <modifiedWord/>
      <trackRevisions>false</trackRevisions>
    </reviewItem>
    <reviewItem>
      <errorID>5c25003e-eb71-4a58-b10c-d5db02078f1a</errorID>
      <errorWord>用</errorWord>
      <group>L1_Word</group>
      <groupName>字词问题</groupName>
      <ability>L2_Typo</ability>
      <abilityName>字词错误</abilityName>
      <candidateList>
        <item>用于</item>
      </candidateList>
      <explain/>
      <paraID>677E8663</paraID>
      <start>79</start>
      <end>81</end>
      <status>modified</status>
      <modifiedWord>用于</modifiedWord>
      <trackRevisions>false</trackRevisions>
    </reviewItem>
    <reviewItem>
      <errorID>c5e869ba-a74c-48e3-a785-bbe955de352d</errorID>
      <errorWord>，</errorWord>
      <group>L1_Word</group>
      <groupName>字词问题</groupName>
      <ability>L2_Typo</ability>
      <abilityName>字词错误</abilityName>
      <candidateList>
        <item>，具</item>
      </candidateList>
      <explain/>
      <paraID>5BFF846E</paraID>
      <start>26</start>
      <end>28</end>
      <status>modified</status>
      <modifiedWord>，具</modifiedWord>
      <trackRevisions>false</trackRevisions>
    </reviewItem>
    <reviewItem>
      <errorID>c3ee66e4-afaf-445c-8a9d-f566fb84672e</errorID>
      <errorWord>噪音</errorWord>
      <group>L1_Word</group>
      <groupName>字词问题</groupName>
      <ability>L2_Alias</ability>
      <abilityName>也作/曾用词</abilityName>
      <candidateList>
        <item>噪声</item>
      </candidateList>
      <explain>词汇[噪音]为不规范表述或旧称，其规范书面表述为[噪声]。</explain>
      <paraID>424A72C6</paraID>
      <start>19</start>
      <end>21</end>
      <status>ignored</status>
      <modifiedWord/>
      <trackRevisions>false</trackRevisions>
    </reviewItem>
    <reviewItem>
      <errorID>2eb04165-c228-429d-bcf4-0cc7517f7397</errorID>
      <errorWord>无噪音</errorWord>
      <group>L1_Word</group>
      <groupName>字词问题</groupName>
      <ability>L2_Alias</ability>
      <abilityName>也作/曾用词</abilityName>
      <candidateList>
        <item>无噪声</item>
      </candidateList>
      <explain>词汇[无噪音]为不规范表述或旧称，其规范书面表述为[无噪声]。</explain>
      <paraID>52171CDA</paraID>
      <start>46</start>
      <end>49</end>
      <status>ignored</status>
      <modifiedWord/>
      <trackRevisions>false</trackRevisions>
    </reviewItem>
    <reviewItem>
      <errorID>fa0a0666-2d05-426d-af89-c83507c44674</errorID>
      <errorWord>使用</errorWord>
      <group>L1_Word</group>
      <groupName>字词问题</groupName>
      <ability>L2_Typo</ability>
      <abilityName>字词错误</abilityName>
      <candidateList>
        <item>适用</item>
      </candidateList>
      <explain>〈形〉适合使用：这套耕作方法，在我们这个地区也完全～。</explain>
      <paraID>2876F754</paraID>
      <start>0</start>
      <end>2</end>
      <status>modified</status>
      <modifiedWord>适用</modifiedWord>
      <trackRevisions>false</trackRevisions>
    </reviewItem>
    <reviewItem>
      <errorID>dabaa88d-f657-49e4-b331-798540945d24</errorID>
      <errorWord>业</errorWord>
      <group>L1_Word</group>
      <groupName>字词问题</groupName>
      <ability>L2_Typo</ability>
      <abilityName>字词错误</abilityName>
      <candidateList>
        <item>业风</item>
      </candidateList>
      <explain/>
      <paraID>2A39810F</paraID>
      <start>32</start>
      <end>34</end>
      <status>modified</status>
      <modifiedWord>业风</modifiedWord>
      <trackRevisions>false</trackRevisions>
    </reviewItem>
    <reviewItem>
      <errorID>c5ee3e3e-b7bb-4636-af4d-f68bf47916af</errorID>
      <errorWord>冲</errorWord>
      <group>L1_Word</group>
      <groupName>字词问题</groupName>
      <ability>L2_Typo</ability>
      <abilityName>字词错误</abilityName>
      <candidateList>
        <item>充</item>
      </candidateList>
      <explain/>
      <paraID>45257F32</paraID>
      <start>34</start>
      <end>35</end>
      <status>modified</status>
      <modifiedWord>充</modifiedWord>
      <trackRevisions>false</trackRevisions>
    </reviewItem>
    <reviewItem>
      <errorID>3798a6f6-6c06-444d-b1bf-e6b2c703d2e9</errorID>
      <errorWord>泄露</errorWord>
      <group>L1_Word</group>
      <groupName>字词问题</groupName>
      <ability>L2_Typo</ability>
      <abilityName>字词错误</abilityName>
      <candidateList>
        <item>泄漏</item>
      </candidateList>
      <explain/>
      <paraID>7C9F312B</paraID>
      <start>83</start>
      <end>85</end>
      <status>modified</status>
      <modifiedWord>泄漏</modifiedWord>
      <trackRevisions>false</trackRevisions>
    </reviewItem>
    <reviewItem>
      <errorID>667d7044-4b5a-4c79-b7a3-2bf15d6ce770</errorID>
      <errorWord>）</errorWord>
      <group>L1_Punc</group>
      <groupName>标点问题</groupName>
      <ability>L2_Punc</ability>
      <abilityName>标点符号检查</abilityName>
      <candidateList/>
      <explain>此处标点可能未正确匹配，请检查句子中是否存在标点冗余、缺失或使用错误的情况。</explain>
      <paraID>1B5321F3</paraID>
      <start>72</start>
      <end>73</end>
      <status>unmodified</status>
      <modifiedWord/>
      <trackRevisions>false</trackRevisions>
    </reviewItem>
    <reviewItem>
      <errorID>0273c9c0-b239-4673-ad75-35d7658af1c8</errorID>
      <errorWord>:</errorWord>
      <group>L1_Format</group>
      <groupName>格式问题</groupName>
      <ability>L2_HalfPunc</ability>
      <abilityName>全半角检查</abilityName>
      <candidateList>
        <item>：</item>
      </candidateList>
      <explain>文本全半角错误。</explain>
      <paraID>3A12B8B0</paraID>
      <start>4</start>
      <end>5</end>
      <status>unmodified</status>
      <modifiedWord/>
      <trackRevisions>false</trackRevisions>
    </reviewItem>
    <reviewItem>
      <errorID>32334386-9740-4f37-a843-e44665214515</errorID>
      <errorWord>:</errorWord>
      <group>L1_Format</group>
      <groupName>格式问题</groupName>
      <ability>L2_HalfPunc</ability>
      <abilityName>全半角检查</abilityName>
      <candidateList>
        <item>：</item>
      </candidateList>
      <explain>文本全半角错误。</explain>
      <paraID>519B02BC</paraID>
      <start>6</start>
      <end>7</end>
      <status>unmodified</status>
      <modifiedWord/>
      <trackRevisions>false</trackRevisions>
    </reviewItem>
    <reviewItem>
      <errorID>381b4682-adf1-48f2-bf6e-9529154c1632</errorID>
      <errorWord>:</errorWord>
      <group>L1_Format</group>
      <groupName>格式问题</groupName>
      <ability>L2_HalfPunc</ability>
      <abilityName>全半角检查</abilityName>
      <candidateList>
        <item>：</item>
      </candidateList>
      <explain>文本全半角错误。</explain>
      <paraID>58E4503C</paraID>
      <start>6</start>
      <end>7</end>
      <status>unmodified</status>
      <modifiedWord/>
      <trackRevisions>false</trackRevisions>
    </reviewItem>
    <reviewItem>
      <errorID>2f0ae7ae-3b03-48d7-8790-4d5a01b05c63</errorID>
      <errorWord>:</errorWord>
      <group>L1_Format</group>
      <groupName>格式问题</groupName>
      <ability>L2_HalfPunc</ability>
      <abilityName>全半角检查</abilityName>
      <candidateList>
        <item>：</item>
      </candidateList>
      <explain>文本全半角错误。</explain>
      <paraID>7506BB90</paraID>
      <start>6</start>
      <end>7</end>
      <status>unmodified</status>
      <modifiedWord/>
      <trackRevisions>false</trackRevisions>
    </reviewItem>
    <reviewItem>
      <errorID>e1323d39-119e-4117-a9ad-d64f77ca35c7</errorID>
      <errorWord>速速</errorWord>
      <group>L1_Word</group>
      <groupName>字词问题</groupName>
      <ability>L2_Typo</ability>
      <abilityName>字词错误</abilityName>
      <candidateList>
        <item>速</item>
      </candidateList>
      <explain/>
      <paraID>2B3B1E82</paraID>
      <start>6</start>
      <end>7</end>
      <status>modified</status>
      <modifiedWord>速</modifiedWord>
      <trackRevisions>false</trackRevisions>
    </reviewItem>
    <reviewItem>
      <errorID>df4aeb4f-89ef-4bd8-839d-c10742fccdb9</errorID>
      <errorWord>:</errorWord>
      <group>L1_Format</group>
      <groupName>格式问题</groupName>
      <ability>L2_HalfPunc</ability>
      <abilityName>全半角检查</abilityName>
      <candidateList>
        <item>：</item>
      </candidateList>
      <explain>文本全半角错误。</explain>
      <paraID>2B3B1E82</paraID>
      <start>7</start>
      <end>8</end>
      <status>unmodified</status>
      <modifiedWord/>
      <trackRevisions>false</trackRevisions>
    </reviewItem>
    <reviewItem>
      <errorID>1b0ee4fb-29fd-4b81-89fb-764cc24a7a2a</errorID>
      <errorWord>:</errorWord>
      <group>L1_Format</group>
      <groupName>格式问题</groupName>
      <ability>L2_HalfPunc</ability>
      <abilityName>全半角检查</abilityName>
      <candidateList>
        <item>：</item>
      </candidateList>
      <explain>文本全半角错误。</explain>
      <paraID>37CC24E9</paraID>
      <start>8</start>
      <end>9</end>
      <status>unmodified</status>
      <modifiedWord/>
      <trackRevisions>false</trackRevisions>
    </reviewItem>
    <reviewItem>
      <errorID>22450f40-2675-458b-b7bf-11569b08b425</errorID>
      <errorWord>液压捶</errorWord>
      <group>L1_Word</group>
      <groupName>字词问题</groupName>
      <ability>L2_Typo</ability>
      <abilityName>字词错误</abilityName>
      <candidateList>
        <item>液压锤</item>
      </candidateList>
      <explain/>
      <paraID> 9C201FD</paraID>
      <start>0</start>
      <end>3</end>
      <status>modified</status>
      <modifiedWord>液压锤</modifiedWord>
      <trackRevisions>false</trackRevisions>
    </reviewItem>
    <reviewItem>
      <errorID>80be4303-8c54-45c5-a24e-7294f5a06c2f</errorID>
      <errorWord>；；</errorWord>
      <group>L1_Punc</group>
      <groupName>标点问题</groupName>
      <ability>L2_Punc</ability>
      <abilityName>标点符号检查</abilityName>
      <candidateList>
        <item>；</item>
      </candidateList>
      <explain/>
      <paraID>76E1C338</paraID>
      <start>7</start>
      <end>9</end>
      <status>unmodified</status>
      <modifiedWord/>
      <trackRevisions>false</trackRevisions>
    </reviewItem>
    <reviewItem>
      <errorID>f9214385-5274-477a-8660-218f42832348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1DDE93F5</paraID>
      <start>6</start>
      <end>7</end>
      <status>unmodified</status>
      <modifiedWord/>
      <trackRevisions>false</trackRevisions>
    </reviewItem>
    <reviewItem>
      <errorID>7425b3dd-07b7-4665-9ad0-78d3d140def1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1CE65B33</paraID>
      <start>12</start>
      <end>13</end>
      <status>unmodified</status>
      <modifiedWord/>
      <trackRevisions>false</trackRevisions>
    </reviewItem>
    <reviewItem>
      <errorID>500f4374-fc3f-47a3-87c8-c30df2f4835e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2B272FFD</paraID>
      <start>12</start>
      <end>13</end>
      <status>unmodified</status>
      <modifiedWord/>
      <trackRevisions>false</trackRevisions>
    </reviewItem>
    <reviewItem>
      <errorID>b9c80ee0-0001-4440-9d0c-7ab02b39c95d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68BD3562</paraID>
      <start>12</start>
      <end>13</end>
      <status>unmodified</status>
      <modifiedWord/>
      <trackRevisions>false</trackRevisions>
    </reviewItem>
    <reviewItem>
      <errorID>69c0138c-2faf-4e8d-9676-070a3ece18a9</errorID>
      <errorWord>:</errorWord>
      <group>L1_Format</group>
      <groupName>格式问题</groupName>
      <ability>L2_HalfPunc</ability>
      <abilityName>全半角检查</abilityName>
      <candidateList>
        <item>：</item>
      </candidateList>
      <explain>文本全半角错误。</explain>
      <paraID>66887082</paraID>
      <start>4</start>
      <end>5</end>
      <status>unmodified</status>
      <modifiedWord/>
      <trackRevisions>false</trackRevisions>
    </reviewItem>
    <reviewItem>
      <errorID>df6344d7-2ef3-4c9d-9709-85045ab72e62</errorID>
      <errorWord>外挂</errorWord>
      <group>L1_Sensitive</group>
      <groupName>敏感问题</groupName>
      <ability>L2_Prohibited</ability>
      <abilityName>违禁内容</abilityName>
      <candidateList/>
      <explain>【违禁内容】句中涉及国家法律明令禁止的违禁内容，请注意甄别。</explain>
      <paraID>658409E5</paraID>
      <start>2</start>
      <end>4</end>
      <status>ignored</status>
      <modifiedWord/>
      <trackRevisions>false</trackRevisions>
    </reviewItem>
    <reviewItem>
      <errorID>34f9535f-0cb5-4870-874c-ebbff7706120</errorID>
      <errorWord>:</errorWord>
      <group>L1_Format</group>
      <groupName>格式问题</groupName>
      <ability>L2_HalfPunc</ability>
      <abilityName>全半角检查</abilityName>
      <candidateList>
        <item>：</item>
      </candidateList>
      <explain>文本全半角错误。</explain>
      <paraID>6047D707</paraID>
      <start>7</start>
      <end>8</end>
      <status>unmodified</status>
      <modifiedWord/>
      <trackRevisions>false</trackRevisions>
    </reviewItem>
    <reviewItem>
      <errorID>05dc52c2-8453-4e1a-9e1a-2323696c25c8</errorID>
      <errorWord>;</errorWord>
      <group>L1_Format</group>
      <groupName>格式问题</groupName>
      <ability>L2_HalfPunc</ability>
      <abilityName>全半角检查</abilityName>
      <candidateList>
        <item>；</item>
      </candidateList>
      <explain>文本全半角错误。</explain>
      <paraID>6047D707</paraID>
      <start>17</start>
      <end>18</end>
      <status>unmodified</status>
      <modifiedWord/>
      <trackRevisions>false</trackRevisions>
    </reviewItem>
    <reviewItem>
      <errorID>c10716fa-a407-4292-bced-1256dbc5d4a4</errorID>
      <errorWord>:</errorWord>
      <group>L1_Format</group>
      <groupName>格式问题</groupName>
      <ability>L2_HalfPunc</ability>
      <abilityName>全半角检查</abilityName>
      <candidateList>
        <item>：</item>
      </candidateList>
      <explain>文本全半角错误。</explain>
      <paraID>59C55771</paraID>
      <start>7</start>
      <end>8</end>
      <status>unmodified</status>
      <modifiedWord/>
      <trackRevisions>false</trackRevisions>
    </reviewItem>
    <reviewItem>
      <errorID>e32eb086-ac8c-428e-a17b-6692812ab3b7</errorID>
      <errorWord>;</errorWord>
      <group>L1_Format</group>
      <groupName>格式问题</groupName>
      <ability>L2_HalfPunc</ability>
      <abilityName>全半角检查</abilityName>
      <candidateList>
        <item>；</item>
      </candidateList>
      <explain>文本全半角错误。</explain>
      <paraID>59C55771</paraID>
      <start>17</start>
      <end>18</end>
      <status>unmodified</status>
      <modifiedWord/>
      <trackRevisions>false</trackRevisions>
    </reviewItem>
    <reviewItem>
      <errorID>963fa791-a0da-48d1-816e-5e517f012452</errorID>
      <errorWord>:</errorWord>
      <group>L1_Format</group>
      <groupName>格式问题</groupName>
      <ability>L2_HalfPunc</ability>
      <abilityName>全半角检查</abilityName>
      <candidateList>
        <item>：</item>
      </candidateList>
      <explain>文本全半角错误。</explain>
      <paraID>5D7F0D81</paraID>
      <start>7</start>
      <end>8</end>
      <status>unmodified</status>
      <modifiedWord/>
      <trackRevisions>false</trackRevisions>
    </reviewItem>
    <reviewItem>
      <errorID>1a368ee8-836d-4133-99ab-69da1e9a3b5b</errorID>
      <errorWord>;</errorWord>
      <group>L1_Format</group>
      <groupName>格式问题</groupName>
      <ability>L2_HalfPunc</ability>
      <abilityName>全半角检查</abilityName>
      <candidateList>
        <item>；</item>
      </candidateList>
      <explain>文本全半角错误。</explain>
      <paraID>5D7F0D81</paraID>
      <start>17</start>
      <end>18</end>
      <status>unmodified</status>
      <modifiedWord/>
      <trackRevisions>false</trackRevisions>
    </reviewItem>
    <reviewItem>
      <errorID>4d7802e1-4f77-40ee-82d8-b1338cdb19aa</errorID>
      <errorWord>~</errorWord>
      <group>L1_Format</group>
      <groupName>格式问题</groupName>
      <ability>L2_HalfPunc</ability>
      <abilityName>全半角检查</abilityName>
      <candidateList>
        <item>～</item>
      </candidateList>
      <explain>文本全半角错误。</explain>
      <paraID>262A237A</paraID>
      <start>5</start>
      <end>6</end>
      <status>unmodified</status>
      <modifiedWord/>
      <trackRevisions>false</trackRevisions>
    </reviewItem>
    <reviewItem>
      <errorID>c9fcaf48-2ec5-431f-b79c-b8e68741532b</errorID>
      <errorWord>~</errorWord>
      <group>L1_Format</group>
      <groupName>格式问题</groupName>
      <ability>L2_HalfPunc</ability>
      <abilityName>全半角检查</abilityName>
      <candidateList>
        <item>～</item>
      </candidateList>
      <explain>文本全半角错误。</explain>
      <paraID>435CD08D</paraID>
      <start>6</start>
      <end>7</end>
      <status>unmodified</status>
      <modifiedWord/>
      <trackRevisions>false</trackRevisions>
    </reviewItem>
    <reviewItem>
      <errorID>3bc28ae7-2b56-4149-bbed-98046873a4f6</errorID>
      <errorWord>~</errorWord>
      <group>L1_Format</group>
      <groupName>格式问题</groupName>
      <ability>L2_HalfPunc</ability>
      <abilityName>全半角检查</abilityName>
      <candidateList>
        <item>～</item>
      </candidateList>
      <explain>文本全半角错误。</explain>
      <paraID>2D9700C6</paraID>
      <start>5</start>
      <end>6</end>
      <status>unmodified</status>
      <modifiedWord/>
      <trackRevisions>false</trackRevisions>
    </reviewItem>
    <reviewItem>
      <errorID>0be68795-0410-449a-831c-153af13a7fd2</errorID>
      <errorWord>~</errorWord>
      <group>L1_Format</group>
      <groupName>格式问题</groupName>
      <ability>L2_HalfPunc</ability>
      <abilityName>全半角检查</abilityName>
      <candidateList>
        <item>～</item>
      </candidateList>
      <explain>文本全半角错误。</explain>
      <paraID>6FD21CB5</paraID>
      <start>9</start>
      <end>10</end>
      <status>unmodified</status>
      <modifiedWord/>
      <trackRevisions>false</trackRevisions>
    </reviewItem>
    <reviewItem>
      <errorID>bf849226-d554-46f9-8cf5-0a053711165a</errorID>
      <errorWord>:</errorWord>
      <group>L1_Format</group>
      <groupName>格式问题</groupName>
      <ability>L2_HalfPunc</ability>
      <abilityName>全半角检查</abilityName>
      <candidateList>
        <item>：</item>
      </candidateList>
      <explain>文本全半角错误。</explain>
      <paraID>453FB4A7</paraID>
      <start>6</start>
      <end>7</end>
      <status>unmodified</status>
      <modifiedWord/>
      <trackRevisions>false</trackRevisions>
    </reviewItem>
    <reviewItem>
      <errorID>6daf81a8-3dad-4823-9139-72f744e32d29</errorID>
      <errorWord>~</errorWord>
      <group>L1_Format</group>
      <groupName>格式问题</groupName>
      <ability>L2_HalfPunc</ability>
      <abilityName>全半角检查</abilityName>
      <candidateList>
        <item>～</item>
      </candidateList>
      <explain>文本全半角错误。</explain>
      <paraID>345983F5</paraID>
      <start>6</start>
      <end>7</end>
      <status>unmodified</status>
      <modifiedWord/>
      <trackRevisions>false</trackRevisions>
    </reviewItem>
    <reviewItem>
      <errorID>fb5ce453-50d8-4495-b554-d6d73ebae4d4</errorID>
      <errorWord>~</errorWord>
      <group>L1_Format</group>
      <groupName>格式问题</groupName>
      <ability>L2_HalfPunc</ability>
      <abilityName>全半角检查</abilityName>
      <candidateList>
        <item>～</item>
      </candidateList>
      <explain>文本全半角错误。</explain>
      <paraID> 81A3760</paraID>
      <start>6</start>
      <end>7</end>
      <status>unmodified</status>
      <modifiedWord/>
      <trackRevisions>false</trackRevisions>
    </reviewItem>
    <reviewItem>
      <errorID>754e14f6-fb56-46cd-8a6b-f23a49449f6c</errorID>
      <errorWord>~</errorWord>
      <group>L1_Format</group>
      <groupName>格式问题</groupName>
      <ability>L2_HalfPunc</ability>
      <abilityName>全半角检查</abilityName>
      <candidateList>
        <item>～</item>
      </candidateList>
      <explain>文本全半角错误。</explain>
      <paraID>5E737137</paraID>
      <start>7</start>
      <end>8</end>
      <status>unmodified</status>
      <modifiedWord/>
      <trackRevisions>false</trackRevisions>
    </reviewItem>
    <reviewItem>
      <errorID>ca876f6a-82aa-4516-8d78-fbf08c64cd63</errorID>
      <errorWord>~</errorWord>
      <group>L1_Format</group>
      <groupName>格式问题</groupName>
      <ability>L2_HalfPunc</ability>
      <abilityName>全半角检查</abilityName>
      <candidateList>
        <item>～</item>
      </candidateList>
      <explain>文本全半角错误。</explain>
      <paraID>141C992D</paraID>
      <start>6</start>
      <end>7</end>
      <status>unmodified</status>
      <modifiedWord/>
      <trackRevisions>false</trackRevisions>
    </reviewItem>
    <reviewItem>
      <errorID>4ccc2085-d26c-4595-b4cc-25189a388c03</errorID>
      <errorWord>kw</errorWord>
      <group>L1_Word</group>
      <groupName>字词问题</groupName>
      <ability>L2_Typo</ability>
      <abilityName>字词错误</abilityName>
      <candidateList>
        <item>kW</item>
      </candidateList>
      <explain/>
      <paraID>7F207857</paraID>
      <start>55</start>
      <end>57</end>
      <status>modified</status>
      <modifiedWord>kW</modifiedWord>
      <trackRevisions>false</trackRevisions>
    </reviewItem>
    <reviewItem>
      <errorID>30758b22-2662-44b2-a813-c0196345fd72</errorID>
      <errorWord>kw</errorWord>
      <group>L1_Word</group>
      <groupName>字词问题</groupName>
      <ability>L2_Typo</ability>
      <abilityName>字词错误</abilityName>
      <candidateList>
        <item>kW</item>
      </candidateList>
      <explain/>
      <paraID>12133069</paraID>
      <start>58</start>
      <end>60</end>
      <status>modified</status>
      <modifiedWord>kW</modifiedWord>
      <trackRevisions>false</trackRevisions>
    </reviewItem>
    <reviewItem>
      <errorID>f88e5bab-8496-48b5-b755-d0a241ee0e10</errorID>
      <errorWord>kw</errorWord>
      <group>L1_Word</group>
      <groupName>字词问题</groupName>
      <ability>L2_Typo</ability>
      <abilityName>字词错误</abilityName>
      <candidateList>
        <item>kW</item>
      </candidateList>
      <explain/>
      <paraID>380894D5</paraID>
      <start>58</start>
      <end>60</end>
      <status>modified</status>
      <modifiedWord>kW</modifiedWord>
      <trackRevisions>false</trackRevisions>
    </reviewItem>
    <reviewItem>
      <errorID>d2169363-d994-4b9d-bc35-9f178ef4f773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15A2E7B4</paraID>
      <start>14</start>
      <end>15</end>
      <status>unmodified</status>
      <modifiedWord/>
      <trackRevisions>false</trackRevisions>
    </reviewItem>
    <reviewItem>
      <errorID>dfdb9ab7-46ec-41d4-9dc9-04ade86481fd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15A2E7B4</paraID>
      <start>38</start>
      <end>39</end>
      <status>unmodified</status>
      <modifiedWord/>
      <trackRevisions>false</trackRevisions>
    </reviewItem>
    <reviewItem>
      <errorID>bce6c53a-2e83-4fb5-8dba-0c29bdfe205a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15A2E7B4</paraID>
      <start>57</start>
      <end>58</end>
      <status>unmodified</status>
      <modifiedWord/>
      <trackRevisions>false</trackRevisions>
    </reviewItem>
    <reviewItem>
      <errorID>ccf44187-43c7-4de0-8bb8-25aed1d9a706</errorID>
      <errorWord>（</errorWord>
      <group>L1_Punc</group>
      <groupName>标点问题</groupName>
      <ability>L2_Punc</ability>
      <abilityName>标点符号检查</abilityName>
      <candidateList/>
      <explain>此处标点可能未正确匹配，请检查句子中是否存在标点冗余、缺失或使用错误的情况。</explain>
      <paraID>3C18058B</paraID>
      <start>10</start>
      <end>11</end>
      <status>unmodified</status>
      <modifiedWord/>
      <trackRevisions>false</trackRevisions>
    </reviewItem>
    <reviewItem>
      <errorID>b5148f76-d87a-47bb-ae8f-20336172b6ae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3C18058B</paraID>
      <start>14</start>
      <end>15</end>
      <status>unmodified</status>
      <modifiedWord/>
      <trackRevisions>false</trackRevisions>
    </reviewItem>
    <reviewItem>
      <errorID>3a847062-f2c1-4d10-8d2e-9f79badba0ac</errorID>
      <errorWord>23%~40%</errorWord>
      <group>L1_Knowledge</group>
      <groupName>知识性问题</groupName>
      <ability>L2_Knowledge</ability>
      <abilityName>其他知识</abilityName>
      <candidateList>
        <item>23%～40%</item>
      </candidateList>
      <explain>1. “23%~40%”中的单位“%”仅出现在后一个数字上，容易引起歧义；根据《现代汉语标点符号数字用法规范手册》，数字表示范围两边需要使用统一的格式。2. 根据标点国标 4.13 中的规则，数字、时间或地域连接符应使用（视觉上更长的）“—”或“～”。</explain>
      <paraID>2FA045C6</paraID>
      <start>3</start>
      <end>10</end>
      <status>modified</status>
      <modifiedWord>23%～40%</modifiedWord>
      <trackRevisions>false</trackRevisions>
    </reviewItem>
    <reviewItem>
      <errorID>18154d5a-9cba-48f2-816d-7b98b4d51cbd</errorID>
      <errorWord>~</errorWord>
      <group>L1_Format</group>
      <groupName>格式问题</groupName>
      <ability>L2_HalfPunc</ability>
      <abilityName>全半角检查</abilityName>
      <candidateList>
        <item>～</item>
      </candidateList>
      <explain>文本全半角错误。</explain>
      <paraID>3E7C8249</paraID>
      <start>11</start>
      <end>12</end>
      <status>unmodified</status>
      <modifiedWord/>
      <trackRevisions>false</trackRevisions>
    </reviewItem>
    <reviewItem>
      <errorID>fe308ccf-c29b-493f-9b9d-119558b28cd1</errorID>
      <errorWord>~</errorWord>
      <group>L1_Format</group>
      <groupName>格式问题</groupName>
      <ability>L2_HalfPunc</ability>
      <abilityName>全半角检查</abilityName>
      <candidateList>
        <item>～</item>
      </candidateList>
      <explain>文本全半角错误。</explain>
      <paraID>7160CBED</paraID>
      <start>8</start>
      <end>9</end>
      <status>unmodified</status>
      <modifiedWord/>
      <trackRevisions>false</trackRevisions>
    </reviewItem>
    <reviewItem>
      <errorID>5cee25f6-79f7-4afe-b07f-8c43b0e7b13d</errorID>
      <errorWord>~</errorWord>
      <group>L1_Format</group>
      <groupName>格式问题</groupName>
      <ability>L2_HalfPunc</ability>
      <abilityName>全半角检查</abilityName>
      <candidateList>
        <item>～</item>
      </candidateList>
      <explain>文本全半角错误。</explain>
      <paraID> 9943B75</paraID>
      <start>7</start>
      <end>8</end>
      <status>unmodified</status>
      <modifiedWord/>
      <trackRevisions>false</trackRevisions>
    </reviewItem>
    <reviewItem>
      <errorID>deedabc8-573f-48f5-baa1-dc82997ba228</errorID>
      <errorWord>~</errorWord>
      <group>L1_Format</group>
      <groupName>格式问题</groupName>
      <ability>L2_HalfPunc</ability>
      <abilityName>全半角检查</abilityName>
      <candidateList>
        <item>～</item>
      </candidateList>
      <explain>文本全半角错误。</explain>
      <paraID>7D6A7CEB</paraID>
      <start>5</start>
      <end>6</end>
      <status>unmodified</status>
      <modifiedWord/>
      <trackRevisions>false</trackRevisions>
    </reviewItem>
    <reviewItem>
      <errorID>d3a09fd0-3e9b-49bb-89ba-4f36551fdab0</errorID>
      <errorWord>~</errorWord>
      <group>L1_Format</group>
      <groupName>格式问题</groupName>
      <ability>L2_HalfPunc</ability>
      <abilityName>全半角检查</abilityName>
      <candidateList>
        <item>～</item>
      </candidateList>
      <explain>文本全半角错误。</explain>
      <paraID>3687613C</paraID>
      <start>8</start>
      <end>9</end>
      <status>unmodified</status>
      <modifiedWord/>
      <trackRevisions>false</trackRevisions>
    </reviewItem>
    <reviewItem>
      <errorID>1cab65fb-afa3-4b6b-b133-374b02cb95d1</errorID>
      <errorWord>~</errorWord>
      <group>L1_Format</group>
      <groupName>格式问题</groupName>
      <ability>L2_HalfPunc</ability>
      <abilityName>全半角检查</abilityName>
      <candidateList>
        <item>～</item>
      </candidateList>
      <explain>文本全半角错误。</explain>
      <paraID> E13F81B</paraID>
      <start>9</start>
      <end>10</end>
      <status>unmodified</status>
      <modifiedWord/>
      <trackRevisions>false</trackRevisions>
    </reviewItem>
    <reviewItem>
      <errorID>72688333-d7a5-4aab-ad98-03b58cd87262</errorID>
      <errorWord>~</errorWord>
      <group>L1_Format</group>
      <groupName>格式问题</groupName>
      <ability>L2_HalfPunc</ability>
      <abilityName>全半角检查</abilityName>
      <candidateList>
        <item>～</item>
      </candidateList>
      <explain>文本全半角错误。</explain>
      <paraID>58DD2518</paraID>
      <start>7</start>
      <end>8</end>
      <status>unmodified</status>
      <modifiedWord/>
      <trackRevisions>false</trackRevisions>
    </reviewItem>
    <reviewItem>
      <errorID>1e0fd7d2-ef81-4a3f-8af4-3b105d85080d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2386B9F0</paraID>
      <start>5</start>
      <end>6</end>
      <status>unmodified</status>
      <modifiedWord/>
      <trackRevisions>false</trackRevisions>
    </reviewItem>
    <reviewItem>
      <errorID>d80e600d-1c17-4304-972c-b5ff49072542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607654EC</paraID>
      <start>7</start>
      <end>8</end>
      <status>unmodified</status>
      <modifiedWord/>
      <trackRevisions>false</trackRevisions>
    </reviewItem>
    <reviewItem>
      <errorID>bdade870-1e9b-4d84-9a46-cfbd4771c92e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2AF767A0</paraID>
      <start>5</start>
      <end>6</end>
      <status>unmodified</status>
      <modifiedWord/>
      <trackRevisions>false</trackRevisions>
    </reviewItem>
    <reviewItem>
      <errorID>c4a5cf63-7b8e-4710-a30a-c1d71e9091f8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2A79445F</paraID>
      <start>5</start>
      <end>6</end>
      <status>unmodified</status>
      <modifiedWord/>
      <trackRevisions>false</trackRevisions>
    </reviewItem>
    <reviewItem>
      <errorID>dddb876a-ddc5-4e50-b1b9-7bf616ab451d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4044B1D7</paraID>
      <start>5</start>
      <end>6</end>
      <status>unmodified</status>
      <modifiedWord/>
      <trackRevisions>false</trackRevisions>
    </reviewItem>
    <reviewItem>
      <errorID>d386f661-259b-4751-a2c0-d8ca49e686fc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5CD99324</paraID>
      <start>9</start>
      <end>10</end>
      <status>unmodified</status>
      <modifiedWord/>
      <trackRevisions>false</trackRevisions>
    </reviewItem>
    <reviewItem>
      <errorID>9886ec39-3716-4534-9327-c3e1250bb35c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56AF62CA</paraID>
      <start>8</start>
      <end>9</end>
      <status>unmodified</status>
      <modifiedWord/>
      <trackRevisions>false</trackRevisions>
    </reviewItem>
    <reviewItem>
      <errorID>c28a5ecb-8d91-4901-8b23-91fe5300643f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6144FC5C</paraID>
      <start>7</start>
      <end>8</end>
      <status>unmodified</status>
      <modifiedWord/>
      <trackRevisions>false</trackRevisions>
    </reviewItem>
    <reviewItem>
      <errorID>02b5b4e4-a140-40e4-a246-0b9df0e2d131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6023F317</paraID>
      <start>7</start>
      <end>8</end>
      <status>unmodified</status>
      <modifiedWord/>
      <trackRevisions>false</trackRevisions>
    </reviewItem>
    <reviewItem>
      <errorID>0b42b094-fe40-48c2-a734-06d39140eb0e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980E64A</paraID>
      <start>8</start>
      <end>9</end>
      <status>unmodified</status>
      <modifiedWord/>
      <trackRevisions>false</trackRevisions>
    </reviewItem>
    <reviewItem>
      <errorID>6c76a7f4-3753-4ec0-8cce-e6cbe3d182d4</errorID>
      <errorWord>:</errorWord>
      <group>L1_Format</group>
      <groupName>格式问题</groupName>
      <ability>L2_HalfPunc</ability>
      <abilityName>全半角检查</abilityName>
      <candidateList>
        <item>：</item>
      </candidateList>
      <explain>文本全半角错误。</explain>
      <paraID>7E789003</paraID>
      <start>6</start>
      <end>7</end>
      <status>unmodified</status>
      <modifiedWord/>
      <trackRevisions>false</trackRevisions>
    </reviewItem>
    <reviewItem>
      <errorID>da227733-cb96-467c-9197-8bea89aa7eae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7306067F</paraID>
      <start>8</start>
      <end>9</end>
      <status>unmodified</status>
      <modifiedWord/>
      <trackRevisions>false</trackRevisions>
    </reviewItem>
    <reviewItem>
      <errorID>e60a7e8a-fd0c-459e-907c-e366f4acc50b</errorID>
      <errorWord>:</errorWord>
      <group>L1_Format</group>
      <groupName>格式问题</groupName>
      <ability>L2_HalfPunc</ability>
      <abilityName>全半角检查</abilityName>
      <candidateList>
        <item>：</item>
      </candidateList>
      <explain>文本全半角错误。</explain>
      <paraID>776EC0DD</paraID>
      <start>4</start>
      <end>5</end>
      <status>unmodified</status>
      <modifiedWord/>
      <trackRevisions>false</trackRevisions>
    </reviewItem>
    <reviewItem>
      <errorID>d8a9e279-8544-40b1-8936-ac758c3f1a9b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776EC0DD</paraID>
      <start>10</start>
      <end>11</end>
      <status>unmodified</status>
      <modifiedWord/>
      <trackRevisions>false</trackRevisions>
    </reviewItem>
    <reviewItem>
      <errorID>d4921f0f-8a72-4c20-827f-d89608baf449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76E4192B</paraID>
      <start>7</start>
      <end>8</end>
      <status>unmodified</status>
      <modifiedWord/>
      <trackRevisions>false</trackRevisions>
    </reviewItem>
    <reviewItem>
      <errorID>08f5a058-a132-4c3d-a623-9899691b3f95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7ED8409B</paraID>
      <start>10</start>
      <end>11</end>
      <status>unmodified</status>
      <modifiedWord/>
      <trackRevisions>false</trackRevisions>
    </reviewItem>
    <reviewItem>
      <errorID>df6bc299-9ffe-47e6-b9b7-f5108f179537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7ED8409B</paraID>
      <start>31</start>
      <end>32</end>
      <status>unmodified</status>
      <modifiedWord/>
      <trackRevisions>false</trackRevisions>
    </reviewItem>
    <reviewItem>
      <errorID>884e9aa3-019f-44ea-81af-351ea7cd83d1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7ED8409B</paraID>
      <start>47</start>
      <end>48</end>
      <status>unmodified</status>
      <modifiedWord/>
      <trackRevisions>false</trackRevisions>
    </reviewItem>
    <reviewItem>
      <errorID>ce9fe03f-5b88-4a96-8f03-d10ca81aee6b</errorID>
      <errorWord>,</errorWord>
      <group>L1_Format</group>
      <groupName>格式问题</groupName>
      <ability>L2_HalfPunc</ability>
      <abilityName>全半角检查</abilityName>
      <candidateList>
        <item>，</item>
      </candidateList>
      <explain>文本全半角错误。</explain>
      <paraID>305CD4E9</paraID>
      <start>11</start>
      <end>12</end>
      <status>unmodified</status>
      <modifiedWord/>
      <trackRevisions>false</trackRevisions>
    </reviewItem>
    <reviewItem>
      <errorID>bcd5af69-ba14-40a5-9156-69b682fc9366</errorID>
      <errorWord>:</errorWord>
      <group>L1_Format</group>
      <groupName>格式问题</groupName>
      <ability>L2_HalfPunc</ability>
      <abilityName>全半角检查</abilityName>
      <candidateList>
        <item>：</item>
      </candidateList>
      <explain>文本全半角错误。</explain>
      <paraID>568054B2</paraID>
      <start>6</start>
      <end>7</end>
      <status>unmodified</status>
      <modifiedWord/>
      <trackRevisions>false</trackRevisions>
    </reviewItem>
    <reviewItem>
      <errorID>952f544c-4de7-4390-b6d2-30cc936b2d23</errorID>
      <errorWord>:</errorWord>
      <group>L1_Format</group>
      <groupName>格式问题</groupName>
      <ability>L2_HalfPunc</ability>
      <abilityName>全半角检查</abilityName>
      <candidateList>
        <item>：</item>
      </candidateList>
      <explain>文本全半角错误。</explain>
      <paraID>32315802</paraID>
      <start>10</start>
      <end>11</end>
      <status>unmodified</status>
      <modifiedWord/>
      <trackRevisions>false</trackRevisions>
    </reviewItem>
    <reviewItem>
      <errorID>79ed1efb-a4fb-4f48-bc5f-fff6ecc01d76</errorID>
      <errorWord>:</errorWord>
      <group>L1_Format</group>
      <groupName>格式问题</groupName>
      <ability>L2_HalfPunc</ability>
      <abilityName>全半角检查</abilityName>
      <candidateList>
        <item>：</item>
      </candidateList>
      <explain>文本全半角错误。</explain>
      <paraID>241652FF</paraID>
      <start>4</start>
      <end>5</end>
      <status>unmodified</status>
      <modifiedWord/>
      <trackRevisions>false</trackRevisions>
    </reviewItem>
    <reviewItem>
      <errorID>291eda39-cb09-4f09-9a2d-f33214891d1b</errorID>
      <errorWord>:</errorWord>
      <group>L1_Format</group>
      <groupName>格式问题</groupName>
      <ability>L2_HalfPunc</ability>
      <abilityName>全半角检查</abilityName>
      <candidateList>
        <item>：</item>
      </candidateList>
      <explain>文本全半角错误。</explain>
      <paraID>5EE9411F</paraID>
      <start>6</start>
      <end>7</end>
      <status>unmodified</status>
      <modifiedWord/>
      <trackRevisions>false</trackRevisions>
    </reviewItem>
    <reviewItem>
      <errorID>8196c781-ba67-4ef0-b74b-48a59c9d0c12</errorID>
      <errorWord>:</errorWord>
      <group>L1_Format</group>
      <groupName>格式问题</groupName>
      <ability>L2_HalfPunc</ability>
      <abilityName>全半角检查</abilityName>
      <candidateList>
        <item>：</item>
      </candidateList>
      <explain>文本全半角错误。</explain>
      <paraID>6FEB241D</paraID>
      <start>4</start>
      <end>5</end>
      <status>unmodified</status>
      <modifiedWord/>
      <trackRevisions>false</trackRevisions>
    </reviewItem>
    <reviewItem>
      <errorID>6ab9eb35-cbef-4a0e-a262-b783998094a5</errorID>
      <errorWord>:</errorWord>
      <group>L1_Format</group>
      <groupName>格式问题</groupName>
      <ability>L2_HalfPunc</ability>
      <abilityName>全半角检查</abilityName>
      <candidateList>
        <item>：</item>
      </candidateList>
      <explain>文本全半角错误。</explain>
      <paraID>2FAB27B7</paraID>
      <start>2</start>
      <end>3</end>
      <status>unmodified</status>
      <modifiedWord/>
      <trackRevisions>false</trackRevisions>
    </reviewItem>
    <reviewItem>
      <errorID>6f306dd5-f381-4152-ab1a-78d204de4500</errorID>
      <errorWord>:</errorWord>
      <group>L1_Format</group>
      <groupName>格式问题</groupName>
      <ability>L2_HalfPunc</ability>
      <abilityName>全半角检查</abilityName>
      <candidateList>
        <item>：</item>
      </candidateList>
      <explain>文本全半角错误。</explain>
      <paraID>645A6677</paraID>
      <start>6</start>
      <end>7</end>
      <status>unmodified</status>
      <modifiedWord/>
      <trackRevisions>false</trackRevisions>
    </reviewItem>
    <reviewItem>
      <errorID>7bc84119-0403-4c38-ad51-84f02771e087</errorID>
      <errorWord>:</errorWord>
      <group>L1_Format</group>
      <groupName>格式问题</groupName>
      <ability>L2_HalfPunc</ability>
      <abilityName>全半角检查</abilityName>
      <candidateList>
        <item>：</item>
      </candidateList>
      <explain>文本全半角错误。</explain>
      <paraID>538CC43E</paraID>
      <start>4</start>
      <end>5</end>
      <status>unmodified</status>
      <modifiedWord/>
      <trackRevisions>false</trackRevisions>
    </reviewItem>
    <reviewItem>
      <errorID>36cc8d8c-acd5-4f8b-82cb-74a59d91b01f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348DE2F4</paraID>
      <start>8</start>
      <end>9</end>
      <status>unmodified</status>
      <modifiedWord/>
      <trackRevisions>false</trackRevisions>
    </reviewItem>
    <reviewItem>
      <errorID>dd0dbefc-7065-4d8a-ac38-80b69a58af4f</errorID>
      <errorWord>震动</errorWord>
      <group>L1_Word</group>
      <groupName>字词问题</groupName>
      <ability>L2_Typo</ability>
      <abilityName>字词错误</abilityName>
      <candidateList>
        <item>振动</item>
      </candidateList>
      <explain>〈动〉物体通过一个中心位置，不断作往复运动。摆的运动就是振动。也叫振荡。</explain>
      <paraID>13130621</paraID>
      <start>0</start>
      <end>2</end>
      <status>modified</status>
      <modifiedWord>振动</modifiedWord>
      <trackRevisions>false</trackRevisions>
    </reviewItem>
    <reviewItem>
      <errorID>11dfe1e5-519b-485d-a343-6ba6b36d2de2</errorID>
      <errorWord>震幅</errorWord>
      <group>L1_Word</group>
      <groupName>字词问题</groupName>
      <ability>L2_Typo</ability>
      <abilityName>字词错误</abilityName>
      <candidateList>
        <item>振幅</item>
      </candidateList>
      <explain/>
      <paraID> B26A2AD</paraID>
      <start>0</start>
      <end>2</end>
      <status>ignored</status>
      <modifiedWord/>
      <trackRevisions>false</trackRevisions>
    </reviewItem>
    <reviewItem>
      <errorID>77933941-973c-4008-a072-c1e59d54fa96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7E4B3C35</paraID>
      <start>8</start>
      <end>9</end>
      <status>unmodified</status>
      <modifiedWord/>
      <trackRevisions>false</trackRevisions>
    </reviewItem>
    <reviewItem>
      <errorID>045e8dc8-1c34-4342-9d13-b5106ec1f9f1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6FD49F0D</paraID>
      <start>10</start>
      <end>11</end>
      <status>unmodified</status>
      <modifiedWord/>
      <trackRevisions>false</trackRevisions>
    </reviewItem>
    <reviewItem>
      <errorID>63ffc0c1-4988-4764-ac7b-c84c90021300</errorID>
      <errorWord>管经</errorWord>
      <group>L1_Word</group>
      <groupName>字词问题</groupName>
      <ability>L2_Typo</ability>
      <abilityName>字词错误</abilityName>
      <candidateList>
        <item>管径</item>
      </candidateList>
      <explain/>
      <paraID>2B5EC448</paraID>
      <start>2</start>
      <end>4</end>
      <status>modified</status>
      <modifiedWord>管径</modifiedWord>
      <trackRevisions>false</trackRevisions>
    </reviewItem>
    <reviewItem>
      <errorID>56ee13df-04cb-45c7-b269-7f16fa0dec17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499F5936</paraID>
      <start>4</start>
      <end>5</end>
      <status>unmodified</status>
      <modifiedWord/>
      <trackRevisions>false</trackRevisions>
    </reviewItem>
    <reviewItem>
      <errorID>22d3847e-d1fd-4032-8313-4b7109171b1d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23635278</paraID>
      <start>11</start>
      <end>12</end>
      <status>unmodified</status>
      <modifiedWord/>
      <trackRevisions>false</trackRevisions>
    </reviewItem>
    <reviewItem>
      <errorID>c19ebdad-2821-4466-ae2e-5ea1abe36493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6AF4F843</paraID>
      <start>9</start>
      <end>10</end>
      <status>unmodified</status>
      <modifiedWord/>
      <trackRevisions>false</trackRevisions>
    </reviewItem>
    <reviewItem>
      <errorID>01be7be3-8131-4126-ba51-95e11a6f26dc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184E8418</paraID>
      <start>4</start>
      <end>5</end>
      <status>unmodified</status>
      <modifiedWord/>
      <trackRevisions>false</trackRevisions>
    </reviewItem>
    <reviewItem>
      <errorID>69c7ef15-95ad-402b-84e4-e46b3a50e30d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184E8418</paraID>
      <start>17</start>
      <end>18</end>
      <status>unmodified</status>
      <modifiedWord/>
      <trackRevisions>false</trackRevisions>
    </reviewItem>
    <reviewItem>
      <errorID>513633f8-9d6c-4188-817d-3099e259ff4c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184E8418</paraID>
      <start>31</start>
      <end>32</end>
      <status>unmodified</status>
      <modifiedWord/>
      <trackRevisions>false</trackRevisions>
    </reviewItem>
    <reviewItem>
      <errorID>8d7f5be6-44a4-4507-b768-b4173f0cff66</errorID>
      <errorWord>~</errorWord>
      <group>L1_Format</group>
      <groupName>格式问题</groupName>
      <ability>L2_HalfPunc</ability>
      <abilityName>全半角检查</abilityName>
      <candidateList>
        <item>～</item>
      </candidateList>
      <explain>文本全半角错误。</explain>
      <paraID>35D00EA7</paraID>
      <start>4</start>
      <end>5</end>
      <status>unmodified</status>
      <modifiedWord/>
      <trackRevisions>false</trackRevisions>
    </reviewItem>
    <reviewItem>
      <errorID>97ad04d0-f29b-41ba-bfce-b3e4cd6197a1</errorID>
      <errorWord>~</errorWord>
      <group>L1_Format</group>
      <groupName>格式问题</groupName>
      <ability>L2_HalfPunc</ability>
      <abilityName>全半角检查</abilityName>
      <candidateList>
        <item>～</item>
      </candidateList>
      <explain>文本全半角错误。</explain>
      <paraID>35D00EA7</paraID>
      <start>17</start>
      <end>18</end>
      <status>unmodified</status>
      <modifiedWord/>
      <trackRevisions>false</trackRevisions>
    </reviewItem>
    <reviewItem>
      <errorID>ac912276-8723-49c0-a92c-60a29f15e11a</errorID>
      <errorWord>~</errorWord>
      <group>L1_Format</group>
      <groupName>格式问题</groupName>
      <ability>L2_HalfPunc</ability>
      <abilityName>全半角检查</abilityName>
      <candidateList>
        <item>～</item>
      </candidateList>
      <explain>文本全半角错误。</explain>
      <paraID>35D00EA7</paraID>
      <start>31</start>
      <end>32</end>
      <status>unmodified</status>
      <modifiedWord/>
      <trackRevisions>false</trackRevisions>
    </reviewItem>
    <reviewItem>
      <errorID>6a483bf5-a195-4832-8169-809afc094265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16AE9448</paraID>
      <start>10</start>
      <end>11</end>
      <status>unmodified</status>
      <modifiedWord/>
      <trackRevisions>false</trackRevisions>
    </reviewItem>
    <reviewItem>
      <errorID>7b71175c-8d09-4fde-9379-d98f5574161b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5BEE00B5</paraID>
      <start>7</start>
      <end>8</end>
      <status>unmodified</status>
      <modifiedWord/>
      <trackRevisions>false</trackRevisions>
    </reviewItem>
    <reviewItem>
      <errorID>84e63b97-33ed-4289-800a-f6d381c78e8a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33749E4D</paraID>
      <start>6</start>
      <end>7</end>
      <status>unmodified</status>
      <modifiedWord/>
      <trackRevisions>false</trackRevisions>
    </reviewItem>
    <reviewItem>
      <errorID>9d861828-4ab9-4780-9462-08fc849d66d5</errorID>
      <errorWord>扭距</errorWord>
      <group>L1_Word</group>
      <groupName>字词问题</groupName>
      <ability>L2_Typo</ability>
      <abilityName>字词错误</abilityName>
      <candidateList>
        <item>扭矩</item>
      </candidateList>
      <explain/>
      <paraID> 1BF8646</paraID>
      <start>8</start>
      <end>10</end>
      <status>modified</status>
      <modifiedWord>扭矩</modifiedWord>
      <trackRevisions>false</trackRevisions>
    </reviewItem>
    <reviewItem>
      <errorID>f666fda5-bc5b-47ad-b532-3fe41db9b335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EC44FDE</paraID>
      <start>6</start>
      <end>7</end>
      <status>unmodified</status>
      <modifiedWord/>
      <trackRevisions>false</trackRevisions>
    </reviewItem>
    <reviewItem>
      <errorID>24d24501-d1e7-4c78-97f8-696c8fef25fa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7E0F6CAC</paraID>
      <start>6</start>
      <end>7</end>
      <status>unmodified</status>
      <modifiedWord/>
      <trackRevisions>false</trackRevisions>
    </reviewItem>
    <reviewItem>
      <errorID>a6c0ebb8-6c74-4436-8ed7-6585cbe49acb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3EFE7CB9</paraID>
      <start>6</start>
      <end>7</end>
      <status>unmodified</status>
      <modifiedWord/>
      <trackRevisions>false</trackRevisions>
    </reviewItem>
    <reviewItem>
      <errorID>9d2851cf-6b21-4f08-a7f8-ef2e3a7638ed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1E38C994</paraID>
      <start>5</start>
      <end>6</end>
      <status>unmodified</status>
      <modifiedWord/>
      <trackRevisions>false</trackRevisions>
    </reviewItem>
    <reviewItem>
      <errorID>bb1d589e-d358-483d-80a9-c07cd25163f3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39DD216B</paraID>
      <start>8</start>
      <end>9</end>
      <status>unmodified</status>
      <modifiedWord/>
      <trackRevisions>false</trackRevisions>
    </reviewItem>
    <reviewItem>
      <errorID>20d40083-11d3-4172-9e72-08273ebbc137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374591FF</paraID>
      <start>6</start>
      <end>7</end>
      <status>unmodified</status>
      <modifiedWord/>
      <trackRevisions>false</trackRevisions>
    </reviewItem>
    <reviewItem>
      <errorID>457233b2-5967-4acb-a17a-d71551d15f96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50114802</paraID>
      <start>5</start>
      <end>6</end>
      <status>unmodified</status>
      <modifiedWord/>
      <trackRevisions>false</trackRevisions>
    </reviewItem>
    <reviewItem>
      <errorID>8e70ce15-65e6-414e-9b2e-64858daa9684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6AF9AB0D</paraID>
      <start>7</start>
      <end>8</end>
      <status>unmodified</status>
      <modifiedWord/>
      <trackRevisions>false</trackRevisions>
    </reviewItem>
    <reviewItem>
      <errorID>deee4fb4-8c22-4c05-bd8d-b269f224b646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7C4A28F5</paraID>
      <start>8</start>
      <end>9</end>
      <status>unmodified</status>
      <modifiedWord/>
      <trackRevisions>false</trackRevisions>
    </reviewItem>
    <reviewItem>
      <errorID>83e5f2ea-c7af-41aa-a30c-46b1d91f360f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61EB7AF1</paraID>
      <start>7</start>
      <end>8</end>
      <status>unmodified</status>
      <modifiedWord/>
      <trackRevisions>false</trackRevisions>
    </reviewItem>
    <reviewItem>
      <errorID>ee635d18-3393-4e6b-80b2-41aa887d38a5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33AC0E3A</paraID>
      <start>9</start>
      <end>10</end>
      <status>unmodified</status>
      <modifiedWord/>
      <trackRevisions>false</trackRevisions>
    </reviewItem>
    <reviewItem>
      <errorID>34723bf5-7ba3-4283-a6cd-6acf34777263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7C7BBC59</paraID>
      <start>7</start>
      <end>8</end>
      <status>unmodified</status>
      <modifiedWord/>
      <trackRevisions>false</trackRevisions>
    </reviewItem>
    <reviewItem>
      <errorID>5bdef976-011f-43fa-af2e-60d9d797599c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2E11F461</paraID>
      <start>6</start>
      <end>7</end>
      <status>unmodified</status>
      <modifiedWord/>
      <trackRevisions>false</trackRevisions>
    </reviewItem>
    <reviewItem>
      <errorID>c80b57d6-91ae-47ab-be32-732888885ec3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78A066AC</paraID>
      <start>6</start>
      <end>7</end>
      <status>unmodified</status>
      <modifiedWord/>
      <trackRevisions>false</trackRevisions>
    </reviewItem>
    <reviewItem>
      <errorID>a033bbac-2728-4855-8044-283b9f39eeff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7400418E</paraID>
      <start>6</start>
      <end>7</end>
      <status>unmodified</status>
      <modifiedWord/>
      <trackRevisions>false</trackRevisions>
    </reviewItem>
    <reviewItem>
      <errorID>ccca2fc4-6278-4901-87f3-1400cab3e3b0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1BC9559F</paraID>
      <start>6</start>
      <end>7</end>
      <status>unmodified</status>
      <modifiedWord/>
      <trackRevisions>false</trackRevisions>
    </reviewItem>
    <reviewItem>
      <errorID>2b7939ff-312a-4b88-9e00-4a5ff041c58c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18A7813D</paraID>
      <start>10</start>
      <end>11</end>
      <status>unmodified</status>
      <modifiedWord/>
      <trackRevisions>false</trackRevisions>
    </reviewItem>
    <reviewItem>
      <errorID>aa02a39a-384e-45fb-ba07-71121cb1b4b2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41A414FB</paraID>
      <start>8</start>
      <end>9</end>
      <status>unmodified</status>
      <modifiedWord/>
      <trackRevisions>false</trackRevisions>
    </reviewItem>
    <reviewItem>
      <errorID>232529a0-72e1-4ebc-b323-5347ed341808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7E7FD4A</paraID>
      <start>10</start>
      <end>11</end>
      <status>unmodified</status>
      <modifiedWord/>
      <trackRevisions>false</trackRevisions>
    </reviewItem>
    <reviewItem>
      <errorID>26f18e40-6215-4193-9cc2-68dd34dbb4f7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1DBDE1F5</paraID>
      <start>8</start>
      <end>9</end>
      <status>unmodified</status>
      <modifiedWord/>
      <trackRevisions>false</trackRevisions>
    </reviewItem>
    <reviewItem>
      <errorID>874837f9-7960-4913-a745-07a70b8dff55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3D93730B</paraID>
      <start>6</start>
      <end>7</end>
      <status>unmodified</status>
      <modifiedWord/>
      <trackRevisions>false</trackRevisions>
    </reviewItem>
    <reviewItem>
      <errorID>b75a72b4-9291-4063-8470-7b0b5d4dd288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58A30B03</paraID>
      <start>3</start>
      <end>4</end>
      <status>unmodified</status>
      <modifiedWord/>
      <trackRevisions>false</trackRevisions>
    </reviewItem>
    <reviewItem>
      <errorID>5b1fd05f-b5e5-4a57-a777-bbf691221956</errorID>
      <errorWord>:</errorWord>
      <group>L1_Format</group>
      <groupName>格式问题</groupName>
      <ability>L2_HalfPunc</ability>
      <abilityName>全半角检查</abilityName>
      <candidateList>
        <item>：</item>
      </candidateList>
      <explain>文本全半角错误。</explain>
      <paraID>6A525F18</paraID>
      <start>4</start>
      <end>5</end>
      <status>unmodified</status>
      <modifiedWord/>
      <trackRevisions>false</trackRevisions>
    </reviewItem>
    <reviewItem>
      <errorID>55e400c7-5031-41ed-a513-dc501bcc50e4</errorID>
      <errorWord>:</errorWord>
      <group>L1_Format</group>
      <groupName>格式问题</groupName>
      <ability>L2_HalfPunc</ability>
      <abilityName>全半角检查</abilityName>
      <candidateList>
        <item>：</item>
      </candidateList>
      <explain>文本全半角错误。</explain>
      <paraID>6F9C9B96</paraID>
      <start>4</start>
      <end>5</end>
      <status>unmodified</status>
      <modifiedWord/>
      <trackRevisions>false</trackRevisions>
    </reviewItem>
    <reviewItem>
      <errorID>14b8e449-b03d-4157-8709-86e9e90f1724</errorID>
      <errorWord>:</errorWord>
      <group>L1_Format</group>
      <groupName>格式问题</groupName>
      <ability>L2_HalfPunc</ability>
      <abilityName>全半角检查</abilityName>
      <candidateList>
        <item>：</item>
      </candidateList>
      <explain>文本全半角错误。</explain>
      <paraID>4385F1D8</paraID>
      <start>4</start>
      <end>5</end>
      <status>unmodified</status>
      <modifiedWord/>
      <trackRevisions>false</trackRevisions>
    </reviewItem>
    <reviewItem>
      <errorID>b23d93f5-459b-433c-81b2-4caf8b2526b5</errorID>
      <errorWord>:</errorWord>
      <group>L1_Format</group>
      <groupName>格式问题</groupName>
      <ability>L2_HalfPunc</ability>
      <abilityName>全半角检查</abilityName>
      <candidateList>
        <item>：</item>
      </candidateList>
      <explain>文本全半角错误。</explain>
      <paraID>391CFE48</paraID>
      <start>4</start>
      <end>5</end>
      <status>unmodified</status>
      <modifiedWord/>
      <trackRevisions>false</trackRevisions>
    </reviewItem>
    <reviewItem>
      <errorID>d952050a-5291-49ac-bc7b-5a9a72041884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2572CF79</paraID>
      <start>8</start>
      <end>9</end>
      <status>unmodified</status>
      <modifiedWord/>
      <trackRevisions>false</trackRevisions>
    </reviewItem>
    <reviewItem>
      <errorID>da8f5e10-36c5-43fe-b1f6-e4da707fc728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34FAA1DC</paraID>
      <start>6</start>
      <end>7</end>
      <status>unmodified</status>
      <modifiedWord/>
      <trackRevisions>false</trackRevisions>
    </reviewItem>
    <reviewItem>
      <errorID>adab3019-e602-4ec5-aa54-b8113c9a360f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5A0E0C7F</paraID>
      <start>7</start>
      <end>8</end>
      <status>unmodified</status>
      <modifiedWord/>
      <trackRevisions>false</trackRevisions>
    </reviewItem>
    <reviewItem>
      <errorID>4b822973-deca-4e76-87bd-9597803e8e96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143A3590</paraID>
      <start>6</start>
      <end>7</end>
      <status>unmodified</status>
      <modifiedWord/>
      <trackRevisions>false</trackRevisions>
    </reviewItem>
    <reviewItem>
      <errorID>c51b97e1-65b3-4fbe-bef7-1610a321850c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7D4758F5</paraID>
      <start>8</start>
      <end>9</end>
      <status>unmodified</status>
      <modifiedWord/>
      <trackRevisions>false</trackRevisions>
    </reviewItem>
    <reviewItem>
      <errorID>d3f629ac-f183-4462-8e3e-60ff9521f35f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84A2EC1</paraID>
      <start>7</start>
      <end>8</end>
      <status>unmodified</status>
      <modifiedWord/>
      <trackRevisions>false</trackRevisions>
    </reviewItem>
    <reviewItem>
      <errorID>00e6f692-675b-407a-b534-ad7cd1a182a2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7B9D74C3</paraID>
      <start>7</start>
      <end>8</end>
      <status>unmodified</status>
      <modifiedWord/>
      <trackRevisions>false</trackRevisions>
    </reviewItem>
    <reviewItem>
      <errorID>b1c6343f-d7fc-4312-9885-4b9e67b7b177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3ADE3EC7</paraID>
      <start>7</start>
      <end>8</end>
      <status>unmodified</status>
      <modifiedWord/>
      <trackRevisions>false</trackRevisions>
    </reviewItem>
    <reviewItem>
      <errorID>c88e14d9-d27f-47da-b92a-b620728495f4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5DCA86F1</paraID>
      <start>6</start>
      <end>7</end>
      <status>unmodified</status>
      <modifiedWord/>
      <trackRevisions>false</trackRevisions>
    </reviewItem>
    <reviewItem>
      <errorID>a29de972-9917-4c24-9c6a-48fcf3e41236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E07E035</paraID>
      <start>8</start>
      <end>9</end>
      <status>unmodified</status>
      <modifiedWord/>
      <trackRevisions>false</trackRevisions>
    </reviewItem>
    <reviewItem>
      <errorID>3fe55f1c-b4dc-4eb3-a47a-c048ffe0114d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1774AD5</paraID>
      <start>7</start>
      <end>8</end>
      <status>unmodified</status>
      <modifiedWord/>
      <trackRevisions>false</trackRevisions>
    </reviewItem>
    <reviewItem>
      <errorID>b039ecc0-2a55-407f-9344-4e88773b0b6f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73F06F7</paraID>
      <start>8</start>
      <end>9</end>
      <status>unmodified</status>
      <modifiedWord/>
      <trackRevisions>false</trackRevisions>
    </reviewItem>
    <reviewItem>
      <errorID>234043c4-ce4e-4ea6-bd38-1fbe38d11bbe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17D3FFC2</paraID>
      <start>6</start>
      <end>7</end>
      <status>unmodified</status>
      <modifiedWord/>
      <trackRevisions>false</trackRevisions>
    </reviewItem>
    <reviewItem>
      <errorID>54ef1ab3-36f6-4cef-b2f3-55424575b4f1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67803A81</paraID>
      <start>8</start>
      <end>9</end>
      <status>unmodified</status>
      <modifiedWord/>
      <trackRevisions>false</trackRevisions>
    </reviewItem>
    <reviewItem>
      <errorID>879c3fc7-d3fb-4cc2-9d6e-4736893ee419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27EF17AE</paraID>
      <start>7</start>
      <end>8</end>
      <status>unmodified</status>
      <modifiedWord/>
      <trackRevisions>false</trackRevisions>
    </reviewItem>
    <reviewItem>
      <errorID>bb954c3a-3ca9-4496-a9c2-056c62b211ae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6268A196</paraID>
      <start>8</start>
      <end>9</end>
      <status>unmodified</status>
      <modifiedWord/>
      <trackRevisions>false</trackRevisions>
    </reviewItem>
    <reviewItem>
      <errorID>65a8daa2-ea24-4e39-b87e-b0545c12c15f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439FD2A7</paraID>
      <start>7</start>
      <end>8</end>
      <status>unmodified</status>
      <modifiedWord/>
      <trackRevisions>false</trackRevisions>
    </reviewItem>
    <reviewItem>
      <errorID>f0294124-a05e-493e-a1c2-bc4b4d9c2218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3A22CB44</paraID>
      <start>8</start>
      <end>9</end>
      <status>unmodified</status>
      <modifiedWord/>
      <trackRevisions>false</trackRevisions>
    </reviewItem>
    <reviewItem>
      <errorID>1d9efe32-811d-4341-94b2-ebe9679b3282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4CCBF46C</paraID>
      <start>8</start>
      <end>9</end>
      <status>unmodified</status>
      <modifiedWord/>
      <trackRevisions>false</trackRevisions>
    </reviewItem>
    <reviewItem>
      <errorID>67951ee2-c920-46f0-a3a3-21ddf9fcddea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58DF45A6</paraID>
      <start>9</start>
      <end>10</end>
      <status>unmodified</status>
      <modifiedWord/>
      <trackRevisions>false</trackRevisions>
    </reviewItem>
    <reviewItem>
      <errorID>ecd42d70-bfa2-44ad-893b-c0b4de59712a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58DF45A6</paraID>
      <start>16</start>
      <end>17</end>
      <status>unmodified</status>
      <modifiedWord/>
      <trackRevisions>false</trackRevisions>
    </reviewItem>
    <reviewItem>
      <errorID>e3d3bb99-b6d4-43ab-93fa-459d1c8c7dc0</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7F55BCE3</paraID>
      <start>11</start>
      <end>12</end>
      <status>unmodified</status>
      <modifiedWord/>
      <trackRevisions>false</trackRevisions>
    </reviewItem>
    <reviewItem>
      <errorID>9ada4eb3-1839-4021-84bd-d2d9e4c31a0c</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7F55BCE3</paraID>
      <start>20</start>
      <end>21</end>
      <status>unmodified</status>
      <modifiedWord/>
      <trackRevisions>false</trackRevisions>
    </reviewItem>
    <reviewItem>
      <errorID>c09d6d9c-8bb8-4ce0-91a4-5ad54616ddc8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7F55BCE3</paraID>
      <start>29</start>
      <end>30</end>
      <status>unmodified</status>
      <modifiedWord/>
      <trackRevisions>false</trackRevisions>
    </reviewItem>
    <reviewItem>
      <errorID>7fa75726-2273-4c72-8973-cfe7acc335a9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1FCA7A21</paraID>
      <start>17</start>
      <end>18</end>
      <status>unmodified</status>
      <modifiedWord/>
      <trackRevisions>false</trackRevisions>
    </reviewItem>
    <reviewItem>
      <errorID>ae9bf368-9276-4d28-841e-85dd040d061e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51F6D04D</paraID>
      <start>10</start>
      <end>11</end>
      <status>unmodified</status>
      <modifiedWord/>
      <trackRevisions>false</trackRevisions>
    </reviewItem>
    <reviewItem>
      <errorID>ba16df5f-c435-451a-8da6-2e50e225f2d9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457F73CA</paraID>
      <start>8</start>
      <end>9</end>
      <status>unmodified</status>
      <modifiedWord/>
      <trackRevisions>false</trackRevisions>
    </reviewItem>
    <reviewItem>
      <errorID>869dd540-20d9-4f9d-a489-f2db3b194baf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7CC7344D</paraID>
      <start>8</start>
      <end>9</end>
      <status>unmodified</status>
      <modifiedWord/>
      <trackRevisions>false</trackRevisions>
    </reviewItem>
    <reviewItem>
      <errorID>74fbf0a6-2f5a-4d36-9879-88ebd6f755c7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1E605735</paraID>
      <start>8</start>
      <end>9</end>
      <status>unmodified</status>
      <modifiedWord/>
      <trackRevisions>false</trackRevisions>
    </reviewItem>
    <reviewItem>
      <errorID>ed0ddf24-01fe-43d3-a105-35114b318be1</errorID>
      <errorWord>:</errorWord>
      <group>L1_Format</group>
      <groupName>格式问题</groupName>
      <ability>L2_HalfPunc</ability>
      <abilityName>全半角检查</abilityName>
      <candidateList>
        <item>：</item>
      </candidateList>
      <explain>文本全半角错误。</explain>
      <paraID>53D6743E</paraID>
      <start>4</start>
      <end>5</end>
      <status>unmodified</status>
      <modifiedWord/>
      <trackRevisions>false</trackRevisions>
    </reviewItem>
    <reviewItem>
      <errorID>247480a8-a5bb-4594-a244-d5139ab578b4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6CD215D6</paraID>
      <start>8</start>
      <end>9</end>
      <status>unmodified</status>
      <modifiedWord/>
      <trackRevisions>false</trackRevisions>
    </reviewItem>
    <reviewItem>
      <errorID>629985eb-44e5-4f6d-b21b-30ae3cbe1b12</errorID>
      <errorWord>:</errorWord>
      <group>L1_Format</group>
      <groupName>格式问题</groupName>
      <ability>L2_HalfPunc</ability>
      <abilityName>全半角检查</abilityName>
      <candidateList>
        <item>：</item>
      </candidateList>
      <explain>文本全半角错误。</explain>
      <paraID>14D5A2E3</paraID>
      <start>2</start>
      <end>3</end>
      <status>unmodified</status>
      <modifiedWord/>
      <trackRevisions>false</trackRevisions>
    </reviewItem>
    <reviewItem>
      <errorID>9c37296a-85eb-4344-8f37-b01f053352e0</errorID>
      <errorWord>:</errorWord>
      <group>L1_Format</group>
      <groupName>格式问题</groupName>
      <ability>L2_HalfPunc</ability>
      <abilityName>全半角检查</abilityName>
      <candidateList>
        <item>：</item>
      </candidateList>
      <explain>文本全半角错误。</explain>
      <paraID>2494BBF0</paraID>
      <start>4</start>
      <end>5</end>
      <status>unmodified</status>
      <modifiedWord/>
      <trackRevisions>false</trackRevisions>
    </reviewItem>
    <reviewItem>
      <errorID>2ed4c72f-6be0-4f8a-82ff-be43d65f9c57</errorID>
      <errorWord>:</errorWord>
      <group>L1_Format</group>
      <groupName>格式问题</groupName>
      <ability>L2_HalfPunc</ability>
      <abilityName>全半角检查</abilityName>
      <candidateList>
        <item>：</item>
      </candidateList>
      <explain>文本全半角错误。</explain>
      <paraID>703E459D</paraID>
      <start>4</start>
      <end>5</end>
      <status>unmodified</status>
      <modifiedWord/>
      <trackRevisions>false</trackRevisions>
    </reviewItem>
    <reviewItem>
      <errorID>8cf00320-9d66-4a0b-9652-1a6fda9b1e47</errorID>
      <errorWord>:</errorWord>
      <group>L1_Format</group>
      <groupName>格式问题</groupName>
      <ability>L2_HalfPunc</ability>
      <abilityName>全半角检查</abilityName>
      <candidateList>
        <item>：</item>
      </candidateList>
      <explain>文本全半角错误。</explain>
      <paraID>59467067</paraID>
      <start>5</start>
      <end>6</end>
      <status>unmodified</status>
      <modifiedWord/>
      <trackRevisions>false</trackRevisions>
    </reviewItem>
    <reviewItem>
      <errorID>dcee8e03-74a1-4bfa-80ab-ecd3d3e38c21</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4268D8B8</paraID>
      <start>8</start>
      <end>9</end>
      <status>unmodified</status>
      <modifiedWord/>
      <trackRevisions>false</trackRevisions>
    </reviewItem>
    <reviewItem>
      <errorID>741119f1-6140-470c-91c9-951285d3d53d</errorID>
      <errorWord>:</errorWord>
      <group>L1_Format</group>
      <groupName>格式问题</groupName>
      <ability>L2_HalfPunc</ability>
      <abilityName>全半角检查</abilityName>
      <candidateList>
        <item>：</item>
      </candidateList>
      <explain>文本全半角错误。</explain>
      <paraID>40253122</paraID>
      <start>4</start>
      <end>5</end>
      <status>unmodified</status>
      <modifiedWord/>
      <trackRevisions>false</trackRevisions>
    </reviewItem>
    <reviewItem>
      <errorID>15f97576-5b30-4475-b072-be74bc71c404</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41F13B4B</paraID>
      <start>8</start>
      <end>9</end>
      <status>unmodified</status>
      <modifiedWord/>
      <trackRevisions>false</trackRevisions>
    </reviewItem>
    <reviewItem>
      <errorID>7a5612dd-42e0-46ed-aed1-e2334377e599</errorID>
      <errorWord>:</errorWord>
      <group>L1_Format</group>
      <groupName>格式问题</groupName>
      <ability>L2_HalfPunc</ability>
      <abilityName>全半角检查</abilityName>
      <candidateList>
        <item>：</item>
      </candidateList>
      <explain>文本全半角错误。</explain>
      <paraID>439236F9</paraID>
      <start>4</start>
      <end>5</end>
      <status>unmodified</status>
      <modifiedWord/>
      <trackRevisions>false</trackRevisions>
    </reviewItem>
    <reviewItem>
      <errorID>6f7df880-f5a4-404a-a807-12996af3cca8</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439236F9</paraID>
      <start>8</start>
      <end>9</end>
      <status>unmodified</status>
      <modifiedWord/>
      <trackRevisions>false</trackRevisions>
    </reviewItem>
    <reviewItem>
      <errorID>9867b381-5a89-4544-afab-6bf5c437422f</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4EDFE19A</paraID>
      <start>14</start>
      <end>15</end>
      <status>unmodified</status>
      <modifiedWord/>
      <trackRevisions>false</trackRevisions>
    </reviewItem>
    <reviewItem>
      <errorID>065966e0-75c0-4bc0-9ccc-ed3272aadcd9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5791475C</paraID>
      <start>8</start>
      <end>9</end>
      <status>unmodified</status>
      <modifiedWord/>
      <trackRevisions>false</trackRevisions>
    </reviewItem>
    <reviewItem>
      <errorID>5bc7f540-9799-4476-9bc2-61ea9012df53</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5791475C</paraID>
      <start>27</start>
      <end>28</end>
      <status>unmodified</status>
      <modifiedWord/>
      <trackRevisions>false</trackRevisions>
    </reviewItem>
    <reviewItem>
      <errorID>6b70da48-96c0-4494-a6a8-9f8e46128a8b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625BC68D</paraID>
      <start>16</start>
      <end>17</end>
      <status>unmodified</status>
      <modifiedWord/>
      <trackRevisions>false</trackRevisions>
    </reviewItem>
    <reviewItem>
      <errorID>346f213c-8cb3-4c56-8022-6d4d5c5bafe2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5FF9DB97</paraID>
      <start>8</start>
      <end>9</end>
      <status>unmodified</status>
      <modifiedWord/>
      <trackRevisions>false</trackRevisions>
    </reviewItem>
    <reviewItem>
      <errorID>e6f285ad-2805-44ba-a9ea-e5ea8b3d2d3a</errorID>
      <errorWord>:</errorWord>
      <group>L1_Format</group>
      <groupName>格式问题</groupName>
      <ability>L2_HalfPunc</ability>
      <abilityName>全半角检查</abilityName>
      <candidateList>
        <item>：</item>
      </candidateList>
      <explain>文本全半角错误。</explain>
      <paraID>5FF9DB97</paraID>
      <start>18</start>
      <end>19</end>
      <status>unmodified</status>
      <modifiedWord/>
      <trackRevisions>false</trackRevisions>
    </reviewItem>
    <reviewItem>
      <errorID>fb337cd8-f074-4be2-9792-95f13f5ac73d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3032EB2F</paraID>
      <start>7</start>
      <end>8</end>
      <status>unmodified</status>
      <modifiedWord/>
      <trackRevisions>false</trackRevisions>
    </reviewItem>
    <reviewItem>
      <errorID>8f3022ea-0688-4c2c-a2a2-7d51fe382ace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70295724</paraID>
      <start>7</start>
      <end>8</end>
      <status>unmodified</status>
      <modifiedWord/>
      <trackRevisions>false</trackRevisions>
    </reviewItem>
    <reviewItem>
      <errorID>387ccf3f-12fd-4228-994b-da1e8fa878da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3BF776CF</paraID>
      <start>12</start>
      <end>13</end>
      <status>unmodified</status>
      <modifiedWord/>
      <trackRevisions>false</trackRevisions>
    </reviewItem>
    <reviewItem>
      <errorID>13933955-5293-4a0b-b6c3-c48e8cfd1d77</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1AA6A3E8</paraID>
      <start>6</start>
      <end>7</end>
      <status>unmodified</status>
      <modifiedWord/>
      <trackRevisions>false</trackRevisions>
    </reviewItem>
    <reviewItem>
      <errorID>162325c6-b64a-40a7-a4e7-cd0a5cd7f5f9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58822D85</paraID>
      <start>9</start>
      <end>10</end>
      <status>unmodified</status>
      <modifiedWord/>
      <trackRevisions>false</trackRevisions>
    </reviewItem>
    <reviewItem>
      <errorID>a1690562-5a46-4736-a8fa-f266324c531d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259BF37A</paraID>
      <start>7</start>
      <end>8</end>
      <status>unmodified</status>
      <modifiedWord/>
      <trackRevisions>false</trackRevisions>
    </reviewItem>
    <reviewItem>
      <errorID>11e07215-cc83-4188-8b24-d68d5da94b5e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74D99696</paraID>
      <start>8</start>
      <end>9</end>
      <status>unmodified</status>
      <modifiedWord/>
      <trackRevisions>false</trackRevisions>
    </reviewItem>
    <reviewItem>
      <errorID>445c2029-c8f8-4eef-ac49-f238eb5b4ea6</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99F580B</paraID>
      <start>7</start>
      <end>8</end>
      <status>unmodified</status>
      <modifiedWord/>
      <trackRevisions>false</trackRevisions>
    </reviewItem>
    <reviewItem>
      <errorID>f124d41a-4d88-48b2-a2e0-c55f8aaa67b9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  73F2C1</paraID>
      <start>8</start>
      <end>9</end>
      <status>unmodified</status>
      <modifiedWord/>
      <trackRevisions>false</trackRevisions>
    </reviewItem>
    <reviewItem>
      <errorID>5b073d4f-28a7-4d27-9843-8e93974fa91a</errorID>
      <errorWord>(</errorWord>
      <group>L1_Format</group>
      <groupName>格式问题</groupName>
      <ability>L2_HalfPunc</ability>
      <abilityName>全半角检查</abilityName>
      <candidateList>
        <item>（</item>
      </candidateList>
      <explain>文本全半角错误。</explain>
      <paraID>7091FD49</paraID>
      <start>12</start>
      <end>13</end>
      <status>unmodified</status>
      <modifiedWord/>
      <trackRevisions>false</trackRevisions>
    </reviewItem>
    <reviewItem>
      <errorID>4126478e-19d3-48b6-9f17-20028f59c998</errorID>
      <errorWord>)</errorWord>
      <group>L1_Format</group>
      <groupName>格式问题</groupName>
      <ability>L2_HalfPunc</ability>
      <abilityName>全半角检查</abilityName>
      <candidateList>
        <item>）</item>
      </candidateList>
      <explain>文本全半角错误。</explain>
      <paraID>7091FD49</paraID>
      <start>26</start>
      <end>27</end>
      <status>unmodified</status>
      <modifiedWord/>
      <trackRevisions>false</trackRevisions>
    </reviewItem>
    <reviewItem>
      <errorID>85997057-3145-4ddc-84bb-95b95473b210</errorID>
      <errorWord>(</errorWord>
      <group>L1_Format</group>
      <groupName>格式问题</groupName>
      <ability>L2_HalfPunc</ability>
      <abilityName>全半角检查</abilityName>
      <candidateList>
        <item>（</item>
      </candidateList>
      <explain>文本全半角错误。</explain>
      <paraID>71FF6337</paraID>
      <start>27</start>
      <end>28</end>
      <status>unmodified</status>
      <modifiedWord/>
      <trackRevisions>false</trackRevisions>
    </reviewItem>
    <reviewItem>
      <errorID>91328b58-bfbe-4a5e-965c-b251f66bd461</errorID>
      <errorWord>)</errorWord>
      <group>L1_Format</group>
      <groupName>格式问题</groupName>
      <ability>L2_HalfPunc</ability>
      <abilityName>全半角检查</abilityName>
      <candidateList>
        <item>）</item>
      </candidateList>
      <explain>文本全半角错误。</explain>
      <paraID>71FF6337</paraID>
      <start>38</start>
      <end>39</end>
      <status>unmodified</status>
      <modifiedWord/>
      <trackRevisions>false</trackRevisions>
    </reviewItem>
    <reviewItem>
      <errorID>c305cf03-18df-40e3-9420-318d5a8237c2</errorID>
      <errorWord>(</errorWord>
      <group>L1_Format</group>
      <groupName>格式问题</groupName>
      <ability>L2_HalfPunc</ability>
      <abilityName>全半角检查</abilityName>
      <candidateList>
        <item>（</item>
      </candidateList>
      <explain>文本全半角错误。</explain>
      <paraID>71FF6337</paraID>
      <start>46</start>
      <end>47</end>
      <status>unmodified</status>
      <modifiedWord/>
      <trackRevisions>false</trackRevisions>
    </reviewItem>
    <reviewItem>
      <errorID>8cd419f0-c7a1-445c-b172-f923eb297f6a</errorID>
      <errorWord>)</errorWord>
      <group>L1_Format</group>
      <groupName>格式问题</groupName>
      <ability>L2_HalfPunc</ability>
      <abilityName>全半角检查</abilityName>
      <candidateList>
        <item>）</item>
      </candidateList>
      <explain>文本全半角错误。</explain>
      <paraID>71FF6337</paraID>
      <start>53</start>
      <end>54</end>
      <status>unmodified</status>
      <modifiedWord/>
      <trackRevisions>false</trackRevisions>
    </reviewItem>
    <reviewItem>
      <errorID>39b3aefa-a078-405c-8165-f6d997c9fe79</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2DA7BF09</paraID>
      <start>7</start>
      <end>8</end>
      <status>unmodified</status>
      <modifiedWord/>
      <trackRevisions>false</trackRevisions>
    </reviewItem>
    <reviewItem>
      <errorID>e8b47517-2e08-4e75-a606-845f4e7d4a92</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5594964F</paraID>
      <start>28</start>
      <end>29</end>
      <status>unmodified</status>
      <modifiedWord/>
      <trackRevisions>false</trackRevisions>
    </reviewItem>
    <reviewItem>
      <errorID>4194ec94-5832-404f-9bd0-2169aae1243a</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5594964F</paraID>
      <start>37</start>
      <end>38</end>
      <status>unmodified</status>
      <modifiedWord/>
      <trackRevisions>false</trackRevisions>
    </reviewItem>
    <reviewItem>
      <errorID>e63616eb-f013-4b31-9a0a-c778007bb57b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5196361D</paraID>
      <start>25</start>
      <end>26</end>
      <status>unmodified</status>
      <modifiedWord/>
      <trackRevisions>false</trackRevisions>
    </reviewItem>
    <reviewItem>
      <errorID>d504978f-ba0b-4c0a-8016-0aefe510d91f</errorID>
      <errorWord>,</errorWord>
      <group>L1_Format</group>
      <groupName>格式问题</groupName>
      <ability>L2_HalfPunc</ability>
      <abilityName>全半角检查</abilityName>
      <candidateList>
        <item>，</item>
      </candidateList>
      <explain>文本全半角错误。</explain>
      <paraID>6619DAD7</paraID>
      <start>8</start>
      <end>9</end>
      <status>unmodified</status>
      <modifiedWord/>
      <trackRevisions>false</trackRevisions>
    </reviewItem>
    <reviewItem>
      <errorID>8d3a18c1-73ef-4f0d-bb47-2c2b4cb4a2fb</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6619DAD7</paraID>
      <start>25</start>
      <end>26</end>
      <status>unmodified</status>
      <modifiedWord/>
      <trackRevisions>false</trackRevisions>
    </reviewItem>
    <reviewItem>
      <errorID>a12a1173-5908-43e1-b4ea-ee235ed8ab25</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336735E9</paraID>
      <start>9</start>
      <end>10</end>
      <status>unmodified</status>
      <modifiedWord/>
      <trackRevisions>false</trackRevisions>
    </reviewItem>
    <reviewItem>
      <errorID>2e55c51a-3664-44e7-8cfc-4f20270db02d</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1F9E648C</paraID>
      <start>9</start>
      <end>10</end>
      <status>unmodified</status>
      <modifiedWord/>
      <trackRevisions>false</trackRevisions>
    </reviewItem>
    <reviewItem>
      <errorID>fb0c3f3a-b26c-42b0-8379-49ac7f822bae</errorID>
      <errorWord>-</errorWord>
      <group>L1_Punc</group>
      <groupName>标点问题</groupName>
      <ability>L2_Punc</ability>
      <abilityName>标点符号检查</abilityName>
      <candidateList>
        <item>—</item>
      </candidateList>
      <explain>根据国标GB/T 15834-2011《标点符号用法》中的4.13.3.2节，标识相关项目（如时间、地域等）的起止，以及标识数值范围（由阿拉伯数字或汉字数字构成）的起止时，一般用一字线或长浪纹线。如“25～30g”“2011年2月3日—10日”。</explain>
      <paraID>5ECB6B10</paraID>
      <start>9</start>
      <end>10</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d91e700-6377-4341-86a0-90cbe7ad2d17}">
  <ds:schemaRefs/>
</ds:datastoreItem>
</file>

<file path=docProps/app.xml><?xml version="1.0" encoding="utf-8"?>
<Properties xmlns="http://schemas.openxmlformats.org/officeDocument/2006/extended-properties" xmlns:vt="http://schemas.openxmlformats.org/officeDocument/2006/docPropsVTypes">
  <Pages>65</Pages>
  <Words>6788</Words>
  <Characters>7431</Characters>
  <Lines>1</Lines>
  <Paragraphs>1</Paragraphs>
  <TotalTime>0</TotalTime>
  <ScaleCrop>false</ScaleCrop>
  <LinksUpToDate>false</LinksUpToDate>
  <CharactersWithSpaces>7741</CharactersWithSpaces>
  <Application>WPS Office_12.1.0.25225_F1E327BC-269C-435d-A152-05C5408002CA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2025-09-22T03:27:00Z</dcterms:created>
  <dc:creator>Un-named</dc:creator>
  <cp:lastModifiedBy>王嵩</cp:lastModifiedBy>
  <dcterms:modified xsi:type="dcterms:W3CDTF">2026-04-16T00:58:25Z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789DC64DFBBE4771A840E15E30271DD0_13</vt:lpwstr>
  </property>
  <property fmtid="{D5CDD505-2E9C-101B-9397-08002B2CF9AE}" pid="4" name="KSOTemplateDocerSaveRecord">
    <vt:lpwstr>eyJoZGlkIjoiNDYyNGFiOWVjNmUyNDJkMjQ4ZjU3YWM4YTY1MmJjYzMiLCJ1c2VySWQiOiIxNTgwMzA1OTc1In0=</vt:lpwstr>
  </property>
</Properties>
</file>