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395D8">
      <w:pPr>
        <w:spacing w:line="580" w:lineRule="exact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附件1</w:t>
      </w:r>
    </w:p>
    <w:p w14:paraId="160264E7">
      <w:pPr>
        <w:tabs>
          <w:tab w:val="left" w:pos="8730"/>
        </w:tabs>
        <w:spacing w:line="556" w:lineRule="exact"/>
        <w:ind w:right="-42" w:rightChars="-20" w:firstLine="640"/>
        <w:rPr>
          <w:rFonts w:hint="eastAsia" w:ascii="仿宋_GB2312" w:hAnsi="仿宋_GB2312" w:eastAsia="仿宋_GB2312" w:cs="仿宋_GB2312"/>
          <w:b/>
        </w:rPr>
      </w:pPr>
    </w:p>
    <w:p w14:paraId="218D56BE">
      <w:pPr>
        <w:tabs>
          <w:tab w:val="left" w:pos="8730"/>
        </w:tabs>
        <w:spacing w:line="556" w:lineRule="exact"/>
        <w:ind w:right="-42" w:rightChars="-20" w:firstLine="1040"/>
        <w:rPr>
          <w:rFonts w:hint="eastAsia" w:ascii="仿宋_GB2312" w:hAnsi="仿宋_GB2312" w:eastAsia="仿宋_GB2312" w:cs="仿宋_GB2312"/>
          <w:b/>
          <w:sz w:val="52"/>
        </w:rPr>
      </w:pPr>
    </w:p>
    <w:p w14:paraId="6C1FD2B9">
      <w:pPr>
        <w:tabs>
          <w:tab w:val="left" w:pos="8730"/>
        </w:tabs>
        <w:spacing w:line="556" w:lineRule="exact"/>
        <w:ind w:right="-42" w:rightChars="-20" w:firstLine="1040"/>
        <w:rPr>
          <w:rFonts w:hint="eastAsia" w:ascii="仿宋_GB2312" w:hAnsi="仿宋_GB2312" w:eastAsia="仿宋_GB2312" w:cs="仿宋_GB2312"/>
          <w:b/>
          <w:sz w:val="52"/>
        </w:rPr>
      </w:pPr>
    </w:p>
    <w:p w14:paraId="32F4F855">
      <w:pPr>
        <w:pStyle w:val="2"/>
        <w:rPr>
          <w:rFonts w:hint="eastAsia"/>
        </w:rPr>
      </w:pPr>
      <w:r>
        <w:rPr>
          <w:rFonts w:hint="eastAsia"/>
        </w:rPr>
        <w:t>电力建设施工新装备新材料推广申报书</w:t>
      </w:r>
    </w:p>
    <w:p w14:paraId="2355171F">
      <w:pPr>
        <w:spacing w:line="600" w:lineRule="exact"/>
        <w:jc w:val="center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</w:rPr>
        <w:t>（      年度）</w:t>
      </w:r>
    </w:p>
    <w:p w14:paraId="1440D789">
      <w:pPr>
        <w:tabs>
          <w:tab w:val="left" w:pos="8730"/>
        </w:tabs>
        <w:ind w:right="-42" w:rightChars="-20" w:firstLine="1265" w:firstLineChars="600"/>
        <w:rPr>
          <w:rFonts w:hint="eastAsia" w:ascii="仿宋_GB2312" w:hAnsi="仿宋_GB2312" w:eastAsia="仿宋_GB2312" w:cs="仿宋_GB2312"/>
          <w:b/>
          <w:bCs/>
        </w:rPr>
      </w:pPr>
    </w:p>
    <w:p w14:paraId="61E175D9">
      <w:pPr>
        <w:tabs>
          <w:tab w:val="left" w:pos="8730"/>
        </w:tabs>
        <w:ind w:right="-42" w:rightChars="-20" w:firstLine="880"/>
        <w:rPr>
          <w:rFonts w:hint="eastAsia" w:ascii="仿宋_GB2312" w:hAnsi="仿宋_GB2312" w:eastAsia="仿宋_GB2312" w:cs="仿宋_GB2312"/>
          <w:b/>
          <w:sz w:val="44"/>
        </w:rPr>
      </w:pPr>
      <w:r>
        <w:rPr>
          <w:rFonts w:hint="eastAsia" w:ascii="仿宋_GB2312" w:hAnsi="仿宋_GB2312" w:eastAsia="仿宋_GB2312" w:cs="仿宋_GB2312"/>
          <w:b/>
          <w:sz w:val="44"/>
        </w:rPr>
        <w:t xml:space="preserve"> </w:t>
      </w:r>
    </w:p>
    <w:p w14:paraId="28D7D8AD">
      <w:pPr>
        <w:tabs>
          <w:tab w:val="left" w:pos="8730"/>
        </w:tabs>
        <w:ind w:right="-42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 w14:paraId="4F4FA97F">
      <w:pPr>
        <w:tabs>
          <w:tab w:val="left" w:pos="8730"/>
        </w:tabs>
        <w:ind w:right="-42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 w14:paraId="26A9B498">
      <w:pPr>
        <w:tabs>
          <w:tab w:val="left" w:pos="8730"/>
        </w:tabs>
        <w:ind w:right="-42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 w14:paraId="0659DC9D">
      <w:pPr>
        <w:tabs>
          <w:tab w:val="left" w:pos="8730"/>
        </w:tabs>
        <w:ind w:right="-42" w:rightChars="-20" w:firstLine="880"/>
        <w:rPr>
          <w:rFonts w:hint="eastAsia" w:ascii="仿宋_GB2312" w:hAnsi="仿宋_GB2312" w:eastAsia="仿宋_GB2312" w:cs="仿宋_GB2312"/>
          <w:b/>
          <w:sz w:val="44"/>
        </w:rPr>
      </w:pPr>
    </w:p>
    <w:p w14:paraId="12956CE9">
      <w:pPr>
        <w:tabs>
          <w:tab w:val="left" w:pos="8730"/>
        </w:tabs>
        <w:ind w:right="-42" w:rightChars="-20" w:firstLine="2100" w:firstLineChars="1000"/>
        <w:rPr>
          <w:rFonts w:hint="eastAsia" w:ascii="仿宋_GB2312" w:hAnsi="仿宋_GB2312" w:eastAsia="仿宋_GB2312" w:cs="仿宋_GB2312"/>
          <w:szCs w:val="32"/>
          <w:u w:val="single"/>
        </w:rPr>
      </w:pPr>
      <w:r>
        <w:rPr>
          <w:rFonts w:hint="eastAsia" w:ascii="仿宋_GB2312" w:hAnsi="仿宋_GB2312" w:eastAsia="仿宋_GB2312" w:cs="仿宋_GB2312"/>
          <w:szCs w:val="32"/>
        </w:rPr>
        <w:t>名</w:t>
      </w:r>
      <w:r>
        <w:rPr>
          <w:rFonts w:hint="eastAsia" w:ascii="仿宋_GB2312" w:hAnsi="仿宋_GB2312" w:cs="仿宋_GB231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</w:rPr>
        <w:t xml:space="preserve">称 </w:t>
      </w:r>
      <w:r>
        <w:rPr>
          <w:rFonts w:hint="eastAsia" w:ascii="仿宋_GB2312" w:hAnsi="仿宋_GB2312" w:eastAsia="仿宋_GB2312" w:cs="仿宋_GB2312"/>
          <w:szCs w:val="32"/>
          <w:u w:val="single"/>
        </w:rPr>
        <w:t xml:space="preserve">                             </w:t>
      </w:r>
    </w:p>
    <w:p w14:paraId="1CCBCBC9">
      <w:pPr>
        <w:tabs>
          <w:tab w:val="left" w:pos="8730"/>
        </w:tabs>
        <w:ind w:right="-42" w:rightChars="-20" w:firstLine="630" w:firstLineChars="300"/>
        <w:rPr>
          <w:rFonts w:hint="eastAsia" w:ascii="仿宋_GB2312" w:hAnsi="仿宋_GB2312" w:eastAsia="仿宋_GB2312" w:cs="仿宋_GB2312"/>
          <w:szCs w:val="32"/>
          <w:u w:val="single"/>
        </w:rPr>
      </w:pPr>
    </w:p>
    <w:p w14:paraId="470C29B6">
      <w:pPr>
        <w:tabs>
          <w:tab w:val="left" w:pos="8730"/>
        </w:tabs>
        <w:ind w:right="-42" w:rightChars="-20" w:firstLine="2100" w:firstLineChars="1000"/>
        <w:rPr>
          <w:rFonts w:hint="eastAsia" w:ascii="仿宋_GB2312" w:hAnsi="仿宋_GB2312" w:eastAsia="仿宋_GB2312" w:cs="仿宋_GB2312"/>
          <w:szCs w:val="32"/>
          <w:u w:val="single"/>
        </w:rPr>
      </w:pPr>
      <w:r>
        <w:rPr>
          <w:rFonts w:hint="eastAsia" w:ascii="仿宋_GB2312" w:hAnsi="仿宋_GB2312" w:eastAsia="仿宋_GB2312" w:cs="仿宋_GB2312"/>
          <w:szCs w:val="32"/>
        </w:rPr>
        <w:t>申报单位（公章）</w:t>
      </w:r>
      <w:r>
        <w:rPr>
          <w:rFonts w:hint="eastAsia" w:ascii="仿宋_GB2312" w:hAnsi="仿宋_GB2312" w:eastAsia="仿宋_GB2312" w:cs="仿宋_GB2312"/>
          <w:szCs w:val="32"/>
          <w:u w:val="single"/>
        </w:rPr>
        <w:t xml:space="preserve">                      </w:t>
      </w:r>
    </w:p>
    <w:p w14:paraId="6D7932B3">
      <w:pPr>
        <w:tabs>
          <w:tab w:val="left" w:pos="8730"/>
        </w:tabs>
        <w:ind w:right="-42" w:rightChars="-20" w:firstLine="630" w:firstLineChars="300"/>
        <w:rPr>
          <w:rFonts w:hint="eastAsia" w:ascii="仿宋_GB2312" w:hAnsi="仿宋_GB2312" w:eastAsia="仿宋_GB2312" w:cs="仿宋_GB2312"/>
          <w:szCs w:val="32"/>
          <w:u w:val="single"/>
        </w:rPr>
      </w:pPr>
    </w:p>
    <w:p w14:paraId="7146BB9E">
      <w:pPr>
        <w:tabs>
          <w:tab w:val="left" w:pos="8730"/>
        </w:tabs>
        <w:ind w:right="-42" w:rightChars="-20" w:firstLine="2100" w:firstLineChars="1000"/>
        <w:rPr>
          <w:rFonts w:hint="eastAsia" w:ascii="仿宋_GB2312" w:hAnsi="仿宋_GB2312" w:eastAsia="仿宋_GB2312" w:cs="仿宋_GB2312"/>
          <w:szCs w:val="32"/>
          <w:u w:val="single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申报时间 </w:t>
      </w:r>
      <w:r>
        <w:rPr>
          <w:rFonts w:hint="eastAsia" w:ascii="仿宋_GB2312" w:hAnsi="仿宋_GB2312" w:eastAsia="仿宋_GB2312" w:cs="仿宋_GB2312"/>
          <w:szCs w:val="32"/>
          <w:u w:val="single"/>
        </w:rPr>
        <w:t xml:space="preserve">                             </w:t>
      </w:r>
    </w:p>
    <w:p w14:paraId="7A99865F">
      <w:pPr>
        <w:tabs>
          <w:tab w:val="left" w:pos="8730"/>
        </w:tabs>
        <w:ind w:right="-42" w:rightChars="-20" w:firstLine="1205" w:firstLineChars="574"/>
        <w:rPr>
          <w:rFonts w:hint="eastAsia" w:ascii="仿宋_GB2312" w:hAnsi="仿宋_GB2312" w:eastAsia="仿宋_GB2312" w:cs="仿宋_GB2312"/>
        </w:rPr>
      </w:pPr>
    </w:p>
    <w:p w14:paraId="531287E8">
      <w:pPr>
        <w:tabs>
          <w:tab w:val="left" w:pos="8730"/>
        </w:tabs>
        <w:ind w:right="-42" w:rightChars="-20" w:firstLine="640"/>
        <w:rPr>
          <w:rFonts w:hint="eastAsia" w:ascii="仿宋_GB2312" w:hAnsi="仿宋_GB2312" w:eastAsia="仿宋_GB2312" w:cs="仿宋_GB2312"/>
          <w:b/>
        </w:rPr>
      </w:pPr>
    </w:p>
    <w:p w14:paraId="0518C440">
      <w:pPr>
        <w:tabs>
          <w:tab w:val="left" w:pos="8730"/>
        </w:tabs>
        <w:ind w:right="-42" w:rightChars="-20" w:firstLine="640"/>
        <w:rPr>
          <w:rFonts w:hint="eastAsia" w:ascii="仿宋_GB2312" w:hAnsi="仿宋_GB2312" w:eastAsia="仿宋_GB2312" w:cs="仿宋_GB2312"/>
          <w:b/>
        </w:rPr>
      </w:pPr>
    </w:p>
    <w:p w14:paraId="7FDF891C">
      <w:pPr>
        <w:tabs>
          <w:tab w:val="left" w:pos="8730"/>
        </w:tabs>
        <w:ind w:right="-42" w:rightChars="-20" w:firstLine="640"/>
        <w:rPr>
          <w:rFonts w:hint="eastAsia" w:ascii="仿宋_GB2312" w:hAnsi="仿宋_GB2312" w:eastAsia="仿宋_GB2312" w:cs="仿宋_GB2312"/>
          <w:b/>
        </w:rPr>
      </w:pPr>
    </w:p>
    <w:p w14:paraId="6FD55F1C">
      <w:pPr>
        <w:tabs>
          <w:tab w:val="left" w:pos="8730"/>
        </w:tabs>
        <w:ind w:right="-42" w:rightChars="-20"/>
        <w:jc w:val="center"/>
        <w:rPr>
          <w:rFonts w:hint="eastAsia"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中国电力建设企业协会 制</w:t>
      </w:r>
    </w:p>
    <w:p w14:paraId="3F075FF4">
      <w:pPr>
        <w:ind w:firstLine="960"/>
        <w:rPr>
          <w:rFonts w:hint="eastAsia"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</w:rPr>
        <w:br w:type="page"/>
      </w:r>
    </w:p>
    <w:p w14:paraId="1689F829">
      <w:pPr>
        <w:tabs>
          <w:tab w:val="left" w:pos="8730"/>
        </w:tabs>
        <w:ind w:right="-42" w:rightChars="-20"/>
        <w:jc w:val="center"/>
        <w:rPr>
          <w:rFonts w:hint="eastAsia" w:ascii="仿宋_GB2312" w:hAnsi="仿宋_GB2312" w:eastAsia="仿宋_GB2312" w:cs="仿宋_GB2312"/>
          <w:b/>
          <w:sz w:val="48"/>
          <w:szCs w:val="48"/>
        </w:rPr>
      </w:pPr>
    </w:p>
    <w:p w14:paraId="70519689">
      <w:pPr>
        <w:tabs>
          <w:tab w:val="left" w:pos="8730"/>
        </w:tabs>
        <w:ind w:right="-42" w:rightChars="-20"/>
        <w:jc w:val="center"/>
        <w:rPr>
          <w:rFonts w:hint="eastAsia" w:ascii="仿宋_GB2312" w:hAnsi="仿宋_GB2312" w:eastAsia="仿宋_GB2312" w:cs="仿宋_GB2312"/>
          <w:b/>
          <w:sz w:val="48"/>
          <w:szCs w:val="48"/>
        </w:rPr>
      </w:pPr>
    </w:p>
    <w:p w14:paraId="4C4C3547">
      <w:pPr>
        <w:tabs>
          <w:tab w:val="left" w:pos="8730"/>
        </w:tabs>
        <w:ind w:right="-42" w:rightChars="-20"/>
        <w:jc w:val="center"/>
        <w:rPr>
          <w:rFonts w:hint="eastAsia"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</w:rPr>
        <w:t>承   诺</w:t>
      </w:r>
      <w:r>
        <w:rPr>
          <w:rFonts w:hint="eastAsia" w:ascii="仿宋_GB2312" w:hAnsi="仿宋_GB2312" w:cs="仿宋_GB2312"/>
          <w:b/>
          <w:sz w:val="48"/>
          <w:szCs w:val="48"/>
        </w:rPr>
        <w:t xml:space="preserve">   书</w:t>
      </w:r>
    </w:p>
    <w:p w14:paraId="139BFE87">
      <w:pPr>
        <w:tabs>
          <w:tab w:val="left" w:pos="8730"/>
        </w:tabs>
        <w:ind w:right="-42" w:rightChars="-20" w:firstLine="720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248819A8">
      <w:pPr>
        <w:tabs>
          <w:tab w:val="left" w:pos="8730"/>
        </w:tabs>
        <w:ind w:right="-42" w:rightChars="-20" w:firstLine="720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4FB95969">
      <w:pPr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中国电力建设企业协会：</w:t>
      </w:r>
    </w:p>
    <w:p w14:paraId="5593F740">
      <w:pPr>
        <w:ind w:firstLine="64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</w:rPr>
        <w:t>我单位按照《</w:t>
      </w:r>
      <w:r>
        <w:rPr>
          <w:rFonts w:hint="eastAsia"/>
        </w:rPr>
        <w:t>电力建设施工新装备新材料推广</w:t>
      </w:r>
      <w:r>
        <w:rPr>
          <w:rFonts w:hint="eastAsia" w:ascii="仿宋_GB2312" w:hAnsi="仿宋_GB2312" w:cs="仿宋_GB2312"/>
        </w:rPr>
        <w:t>目录</w:t>
      </w:r>
      <w:r>
        <w:rPr>
          <w:rFonts w:hint="eastAsia" w:ascii="仿宋_GB2312" w:hAnsi="仿宋_GB2312" w:eastAsia="仿宋_GB2312" w:cs="仿宋_GB2312"/>
        </w:rPr>
        <w:t>管理办法</w:t>
      </w:r>
      <w:r>
        <w:rPr>
          <w:rFonts w:hint="eastAsia" w:ascii="仿宋_GB2312" w:hAnsi="仿宋_GB2312" w:eastAsia="仿宋_GB2312" w:cs="仿宋_GB2312"/>
          <w:kern w:val="0"/>
          <w:szCs w:val="32"/>
        </w:rPr>
        <w:t>》要求自愿申报本《</w:t>
      </w:r>
      <w:r>
        <w:rPr>
          <w:rFonts w:hint="eastAsia"/>
        </w:rPr>
        <w:t>电力建设施工新装备新材料推广</w:t>
      </w:r>
      <w:r>
        <w:rPr>
          <w:rFonts w:hint="eastAsia" w:ascii="仿宋_GB2312" w:hAnsi="仿宋_GB2312" w:cs="仿宋_GB2312"/>
        </w:rPr>
        <w:t>目录</w:t>
      </w:r>
      <w:r>
        <w:rPr>
          <w:rFonts w:hint="eastAsia" w:ascii="仿宋_GB2312" w:hAnsi="仿宋_GB2312" w:eastAsia="仿宋_GB2312" w:cs="仿宋_GB2312"/>
          <w:kern w:val="0"/>
          <w:szCs w:val="32"/>
        </w:rPr>
        <w:t>》，</w:t>
      </w:r>
      <w:r>
        <w:rPr>
          <w:rFonts w:hint="eastAsia" w:ascii="仿宋_GB2312" w:hAnsi="仿宋_GB2312" w:cs="仿宋_GB2312"/>
          <w:kern w:val="0"/>
          <w:szCs w:val="32"/>
        </w:rPr>
        <w:t>承诺提交的</w:t>
      </w:r>
      <w:r>
        <w:rPr>
          <w:rFonts w:hint="eastAsia" w:ascii="仿宋_GB2312" w:hAnsi="仿宋_GB2312" w:eastAsia="仿宋_GB2312" w:cs="仿宋_GB2312"/>
          <w:kern w:val="0"/>
          <w:szCs w:val="32"/>
        </w:rPr>
        <w:t>申报材料、证明文件等全部资料真实有效，不存在知识产权争议，如出现弄虚作假的情况，承担因此造成的一切后果和责任。</w:t>
      </w:r>
    </w:p>
    <w:p w14:paraId="6D0EBE96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 w14:paraId="0468C1B0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 w14:paraId="13761689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kern w:val="0"/>
          <w:szCs w:val="32"/>
        </w:rPr>
      </w:pPr>
    </w:p>
    <w:p w14:paraId="1F1198AF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 xml:space="preserve">                   </w:t>
      </w:r>
      <w:r>
        <w:rPr>
          <w:rFonts w:hint="eastAsia" w:ascii="仿宋_GB2312" w:hAnsi="仿宋_GB2312" w:eastAsia="仿宋_GB2312" w:cs="仿宋_GB2312"/>
          <w:szCs w:val="32"/>
        </w:rPr>
        <w:t>法定代表人</w:t>
      </w:r>
      <w:r>
        <w:rPr>
          <w:rFonts w:hint="eastAsia" w:ascii="仿宋_GB2312" w:hAnsi="仿宋_GB2312" w:eastAsia="仿宋_GB2312" w:cs="仿宋_GB2312"/>
          <w:kern w:val="0"/>
          <w:szCs w:val="32"/>
        </w:rPr>
        <w:t>签字：      （公章）</w:t>
      </w:r>
    </w:p>
    <w:p w14:paraId="506CCD9A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 xml:space="preserve">                    年    月    日</w:t>
      </w:r>
    </w:p>
    <w:p w14:paraId="0BA67F25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 w14:paraId="265F247C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 w14:paraId="26E71154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 w14:paraId="6BD71187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 w14:paraId="190DAB36">
      <w:pPr>
        <w:tabs>
          <w:tab w:val="left" w:pos="8730"/>
        </w:tabs>
        <w:ind w:right="-42" w:rightChars="-20" w:firstLine="640"/>
        <w:jc w:val="center"/>
        <w:rPr>
          <w:rFonts w:hint="eastAsia" w:ascii="仿宋_GB2312" w:hAnsi="仿宋_GB2312" w:eastAsia="仿宋_GB2312" w:cs="仿宋_GB2312"/>
          <w:b/>
        </w:rPr>
      </w:pPr>
    </w:p>
    <w:p w14:paraId="7364F8BC">
      <w:pPr>
        <w:widowControl/>
        <w:ind w:firstLine="960"/>
        <w:jc w:val="left"/>
        <w:rPr>
          <w:rFonts w:hint="eastAsia"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</w:rPr>
        <w:br w:type="page"/>
      </w:r>
    </w:p>
    <w:p w14:paraId="73EFBAC3">
      <w:pPr>
        <w:tabs>
          <w:tab w:val="left" w:pos="8730"/>
        </w:tabs>
        <w:ind w:right="-42" w:rightChars="-20"/>
        <w:jc w:val="center"/>
        <w:rPr>
          <w:rFonts w:hint="eastAsia" w:ascii="仿宋_GB2312" w:hAnsi="仿宋_GB2312" w:eastAsia="仿宋_GB2312" w:cs="仿宋_GB2312"/>
          <w:b/>
          <w:strike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申报信息表</w:t>
      </w:r>
    </w:p>
    <w:tbl>
      <w:tblPr>
        <w:tblStyle w:val="7"/>
        <w:tblW w:w="902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75"/>
        <w:gridCol w:w="2066"/>
        <w:gridCol w:w="1730"/>
        <w:gridCol w:w="3258"/>
      </w:tblGrid>
      <w:tr w14:paraId="27735F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596A6DFF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申报单位</w:t>
            </w:r>
          </w:p>
        </w:tc>
        <w:tc>
          <w:tcPr>
            <w:tcW w:w="7054" w:type="dxa"/>
            <w:gridSpan w:val="3"/>
            <w:vAlign w:val="center"/>
          </w:tcPr>
          <w:p w14:paraId="25057CDF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36B8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4837BFBA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注册地址</w:t>
            </w:r>
          </w:p>
        </w:tc>
        <w:tc>
          <w:tcPr>
            <w:tcW w:w="7054" w:type="dxa"/>
            <w:gridSpan w:val="3"/>
            <w:vAlign w:val="center"/>
          </w:tcPr>
          <w:p w14:paraId="29A80B1D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2B129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243CD898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法定代表人</w:t>
            </w:r>
          </w:p>
        </w:tc>
        <w:tc>
          <w:tcPr>
            <w:tcW w:w="2066" w:type="dxa"/>
            <w:vAlign w:val="center"/>
          </w:tcPr>
          <w:p w14:paraId="3112C3AA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14:paraId="3B136E35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联系电话</w:t>
            </w:r>
          </w:p>
        </w:tc>
        <w:tc>
          <w:tcPr>
            <w:tcW w:w="3258" w:type="dxa"/>
            <w:vAlign w:val="center"/>
          </w:tcPr>
          <w:p w14:paraId="755E07B0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3498C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115A831F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业务联系人</w:t>
            </w:r>
          </w:p>
        </w:tc>
        <w:tc>
          <w:tcPr>
            <w:tcW w:w="2066" w:type="dxa"/>
            <w:vAlign w:val="center"/>
          </w:tcPr>
          <w:p w14:paraId="7589DDA6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14:paraId="474EBB66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手  机</w:t>
            </w:r>
          </w:p>
        </w:tc>
        <w:tc>
          <w:tcPr>
            <w:tcW w:w="3258" w:type="dxa"/>
            <w:vAlign w:val="center"/>
          </w:tcPr>
          <w:p w14:paraId="33FD579F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790E7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64766ECF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邮  箱</w:t>
            </w:r>
          </w:p>
        </w:tc>
        <w:tc>
          <w:tcPr>
            <w:tcW w:w="2066" w:type="dxa"/>
            <w:vAlign w:val="center"/>
          </w:tcPr>
          <w:p w14:paraId="6D721425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  <w:tc>
          <w:tcPr>
            <w:tcW w:w="1730" w:type="dxa"/>
            <w:vAlign w:val="center"/>
          </w:tcPr>
          <w:p w14:paraId="3662C28D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邮  编</w:t>
            </w:r>
          </w:p>
        </w:tc>
        <w:tc>
          <w:tcPr>
            <w:tcW w:w="3258" w:type="dxa"/>
            <w:vAlign w:val="center"/>
          </w:tcPr>
          <w:p w14:paraId="522A42BC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59B23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0A221759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名</w:t>
            </w:r>
            <w:r>
              <w:rPr>
                <w:rFonts w:hint="eastAsia" w:ascii="仿宋_GB2312" w:hAnsi="仿宋_GB2312" w:cs="仿宋_GB231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32"/>
              </w:rPr>
              <w:t>称</w:t>
            </w:r>
          </w:p>
        </w:tc>
        <w:tc>
          <w:tcPr>
            <w:tcW w:w="7054" w:type="dxa"/>
            <w:gridSpan w:val="3"/>
            <w:vAlign w:val="center"/>
          </w:tcPr>
          <w:p w14:paraId="299D15ED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如申报多项，每项分别填写一份申报书</w:t>
            </w:r>
          </w:p>
        </w:tc>
      </w:tr>
      <w:tr w14:paraId="091027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2F68474F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型  号</w:t>
            </w:r>
          </w:p>
        </w:tc>
        <w:tc>
          <w:tcPr>
            <w:tcW w:w="7054" w:type="dxa"/>
            <w:gridSpan w:val="3"/>
            <w:vAlign w:val="center"/>
          </w:tcPr>
          <w:p w14:paraId="78A3AE68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Cs w:val="32"/>
              </w:rPr>
            </w:pPr>
          </w:p>
        </w:tc>
      </w:tr>
      <w:tr w14:paraId="79394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63799677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自主知识产权情况</w:t>
            </w:r>
          </w:p>
        </w:tc>
        <w:tc>
          <w:tcPr>
            <w:tcW w:w="7054" w:type="dxa"/>
            <w:gridSpan w:val="3"/>
            <w:vAlign w:val="center"/>
          </w:tcPr>
          <w:p w14:paraId="20EB23A8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cs="仿宋_GB2312"/>
                <w:szCs w:val="21"/>
              </w:rPr>
              <w:t>名 称：</w:t>
            </w:r>
          </w:p>
          <w:p w14:paraId="450C6A1F">
            <w:pPr>
              <w:spacing w:line="360" w:lineRule="auto"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ascii="Wingdings" w:hAnsi="Wingdings" w:eastAsia="仿宋_GB2312" w:cs="仿宋_GB2312"/>
                <w:szCs w:val="21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已授权专利</w:t>
            </w:r>
            <w:r>
              <w:rPr>
                <w:rFonts w:hint="eastAsia" w:ascii="仿宋_GB2312" w:hAnsi="仿宋_GB2312" w:cs="仿宋_GB2312"/>
                <w:szCs w:val="21"/>
              </w:rPr>
              <w:t xml:space="preserve">        </w:t>
            </w:r>
            <w:r>
              <w:rPr>
                <w:rFonts w:ascii="Wingdings" w:hAnsi="Wingdings" w:eastAsia="仿宋_GB2312" w:cs="仿宋_GB2312"/>
                <w:szCs w:val="21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申请专利</w:t>
            </w:r>
          </w:p>
          <w:p w14:paraId="4584CA01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专利号（如有）：</w:t>
            </w:r>
          </w:p>
          <w:p w14:paraId="14BC874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cs="仿宋_GB2312"/>
                <w:szCs w:val="21"/>
              </w:rPr>
              <w:t>共有知识产权说明（如有）：</w:t>
            </w:r>
          </w:p>
        </w:tc>
      </w:tr>
      <w:tr w14:paraId="4081BA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2AD732A9">
            <w:pPr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权威检测认证情况</w:t>
            </w:r>
          </w:p>
        </w:tc>
        <w:tc>
          <w:tcPr>
            <w:tcW w:w="7054" w:type="dxa"/>
            <w:gridSpan w:val="3"/>
            <w:vAlign w:val="center"/>
          </w:tcPr>
          <w:p w14:paraId="34F95B61">
            <w:pPr>
              <w:spacing w:line="360" w:lineRule="auto"/>
              <w:ind w:firstLine="42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ascii="Wingdings" w:hAnsi="Wingdings" w:eastAsia="仿宋_GB2312" w:cs="仿宋_GB2312"/>
                <w:szCs w:val="21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    </w:t>
            </w:r>
            <w:r>
              <w:rPr>
                <w:rFonts w:ascii="Wingdings" w:hAnsi="Wingdings" w:eastAsia="仿宋_GB2312" w:cs="仿宋_GB2312"/>
                <w:szCs w:val="21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无</w:t>
            </w:r>
          </w:p>
          <w:p w14:paraId="5DA75181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认证机构：</w:t>
            </w:r>
          </w:p>
          <w:p w14:paraId="0191C1C7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认证编号：</w:t>
            </w:r>
          </w:p>
        </w:tc>
      </w:tr>
      <w:tr w14:paraId="06B3E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975" w:type="dxa"/>
            <w:vAlign w:val="center"/>
          </w:tcPr>
          <w:p w14:paraId="41056F9C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应用范围</w:t>
            </w:r>
          </w:p>
        </w:tc>
        <w:tc>
          <w:tcPr>
            <w:tcW w:w="7054" w:type="dxa"/>
            <w:gridSpan w:val="3"/>
            <w:vAlign w:val="center"/>
          </w:tcPr>
          <w:p w14:paraId="09E047E1"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输变电</w:t>
            </w:r>
            <w:r>
              <w:rPr>
                <w:rFonts w:ascii="Wingdings" w:hAnsi="Wingdings" w:eastAsia="仿宋_GB2312" w:cs="仿宋_GB2312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</w:rPr>
              <w:t xml:space="preserve"> 水电</w:t>
            </w:r>
            <w:r>
              <w:rPr>
                <w:rFonts w:ascii="Wingdings" w:hAnsi="Wingdings" w:eastAsia="仿宋_GB2312" w:cs="仿宋_GB2312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</w:rPr>
              <w:t xml:space="preserve"> 火电</w:t>
            </w:r>
            <w:r>
              <w:rPr>
                <w:rFonts w:ascii="Wingdings" w:hAnsi="Wingdings" w:eastAsia="仿宋_GB2312" w:cs="仿宋_GB2312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</w:rPr>
              <w:t xml:space="preserve"> 新能源</w:t>
            </w:r>
            <w:r>
              <w:rPr>
                <w:rFonts w:ascii="Wingdings" w:hAnsi="Wingdings" w:eastAsia="仿宋_GB2312" w:cs="仿宋_GB2312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</w:rPr>
              <w:t xml:space="preserve"> 通用</w:t>
            </w:r>
            <w:r>
              <w:rPr>
                <w:rFonts w:ascii="Wingdings" w:hAnsi="Wingdings" w:eastAsia="仿宋_GB2312" w:cs="仿宋_GB2312"/>
              </w:rPr>
              <w:sym w:font="Wingdings" w:char="F0A8"/>
            </w:r>
          </w:p>
        </w:tc>
      </w:tr>
      <w:tr w14:paraId="31743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029" w:type="dxa"/>
            <w:gridSpan w:val="4"/>
          </w:tcPr>
          <w:p w14:paraId="04049CD6"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该</w:t>
            </w:r>
            <w:r>
              <w:rPr>
                <w:rFonts w:hint="eastAsia" w:ascii="仿宋_GB2312" w:hAnsi="仿宋_GB2312" w:cs="仿宋_GB2312"/>
              </w:rPr>
              <w:t>装备（材料）</w:t>
            </w:r>
            <w:r>
              <w:rPr>
                <w:rFonts w:hint="eastAsia" w:ascii="仿宋_GB2312" w:hAnsi="仿宋_GB2312" w:eastAsia="仿宋_GB2312" w:cs="仿宋_GB2312"/>
              </w:rPr>
              <w:t>的主要性能指标、创新性和先进性简述（500字以内）：</w:t>
            </w:r>
          </w:p>
          <w:p w14:paraId="695425D1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1.技术原理，技术工艺简介、适用条件、主要应用领域等；</w:t>
            </w:r>
          </w:p>
          <w:p w14:paraId="6C819C02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2.主要参数、技术经济指标等；</w:t>
            </w:r>
          </w:p>
          <w:p w14:paraId="681E574B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3.与同类</w:t>
            </w:r>
            <w:r>
              <w:rPr>
                <w:rFonts w:hint="eastAsia" w:ascii="仿宋_GB2312" w:hAnsi="仿宋_GB2312" w:cs="仿宋_GB2312"/>
                <w:szCs w:val="21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相比的特点和优势</w:t>
            </w:r>
          </w:p>
        </w:tc>
      </w:tr>
      <w:tr w14:paraId="4B670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9029" w:type="dxa"/>
            <w:gridSpan w:val="4"/>
            <w:vAlign w:val="center"/>
          </w:tcPr>
          <w:p w14:paraId="74741212"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企业应用典型案例及实施效果（500字</w:t>
            </w:r>
            <w:r>
              <w:rPr>
                <w:rFonts w:hint="eastAsia" w:ascii="仿宋_GB2312" w:hAnsi="仿宋_GB2312" w:cs="仿宋_GB2312"/>
              </w:rPr>
              <w:t>以内</w:t>
            </w:r>
            <w:r>
              <w:rPr>
                <w:rFonts w:hint="eastAsia" w:ascii="仿宋_GB2312" w:hAnsi="仿宋_GB2312" w:eastAsia="仿宋_GB2312" w:cs="仿宋_GB2312"/>
              </w:rPr>
              <w:t>）</w:t>
            </w:r>
          </w:p>
          <w:p w14:paraId="13EAF07A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1.规模及投资情况</w:t>
            </w:r>
          </w:p>
          <w:p w14:paraId="278C1EFE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2.推广投运时间</w:t>
            </w:r>
          </w:p>
          <w:p w14:paraId="76124407"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3.案例工程实施的设备情况</w:t>
            </w:r>
          </w:p>
        </w:tc>
      </w:tr>
      <w:tr w14:paraId="75DA0B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38" w:hRule="atLeast"/>
          <w:jc w:val="center"/>
        </w:trPr>
        <w:tc>
          <w:tcPr>
            <w:tcW w:w="9029" w:type="dxa"/>
            <w:gridSpan w:val="4"/>
            <w:vAlign w:val="center"/>
          </w:tcPr>
          <w:p w14:paraId="774A9C94"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/>
              </w:rPr>
              <w:t>该装备（材料）</w:t>
            </w:r>
            <w:r>
              <w:rPr>
                <w:rFonts w:hint="eastAsia" w:ascii="仿宋_GB2312" w:hAnsi="仿宋_GB2312" w:eastAsia="仿宋_GB2312" w:cs="仿宋_GB2312"/>
              </w:rPr>
              <w:t>推广应用情况及前景简述（200字以内）：</w:t>
            </w:r>
          </w:p>
          <w:p w14:paraId="36D5D0D0">
            <w:pPr>
              <w:rPr>
                <w:rFonts w:hint="eastAsia" w:ascii="仿宋_GB2312" w:hAnsi="仿宋_GB2312" w:eastAsia="仿宋_GB2312" w:cs="仿宋_GB2312"/>
              </w:rPr>
            </w:pPr>
          </w:p>
          <w:p w14:paraId="34D116B4">
            <w:pPr>
              <w:rPr>
                <w:rFonts w:hint="eastAsia" w:ascii="仿宋_GB2312" w:hAnsi="仿宋_GB2312" w:eastAsia="仿宋_GB2312" w:cs="仿宋_GB2312"/>
              </w:rPr>
            </w:pPr>
          </w:p>
          <w:p w14:paraId="6DBE4684">
            <w:pPr>
              <w:rPr>
                <w:rFonts w:hint="eastAsia" w:ascii="仿宋_GB2312" w:hAnsi="仿宋_GB2312" w:eastAsia="仿宋_GB2312" w:cs="仿宋_GB2312"/>
              </w:rPr>
            </w:pPr>
          </w:p>
          <w:p w14:paraId="11760AAC"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387509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74" w:hRule="atLeast"/>
          <w:jc w:val="center"/>
        </w:trPr>
        <w:tc>
          <w:tcPr>
            <w:tcW w:w="9029" w:type="dxa"/>
            <w:gridSpan w:val="4"/>
            <w:vAlign w:val="center"/>
          </w:tcPr>
          <w:p w14:paraId="74DD9A5F">
            <w:pPr>
              <w:tabs>
                <w:tab w:val="left" w:pos="8730"/>
              </w:tabs>
              <w:ind w:right="-42" w:rightChars="-2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申报单位内部评审结论意见：</w:t>
            </w:r>
          </w:p>
          <w:p w14:paraId="0458F748">
            <w:pPr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51B236E1">
            <w:pPr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5A7F779B">
            <w:pPr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5C7F1B89">
            <w:pPr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5F3553DC">
            <w:pPr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6A31B3E7">
            <w:pPr>
              <w:wordWrap w:val="0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申报单位（公章）：                </w:t>
            </w:r>
          </w:p>
          <w:p w14:paraId="07204DC4">
            <w:pPr>
              <w:rPr>
                <w:rFonts w:hint="eastAsia" w:ascii="仿宋_GB2312" w:hAnsi="仿宋_GB2312" w:eastAsia="仿宋_GB2312" w:cs="仿宋_GB2312"/>
              </w:rPr>
            </w:pPr>
          </w:p>
          <w:p w14:paraId="108AEF5F">
            <w:pPr>
              <w:wordWrap w:val="0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年    月    日   </w:t>
            </w:r>
          </w:p>
        </w:tc>
      </w:tr>
    </w:tbl>
    <w:p w14:paraId="20DBE07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说明：相关证明文件可附后，缺失证明文件可能影响评价结论。</w:t>
      </w:r>
    </w:p>
    <w:p w14:paraId="1FD78613">
      <w:pPr>
        <w:rPr>
          <w:rFonts w:hint="eastAsia"/>
        </w:rPr>
      </w:pPr>
    </w:p>
    <w:p w14:paraId="1A2ECC90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p w14:paraId="4515F2E6">
      <w:pPr>
        <w:ind w:right="0"/>
        <w:rPr>
          <w:rFonts w:hint="eastAsia" w:hAns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7366B110">
        <w:pPr>
          <w:pStyle w:val="5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2187AD2B">
        <w:pPr>
          <w:pStyle w:val="5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40550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94A5C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475A5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EC04EA"/>
    <w:rsid w:val="0F2763CB"/>
    <w:rsid w:val="0FC86F1D"/>
    <w:rsid w:val="10860065"/>
    <w:rsid w:val="14CC7B4A"/>
    <w:rsid w:val="189823C4"/>
    <w:rsid w:val="1B447BD8"/>
    <w:rsid w:val="1F21776F"/>
    <w:rsid w:val="22F2593D"/>
    <w:rsid w:val="249F6C29"/>
    <w:rsid w:val="26AC71BE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2F67042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DEA4093"/>
    <w:rsid w:val="6E403312"/>
    <w:rsid w:val="71E33C22"/>
    <w:rsid w:val="78683BF8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60" w:lineRule="exact"/>
      <w:jc w:val="center"/>
      <w:outlineLvl w:val="0"/>
    </w:pPr>
    <w:rPr>
      <w:rFonts w:ascii="方正小标宋简体" w:hAnsi="方正小标宋简体" w:eastAsia="方正小标宋简体"/>
      <w:b/>
      <w:kern w:val="44"/>
      <w:sz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日期 字符"/>
    <w:basedOn w:val="9"/>
    <w:link w:val="3"/>
    <w:semiHidden/>
    <w:qFormat/>
    <w:uiPriority w:val="99"/>
    <w:rPr>
      <w:kern w:val="2"/>
      <w:sz w:val="21"/>
      <w:szCs w:val="22"/>
    </w:rPr>
  </w:style>
  <w:style w:type="paragraph" w:customStyle="1" w:styleId="14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1329</Words>
  <Characters>1413</Characters>
  <Lines>125</Lines>
  <Paragraphs>138</Paragraphs>
  <TotalTime>7</TotalTime>
  <ScaleCrop>false</ScaleCrop>
  <LinksUpToDate>false</LinksUpToDate>
  <CharactersWithSpaces>1800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涛哥</cp:lastModifiedBy>
  <cp:lastPrinted>2019-09-06T01:52:00Z</cp:lastPrinted>
  <dcterms:modified xsi:type="dcterms:W3CDTF">2026-05-07T00:18:58Z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8C742E654A5A483F8DF07B7BD51D2151_13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